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«Сенсорное развитие детей раннего возраста посредством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дидактической игры»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Сенсорное развитие – это развитие восприятия и формирование представлений о внешних свойствах предметов: их форме, цвете, величине, положения в пространстве, а также запахе, вкусе и т. п. 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 Раннее детство - особый период становления органов и систем и, прежде всего, функции мозга. В это время необходимо дать ребенку возможность получить как можно более разнообразный и полезный чувственный опыт. Большое значение в этом вопросе имеет сенсорное воспитание.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Сенсорное развитие, направленное на формирование у ребенка процессов ощущения, восприятия, наглядного представления – важнейшая составляющая развития общей культуры личности ребенка.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Именно с восприятия предметов и явлений окружающего мира и начинается познание.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 Одним из эффективных средств сенсорного развития детей раннего возраста является использование дидактических игр – игровых заданий, направленных непосредственно на развитие сенсорных способностей (различение формы, цвета, объема и др.). Обучение в форме игры основано на одной из закономерностей игровой деятельности ребенка – на его стремлении входить в воображаемую ситуацию, действовать по мотивам, диктуемым игровой ситуацией.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Значение сенсорного воспитания: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является основой для интеллектуального развития;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развивает наблюдательность;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является основой для развития воображения;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развивает внимание;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-дает ребенку возможность овладеть новыми способами предметно-познавательной деятельности;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обеспечивает усвоение сенсорных эталонов;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обеспечивает освоение навыков учебной деятельности;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влияет на расширение словарного запаса ребенка;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lastRenderedPageBreak/>
        <w:t>Именно поэтому сенсорное воспитание необходимо планомерно и систематически включать во все моменты жизни ребенка, прежде всего в процессы познания окружающей жизни: предметов, их свойств и качеств.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Благодаря сенсорному развитию обучение становится ярким, именно сенсорное воспитание, уровень развития его ощущений и восприятий являются важной предпосылкой успешной познавательной деятельности. Сенсорная культура имеет большое значение и для эстетического воспитания.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 первой ступенью которого является чувственный опыт.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Проблема развития сенсорных способностей детей раннего возраста представляет большой интерес, так как сенсорное развитие дошкольника является основой для развития мышления, восприятия.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 xml:space="preserve">Таким образом, проблема сенсорного развития детей раннего возраста является актуальной в настоящее время, и является одной из ведущих направлений </w:t>
      </w:r>
      <w:proofErr w:type="spellStart"/>
      <w:r w:rsidRPr="00B72DF8">
        <w:rPr>
          <w:color w:val="010101"/>
          <w:sz w:val="28"/>
          <w:szCs w:val="28"/>
        </w:rPr>
        <w:t>воспитательно</w:t>
      </w:r>
      <w:proofErr w:type="spellEnd"/>
      <w:r w:rsidRPr="00B72DF8">
        <w:rPr>
          <w:color w:val="010101"/>
          <w:sz w:val="28"/>
          <w:szCs w:val="28"/>
        </w:rPr>
        <w:t>-образовательной работы в дошкольном учреждении.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Цель: - формирование сенсорных способностей у детей посредством дидактических игр.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Задачи: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использовать элементы сенсорного развития во всех видах деятельности;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формировать сенсорные эталоны, умения ориентироваться в различных свойствах предметов (цвете, величине, форме, количестве);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развивать у детей сенсорные процессы (ощущение, восприятие, представление);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Сенсорное развитие посредством дидактических игр представляет собой многоплановое, сложное педагогическое явление: она является и игровым методом обучения детей раннего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Методы и приёмы: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 </w:t>
      </w:r>
      <w:r w:rsidRPr="00B72DF8">
        <w:rPr>
          <w:i/>
          <w:iCs/>
          <w:color w:val="010101"/>
          <w:sz w:val="28"/>
          <w:szCs w:val="28"/>
        </w:rPr>
        <w:t>Словесные</w:t>
      </w:r>
      <w:r w:rsidRPr="00B72DF8">
        <w:rPr>
          <w:color w:val="010101"/>
          <w:sz w:val="28"/>
          <w:szCs w:val="28"/>
        </w:rPr>
        <w:t> (беседа, объяснения, указания, вопросы, напоминания, использование художественного слова - стихов, загадок, считалок, песенок…)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 </w:t>
      </w:r>
      <w:r w:rsidRPr="00B72DF8">
        <w:rPr>
          <w:i/>
          <w:iCs/>
          <w:color w:val="010101"/>
          <w:sz w:val="28"/>
          <w:szCs w:val="28"/>
        </w:rPr>
        <w:t>Наглядные</w:t>
      </w:r>
      <w:r w:rsidRPr="00B72DF8">
        <w:rPr>
          <w:color w:val="010101"/>
          <w:sz w:val="28"/>
          <w:szCs w:val="28"/>
        </w:rPr>
        <w:t> </w:t>
      </w:r>
      <w:proofErr w:type="gramStart"/>
      <w:r w:rsidRPr="00B72DF8">
        <w:rPr>
          <w:color w:val="010101"/>
          <w:sz w:val="28"/>
          <w:szCs w:val="28"/>
        </w:rPr>
        <w:t>( использование</w:t>
      </w:r>
      <w:proofErr w:type="gramEnd"/>
      <w:r w:rsidRPr="00B72DF8">
        <w:rPr>
          <w:color w:val="010101"/>
          <w:sz w:val="28"/>
          <w:szCs w:val="28"/>
        </w:rPr>
        <w:t xml:space="preserve"> дидактического материала, картин, картинок, игрушек, вещей предметов с ярко выраженными цветом, формой, величиной, показ образца, показ способа действия…)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</w:t>
      </w:r>
      <w:r w:rsidRPr="00B72DF8">
        <w:rPr>
          <w:i/>
          <w:iCs/>
          <w:color w:val="010101"/>
          <w:sz w:val="28"/>
          <w:szCs w:val="28"/>
        </w:rPr>
        <w:t> Практические</w:t>
      </w:r>
      <w:r w:rsidRPr="00B72DF8">
        <w:rPr>
          <w:color w:val="010101"/>
          <w:sz w:val="28"/>
          <w:szCs w:val="28"/>
        </w:rPr>
        <w:t xml:space="preserve"> (действия ребенка с предметами, обследование предметов с использованием различных рецепторов, продуктивная деятельность </w:t>
      </w:r>
      <w:proofErr w:type="gramStart"/>
      <w:r w:rsidRPr="00B72DF8">
        <w:rPr>
          <w:color w:val="010101"/>
          <w:sz w:val="28"/>
          <w:szCs w:val="28"/>
        </w:rPr>
        <w:t>детей….</w:t>
      </w:r>
      <w:proofErr w:type="gramEnd"/>
      <w:r w:rsidRPr="00B72DF8">
        <w:rPr>
          <w:color w:val="010101"/>
          <w:sz w:val="28"/>
          <w:szCs w:val="28"/>
        </w:rPr>
        <w:t>).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lastRenderedPageBreak/>
        <w:t>- </w:t>
      </w:r>
      <w:r w:rsidRPr="00B72DF8">
        <w:rPr>
          <w:i/>
          <w:iCs/>
          <w:color w:val="010101"/>
          <w:sz w:val="28"/>
          <w:szCs w:val="28"/>
        </w:rPr>
        <w:t>Игровые </w:t>
      </w:r>
      <w:r w:rsidRPr="00B72DF8">
        <w:rPr>
          <w:color w:val="010101"/>
          <w:sz w:val="28"/>
          <w:szCs w:val="28"/>
        </w:rPr>
        <w:t>(игровые поручения, дидактические игры-занятия, подвижные игры с предметами, настольно – печатные игры, игры поискового характера).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Особое значение для успешного решения поставленных задач, имеет правильная организация дидактической игры педагогом.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Организация дидактических игр осуществляем в трех направлениях: подготовка к проведению дидактической игры, её проведение и анализ.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 xml:space="preserve">В </w:t>
      </w:r>
      <w:proofErr w:type="gramStart"/>
      <w:r w:rsidRPr="00B72DF8">
        <w:rPr>
          <w:color w:val="010101"/>
          <w:sz w:val="28"/>
          <w:szCs w:val="28"/>
        </w:rPr>
        <w:t>подготовку  к</w:t>
      </w:r>
      <w:proofErr w:type="gramEnd"/>
      <w:r w:rsidRPr="00B72DF8">
        <w:rPr>
          <w:color w:val="010101"/>
          <w:sz w:val="28"/>
          <w:szCs w:val="28"/>
        </w:rPr>
        <w:t xml:space="preserve"> проведению дидактической игры входят: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отбор игры в соответствии с задачами воспитания и обучения: углубление и обобщение знаний, развитие сенсорных способностей, активизация психических процессов (память, внимание, мышление, речь);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определение наиболее удобного времени проведения дидактической игры (в процессе организованного обучения на занятиях или в свободное время);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 xml:space="preserve">- выбор места для игры, где дети могут спокойно играть, не мешая другим. Такое место можно отвести и </w:t>
      </w:r>
      <w:proofErr w:type="gramStart"/>
      <w:r w:rsidRPr="00B72DF8">
        <w:rPr>
          <w:color w:val="010101"/>
          <w:sz w:val="28"/>
          <w:szCs w:val="28"/>
        </w:rPr>
        <w:t>в групповой комнате</w:t>
      </w:r>
      <w:proofErr w:type="gramEnd"/>
      <w:r w:rsidRPr="00B72DF8">
        <w:rPr>
          <w:color w:val="010101"/>
          <w:sz w:val="28"/>
          <w:szCs w:val="28"/>
        </w:rPr>
        <w:t xml:space="preserve"> и на участке детского сада;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определение количества игроков;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подготовка необходимого дидактического материала для выбранной игры (игрушки, разные предметы, карточки, картинки, природный материал);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подготовка самого воспитателя к игре: он должен изучить и осмыслить весь ход игры, свое место в игре, способы руководства игрой;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подготовка детей к игре: обогащение их знаниями, представлениями о предметах и явлениях окружающей жизни, необходимыми для решения игровой задачи.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Проведение дидактических игр включает: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 и представления о них);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объяснение хода и правил игры. При этом воспитатель обращает внимание на поведение детей в соответствии с правилами игры, на четкое выполнение правил;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показ игровых действий, в процессе которого воспитатель учит детей правильно выполнять действие. Доказывая, что в противном случае игра не приведет к нужному результату.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- определение роли воспитателя в игре, его участие в качестве играющего, ведущего, болельщика… Мера непосредственного участия воспитателя 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 играющих (советом, вопросом, напоминанием);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 xml:space="preserve">- подведение итогов игры - это ответственный момент в руководстве ею, так как по результатам, которых дети добиваются в игре, можно судить об эффективности, о том, будет ли она с интересом использоваться в самостоятельной игровой деятельности детей. При подведении итогов </w:t>
      </w:r>
      <w:r w:rsidRPr="00B72DF8">
        <w:rPr>
          <w:color w:val="010101"/>
          <w:sz w:val="28"/>
          <w:szCs w:val="28"/>
        </w:rPr>
        <w:lastRenderedPageBreak/>
        <w:t>обращаем внимание на то, что путь к победе возможен только через преодоление трудностей, внимание, дисциплинированность.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Анализ проведенной игры направлен на выявление приемов её подготовки и проведения: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Для чувственного познания окружающего мира подбираем такой материал, который все дети могли бы обследовать и активно с ним действовать.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Интерес к игре усиливается, если воспитатель дает возможность поиграть теми игрушками, которые использовались в дидактической игре.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Знакомя ребенка с сенсорными эталонами через дидактические игры, мы способствуем его всестороннему развитию.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Примеры дидактических игр: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1.  </w:t>
      </w:r>
      <w:r w:rsidRPr="00B72DF8">
        <w:rPr>
          <w:i/>
          <w:iCs/>
          <w:color w:val="010101"/>
          <w:sz w:val="28"/>
          <w:szCs w:val="28"/>
        </w:rPr>
        <w:t>Игры для сенсорного развития</w:t>
      </w:r>
      <w:r w:rsidRPr="00B72DF8">
        <w:rPr>
          <w:color w:val="010101"/>
          <w:sz w:val="28"/>
          <w:szCs w:val="28"/>
        </w:rPr>
        <w:t>:</w:t>
      </w:r>
    </w:p>
    <w:p w:rsidR="00B72DF8" w:rsidRPr="00B72DF8" w:rsidRDefault="00B72DF8" w:rsidP="00B72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Величина: «Большие и маленькие», «Какой мяч больше», «Угости зайчика» и т. п. Эти игры учат детей различать, чередовать, группировать предметы по величине.</w:t>
      </w:r>
    </w:p>
    <w:p w:rsidR="00B72DF8" w:rsidRPr="00B72DF8" w:rsidRDefault="00B72DF8" w:rsidP="00B72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Форма: «Какой это формы», «Круг, квадрат», «Волшебная коробочка», «Заштопай штанишки» и т. п. В этих играх дети учатся различать, группировать предметы по форме. Вставлять предметы данной формы в соответствующие для них отверстия.</w:t>
      </w:r>
    </w:p>
    <w:p w:rsidR="00B72DF8" w:rsidRPr="00B72DF8" w:rsidRDefault="00B72DF8" w:rsidP="00B72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Цвет: «Разноцветные бусы», «Угостим медведя ягодой», «Поставь букет цветов в вазу» и т. п. Играя в эти игры, дети учатся группировать, соотносить предметы по цвету.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2. </w:t>
      </w:r>
      <w:r w:rsidRPr="00B72DF8">
        <w:rPr>
          <w:i/>
          <w:iCs/>
          <w:color w:val="010101"/>
          <w:sz w:val="28"/>
          <w:szCs w:val="28"/>
        </w:rPr>
        <w:t>Игры с предметами</w:t>
      </w:r>
      <w:r w:rsidRPr="00B72DF8">
        <w:rPr>
          <w:color w:val="010101"/>
          <w:sz w:val="28"/>
          <w:szCs w:val="28"/>
        </w:rPr>
        <w:t>: «Сложи матрешку», «Сложи пирамидку», «Построй башенку» и т. п. Действуя с предметами, ребенок познает их качества и свойства, знакомится с формой, величиной, цветом, пространственными соотношениями. Перед ребенком всегда ставится умственная задача. Он старается добиться результата — собрать башенку, собрать бусы и т. д. Цель этих игр — закрепление качеств предметов (величина, форма, цвет).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Каждая игра дает упражнения, полезные для умственного развития детей и их воспитания. Дидактическая игра помогает ребенку узнать, как устроен окружающий мир, и расширить его кругозор. Дидактические игры выполняют функцию — контроль над состоянием сенсорного развития детей.</w:t>
      </w:r>
    </w:p>
    <w:p w:rsidR="00B72DF8" w:rsidRPr="00B72DF8" w:rsidRDefault="00B72DF8" w:rsidP="00B72DF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72DF8">
        <w:rPr>
          <w:color w:val="010101"/>
          <w:sz w:val="28"/>
          <w:szCs w:val="28"/>
        </w:rPr>
        <w:t>Сенсорное развитие осуществляется в разных видах деятельности - в действиях с предметами в игре, рисовании, пении, занятиях со строительным материалом и др.</w:t>
      </w:r>
    </w:p>
    <w:p w:rsidR="00781245" w:rsidRPr="00B72DF8" w:rsidRDefault="00781245" w:rsidP="00B7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1245" w:rsidRPr="00B7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E5"/>
    <w:multiLevelType w:val="multilevel"/>
    <w:tmpl w:val="245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F8"/>
    <w:rsid w:val="00781245"/>
    <w:rsid w:val="00B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C3A8-1BFC-4A54-AF93-4F663F4E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Питерская</dc:creator>
  <cp:keywords/>
  <dc:description/>
  <cp:lastModifiedBy>Любовь Питерская</cp:lastModifiedBy>
  <cp:revision>1</cp:revision>
  <dcterms:created xsi:type="dcterms:W3CDTF">2025-07-02T17:38:00Z</dcterms:created>
  <dcterms:modified xsi:type="dcterms:W3CDTF">2025-07-02T17:39:00Z</dcterms:modified>
</cp:coreProperties>
</file>