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6B4" w:rsidRPr="00F026B4" w:rsidRDefault="00E67F27" w:rsidP="00F026B4">
      <w:pPr>
        <w:shd w:val="clear" w:color="auto" w:fill="FFFFFF"/>
        <w:spacing w:after="0" w:line="240" w:lineRule="auto"/>
        <w:outlineLvl w:val="0"/>
        <w:rPr>
          <w:rFonts w:ascii="Times New Roman" w:eastAsia="Times New Roman" w:hAnsi="Times New Roman" w:cs="Times New Roman"/>
          <w:b/>
          <w:bCs/>
          <w:color w:val="0D1822"/>
          <w:kern w:val="36"/>
          <w:sz w:val="28"/>
          <w:szCs w:val="28"/>
        </w:rPr>
      </w:pPr>
      <w:r>
        <w:rPr>
          <w:rFonts w:ascii="Times New Roman" w:eastAsia="Times New Roman" w:hAnsi="Times New Roman" w:cs="Times New Roman"/>
          <w:b/>
          <w:bCs/>
          <w:color w:val="0D1822"/>
          <w:kern w:val="36"/>
          <w:sz w:val="28"/>
          <w:szCs w:val="28"/>
        </w:rPr>
        <w:t>«</w:t>
      </w:r>
      <w:r w:rsidR="00F026B4" w:rsidRPr="00F026B4">
        <w:rPr>
          <w:rFonts w:ascii="Times New Roman" w:eastAsia="Times New Roman" w:hAnsi="Times New Roman" w:cs="Times New Roman"/>
          <w:b/>
          <w:bCs/>
          <w:color w:val="0D1822"/>
          <w:kern w:val="36"/>
          <w:sz w:val="28"/>
          <w:szCs w:val="28"/>
        </w:rPr>
        <w:t>На пленэре: Искусство работы с мягкими материалами на открытом воздухе</w:t>
      </w:r>
      <w:proofErr w:type="gramStart"/>
      <w:r w:rsidR="00F026B4">
        <w:rPr>
          <w:rFonts w:ascii="Times New Roman" w:eastAsia="Times New Roman" w:hAnsi="Times New Roman" w:cs="Times New Roman"/>
          <w:b/>
          <w:bCs/>
          <w:color w:val="0D1822"/>
          <w:kern w:val="36"/>
          <w:sz w:val="28"/>
          <w:szCs w:val="28"/>
        </w:rPr>
        <w:t>.</w:t>
      </w:r>
      <w:r>
        <w:rPr>
          <w:rFonts w:ascii="Times New Roman" w:eastAsia="Times New Roman" w:hAnsi="Times New Roman" w:cs="Times New Roman"/>
          <w:b/>
          <w:bCs/>
          <w:color w:val="0D1822"/>
          <w:kern w:val="36"/>
          <w:sz w:val="28"/>
          <w:szCs w:val="28"/>
        </w:rPr>
        <w:t>»</w:t>
      </w:r>
      <w:proofErr w:type="gramEnd"/>
    </w:p>
    <w:p w:rsidR="00F026B4" w:rsidRPr="00F026B4" w:rsidRDefault="00F026B4" w:rsidP="00F026B4">
      <w:pPr>
        <w:shd w:val="clear" w:color="auto" w:fill="FFFFFF"/>
        <w:spacing w:after="0" w:line="240" w:lineRule="auto"/>
        <w:outlineLvl w:val="1"/>
        <w:rPr>
          <w:rFonts w:ascii="Times New Roman" w:eastAsia="Times New Roman" w:hAnsi="Times New Roman" w:cs="Times New Roman"/>
          <w:b/>
          <w:bCs/>
          <w:color w:val="0D1822"/>
          <w:sz w:val="28"/>
          <w:szCs w:val="28"/>
        </w:rPr>
      </w:pPr>
    </w:p>
    <w:p w:rsidR="00F026B4" w:rsidRPr="00F026B4" w:rsidRDefault="00F026B4" w:rsidP="00F026B4">
      <w:pPr>
        <w:shd w:val="clear" w:color="auto" w:fill="FFFFFF"/>
        <w:spacing w:after="0" w:line="301" w:lineRule="atLeast"/>
        <w:rPr>
          <w:rFonts w:ascii="Times New Roman" w:eastAsia="Times New Roman" w:hAnsi="Times New Roman" w:cs="Times New Roman"/>
          <w:color w:val="0D1822"/>
          <w:spacing w:val="2"/>
          <w:sz w:val="28"/>
          <w:szCs w:val="28"/>
        </w:rPr>
      </w:pPr>
      <w:r w:rsidRPr="00F026B4">
        <w:rPr>
          <w:rFonts w:ascii="Times New Roman" w:eastAsia="Times New Roman" w:hAnsi="Times New Roman" w:cs="Times New Roman"/>
          <w:color w:val="0D1822"/>
          <w:spacing w:val="2"/>
          <w:sz w:val="28"/>
          <w:szCs w:val="28"/>
        </w:rPr>
        <w:t>Пленэр — это не просто способ рисования на природе, это целая философия, позволяющая художникам погрузиться в атмосферу окружающего мира. Использование мягких материалов, таких как пастель, уголь и соус, предоставляет юным творцам уникальные возможности для исследования текстуры, тона и цвета. Эти инструменты не только помогают быстро запечатлеть натуру, но и позволяют передать световоздушную среду, создавая живые и динамичные произведения искусства.</w:t>
      </w:r>
    </w:p>
    <w:p w:rsidR="00F026B4" w:rsidRPr="00F026B4" w:rsidRDefault="00F026B4" w:rsidP="00F026B4">
      <w:pPr>
        <w:shd w:val="clear" w:color="auto" w:fill="FFFFFF"/>
        <w:spacing w:after="0" w:line="301" w:lineRule="atLeast"/>
        <w:rPr>
          <w:rFonts w:ascii="Times New Roman" w:eastAsia="Times New Roman" w:hAnsi="Times New Roman" w:cs="Times New Roman"/>
          <w:color w:val="0D1822"/>
          <w:spacing w:val="2"/>
          <w:sz w:val="28"/>
          <w:szCs w:val="28"/>
        </w:rPr>
      </w:pPr>
      <w:r w:rsidRPr="00F026B4">
        <w:rPr>
          <w:rFonts w:ascii="Times New Roman" w:eastAsia="Times New Roman" w:hAnsi="Times New Roman" w:cs="Times New Roman"/>
          <w:color w:val="0D1822"/>
          <w:spacing w:val="2"/>
          <w:sz w:val="28"/>
          <w:szCs w:val="28"/>
        </w:rPr>
        <w:t>Мягкие материалы обладают высокой пластичностью и разнообразием техник нанесения. Пастель позволяет создавать насыщенные цвета с яркой текстурой благодаря своей мелкодисперсной структуре. Уголь же предлагает глубокие черные оттенки и легкость в смешивании, что делает его идеальным для передачи объемов и теней. Соус позволяет достигать эффекта акварели или гуаши в зависимости от техники применения.</w:t>
      </w:r>
    </w:p>
    <w:p w:rsidR="00F026B4" w:rsidRPr="00F026B4" w:rsidRDefault="00F026B4" w:rsidP="00F026B4">
      <w:pPr>
        <w:shd w:val="clear" w:color="auto" w:fill="FFFFFF"/>
        <w:spacing w:after="0" w:line="301" w:lineRule="atLeast"/>
        <w:rPr>
          <w:rFonts w:ascii="Times New Roman" w:eastAsia="Times New Roman" w:hAnsi="Times New Roman" w:cs="Times New Roman"/>
          <w:color w:val="0D1822"/>
          <w:spacing w:val="2"/>
          <w:sz w:val="28"/>
          <w:szCs w:val="28"/>
        </w:rPr>
      </w:pPr>
      <w:r w:rsidRPr="00F026B4">
        <w:rPr>
          <w:rFonts w:ascii="Times New Roman" w:eastAsia="Times New Roman" w:hAnsi="Times New Roman" w:cs="Times New Roman"/>
          <w:color w:val="0D1822"/>
          <w:spacing w:val="2"/>
          <w:sz w:val="28"/>
          <w:szCs w:val="28"/>
        </w:rPr>
        <w:t>Работа на пленэре требует быстрой реакции художника на изменяющиеся условия освещения и атмосферы. Мягкие материалы идеально подходят для этого: их можно легко наносить слоями или размывать для создания градиентов. Это позволяет юным художникам сосредоточиться на передаче момента без необходимости долгого времени подготовки.</w:t>
      </w:r>
    </w:p>
    <w:p w:rsidR="00F026B4" w:rsidRPr="00F026B4" w:rsidRDefault="00F026B4" w:rsidP="00F026B4">
      <w:pPr>
        <w:shd w:val="clear" w:color="auto" w:fill="FFFFFF"/>
        <w:spacing w:after="0" w:line="301" w:lineRule="atLeast"/>
        <w:rPr>
          <w:rFonts w:ascii="Times New Roman" w:eastAsia="Times New Roman" w:hAnsi="Times New Roman" w:cs="Times New Roman"/>
          <w:color w:val="0D1822"/>
          <w:spacing w:val="2"/>
          <w:sz w:val="28"/>
          <w:szCs w:val="28"/>
        </w:rPr>
      </w:pPr>
      <w:r w:rsidRPr="00F026B4">
        <w:rPr>
          <w:rFonts w:ascii="Times New Roman" w:eastAsia="Times New Roman" w:hAnsi="Times New Roman" w:cs="Times New Roman"/>
          <w:color w:val="0D1822"/>
          <w:spacing w:val="2"/>
          <w:sz w:val="28"/>
          <w:szCs w:val="28"/>
        </w:rPr>
        <w:t>Пастель — один из самых популярных выборов среди начинающих художников благодаря своей яркости цветов и простоте использования. Она доступна в различных формах: масляная пастель обладает более насыщенными цветами, а сухая пастель дает возможность работать с текстурой бумаги.</w:t>
      </w:r>
    </w:p>
    <w:p w:rsidR="00F026B4" w:rsidRPr="00F026B4" w:rsidRDefault="00F026B4" w:rsidP="00F026B4">
      <w:pPr>
        <w:shd w:val="clear" w:color="auto" w:fill="FFFFFF"/>
        <w:spacing w:after="0" w:line="301" w:lineRule="atLeast"/>
        <w:rPr>
          <w:rFonts w:ascii="Times New Roman" w:eastAsia="Times New Roman" w:hAnsi="Times New Roman" w:cs="Times New Roman"/>
          <w:color w:val="0D1822"/>
          <w:spacing w:val="2"/>
          <w:sz w:val="28"/>
          <w:szCs w:val="28"/>
        </w:rPr>
      </w:pPr>
      <w:r w:rsidRPr="00F026B4">
        <w:rPr>
          <w:rFonts w:ascii="Times New Roman" w:eastAsia="Times New Roman" w:hAnsi="Times New Roman" w:cs="Times New Roman"/>
          <w:color w:val="0D1822"/>
          <w:spacing w:val="2"/>
          <w:sz w:val="28"/>
          <w:szCs w:val="28"/>
        </w:rPr>
        <w:t>Уголь — универсальный инструмент для создания графических работ. Он отлично подходит для набросков благодаря своей способности к быстрому нанесению линий и теней. Для пленэра лучше выбирать угольные карандаши различной жесткости; они помогут создать как тонкие линии, так и широкие заливки.</w:t>
      </w:r>
    </w:p>
    <w:p w:rsidR="00F026B4" w:rsidRPr="00F026B4" w:rsidRDefault="00F026B4" w:rsidP="00F026B4">
      <w:pPr>
        <w:shd w:val="clear" w:color="auto" w:fill="FFFFFF"/>
        <w:spacing w:after="0" w:line="301" w:lineRule="atLeast"/>
        <w:rPr>
          <w:rFonts w:ascii="Times New Roman" w:eastAsia="Times New Roman" w:hAnsi="Times New Roman" w:cs="Times New Roman"/>
          <w:color w:val="0D1822"/>
          <w:spacing w:val="2"/>
          <w:sz w:val="28"/>
          <w:szCs w:val="28"/>
        </w:rPr>
      </w:pPr>
      <w:r w:rsidRPr="00F026B4">
        <w:rPr>
          <w:rFonts w:ascii="Times New Roman" w:eastAsia="Times New Roman" w:hAnsi="Times New Roman" w:cs="Times New Roman"/>
          <w:color w:val="0D1822"/>
          <w:spacing w:val="2"/>
          <w:sz w:val="28"/>
          <w:szCs w:val="28"/>
        </w:rPr>
        <w:t>Соус (или тушь) предлагает интересный вариант для тех художников, кто хочет поэкспериментировать с контрастом черного цвета на белом фоне или наоборот. Его можно использовать как самостоятельный материал или комбинировать с другими средствами.</w:t>
      </w:r>
    </w:p>
    <w:p w:rsidR="00F026B4" w:rsidRPr="00F026B4" w:rsidRDefault="00F026B4" w:rsidP="00F026B4">
      <w:pPr>
        <w:shd w:val="clear" w:color="auto" w:fill="FFFFFF"/>
        <w:spacing w:after="0" w:line="240" w:lineRule="auto"/>
        <w:outlineLvl w:val="1"/>
        <w:rPr>
          <w:rFonts w:ascii="Times New Roman" w:eastAsia="Times New Roman" w:hAnsi="Times New Roman" w:cs="Times New Roman"/>
          <w:b/>
          <w:bCs/>
          <w:color w:val="0D1822"/>
          <w:sz w:val="28"/>
          <w:szCs w:val="28"/>
        </w:rPr>
      </w:pPr>
      <w:r w:rsidRPr="00F026B4">
        <w:rPr>
          <w:rFonts w:ascii="Times New Roman" w:eastAsia="Times New Roman" w:hAnsi="Times New Roman" w:cs="Times New Roman"/>
          <w:b/>
          <w:bCs/>
          <w:color w:val="0D1822"/>
          <w:sz w:val="28"/>
          <w:szCs w:val="28"/>
        </w:rPr>
        <w:t>Практические советы по работе на пленэре</w:t>
      </w:r>
    </w:p>
    <w:p w:rsidR="00F026B4" w:rsidRPr="00F026B4" w:rsidRDefault="00F026B4" w:rsidP="00F026B4">
      <w:pPr>
        <w:numPr>
          <w:ilvl w:val="0"/>
          <w:numId w:val="1"/>
        </w:numPr>
        <w:shd w:val="clear" w:color="auto" w:fill="FFFFFF"/>
        <w:spacing w:before="100" w:beforeAutospacing="1" w:after="0" w:afterAutospacing="1" w:line="240" w:lineRule="auto"/>
        <w:rPr>
          <w:rFonts w:ascii="Times New Roman" w:eastAsia="Times New Roman" w:hAnsi="Times New Roman" w:cs="Times New Roman"/>
          <w:color w:val="0D1822"/>
          <w:sz w:val="28"/>
          <w:szCs w:val="28"/>
        </w:rPr>
      </w:pPr>
      <w:r w:rsidRPr="00F026B4">
        <w:rPr>
          <w:rFonts w:ascii="Times New Roman" w:eastAsia="Times New Roman" w:hAnsi="Times New Roman" w:cs="Times New Roman"/>
          <w:b/>
          <w:bCs/>
          <w:color w:val="0D1822"/>
          <w:spacing w:val="2"/>
          <w:sz w:val="28"/>
          <w:szCs w:val="28"/>
        </w:rPr>
        <w:t>Выбор места</w:t>
      </w:r>
      <w:r w:rsidRPr="00F026B4">
        <w:rPr>
          <w:rFonts w:ascii="Times New Roman" w:eastAsia="Times New Roman" w:hAnsi="Times New Roman" w:cs="Times New Roman"/>
          <w:color w:val="0D1822"/>
          <w:sz w:val="28"/>
          <w:szCs w:val="28"/>
        </w:rPr>
        <w:t>: Найдите живописный уголок с хорошим освещением.</w:t>
      </w:r>
    </w:p>
    <w:p w:rsidR="00F026B4" w:rsidRPr="00F026B4" w:rsidRDefault="00F026B4" w:rsidP="00F026B4">
      <w:pPr>
        <w:numPr>
          <w:ilvl w:val="0"/>
          <w:numId w:val="1"/>
        </w:numPr>
        <w:shd w:val="clear" w:color="auto" w:fill="FFFFFF"/>
        <w:spacing w:before="100" w:beforeAutospacing="1" w:after="0" w:afterAutospacing="1" w:line="240" w:lineRule="auto"/>
        <w:rPr>
          <w:rFonts w:ascii="Times New Roman" w:eastAsia="Times New Roman" w:hAnsi="Times New Roman" w:cs="Times New Roman"/>
          <w:color w:val="0D1822"/>
          <w:sz w:val="28"/>
          <w:szCs w:val="28"/>
        </w:rPr>
      </w:pPr>
      <w:r w:rsidRPr="00F026B4">
        <w:rPr>
          <w:rFonts w:ascii="Times New Roman" w:eastAsia="Times New Roman" w:hAnsi="Times New Roman" w:cs="Times New Roman"/>
          <w:b/>
          <w:bCs/>
          <w:color w:val="0D1822"/>
          <w:spacing w:val="2"/>
          <w:sz w:val="28"/>
          <w:szCs w:val="28"/>
        </w:rPr>
        <w:t>Подготовка материалов</w:t>
      </w:r>
      <w:r w:rsidRPr="00F026B4">
        <w:rPr>
          <w:rFonts w:ascii="Times New Roman" w:eastAsia="Times New Roman" w:hAnsi="Times New Roman" w:cs="Times New Roman"/>
          <w:color w:val="0D1822"/>
          <w:sz w:val="28"/>
          <w:szCs w:val="28"/>
        </w:rPr>
        <w:t>: Убедитесь в наличии всех необходимых инструментов — бумаги, пастелей или угля.</w:t>
      </w:r>
    </w:p>
    <w:p w:rsidR="00F026B4" w:rsidRPr="00F026B4" w:rsidRDefault="00F026B4" w:rsidP="00F026B4">
      <w:pPr>
        <w:numPr>
          <w:ilvl w:val="0"/>
          <w:numId w:val="1"/>
        </w:numPr>
        <w:shd w:val="clear" w:color="auto" w:fill="FFFFFF"/>
        <w:spacing w:before="100" w:beforeAutospacing="1" w:after="0" w:afterAutospacing="1" w:line="240" w:lineRule="auto"/>
        <w:rPr>
          <w:rFonts w:ascii="Times New Roman" w:eastAsia="Times New Roman" w:hAnsi="Times New Roman" w:cs="Times New Roman"/>
          <w:color w:val="0D1822"/>
          <w:sz w:val="28"/>
          <w:szCs w:val="28"/>
        </w:rPr>
      </w:pPr>
      <w:r w:rsidRPr="00F026B4">
        <w:rPr>
          <w:rFonts w:ascii="Times New Roman" w:eastAsia="Times New Roman" w:hAnsi="Times New Roman" w:cs="Times New Roman"/>
          <w:b/>
          <w:bCs/>
          <w:color w:val="0D1822"/>
          <w:spacing w:val="2"/>
          <w:sz w:val="28"/>
          <w:szCs w:val="28"/>
        </w:rPr>
        <w:t>Наблюдение за природой</w:t>
      </w:r>
      <w:r w:rsidRPr="00F026B4">
        <w:rPr>
          <w:rFonts w:ascii="Times New Roman" w:eastAsia="Times New Roman" w:hAnsi="Times New Roman" w:cs="Times New Roman"/>
          <w:color w:val="0D1822"/>
          <w:sz w:val="28"/>
          <w:szCs w:val="28"/>
        </w:rPr>
        <w:t>: Перед началом работы уделите время наблюдению за изменениями света.</w:t>
      </w:r>
    </w:p>
    <w:p w:rsidR="00F026B4" w:rsidRPr="00F026B4" w:rsidRDefault="00F026B4" w:rsidP="00F026B4">
      <w:pPr>
        <w:numPr>
          <w:ilvl w:val="0"/>
          <w:numId w:val="1"/>
        </w:numPr>
        <w:shd w:val="clear" w:color="auto" w:fill="FFFFFF"/>
        <w:spacing w:before="100" w:beforeAutospacing="1" w:after="0" w:afterAutospacing="1" w:line="240" w:lineRule="auto"/>
        <w:rPr>
          <w:rFonts w:ascii="Times New Roman" w:eastAsia="Times New Roman" w:hAnsi="Times New Roman" w:cs="Times New Roman"/>
          <w:color w:val="0D1822"/>
          <w:sz w:val="28"/>
          <w:szCs w:val="28"/>
        </w:rPr>
      </w:pPr>
      <w:r w:rsidRPr="00F026B4">
        <w:rPr>
          <w:rFonts w:ascii="Times New Roman" w:eastAsia="Times New Roman" w:hAnsi="Times New Roman" w:cs="Times New Roman"/>
          <w:b/>
          <w:bCs/>
          <w:color w:val="0D1822"/>
          <w:spacing w:val="2"/>
          <w:sz w:val="28"/>
          <w:szCs w:val="28"/>
        </w:rPr>
        <w:t>Эксперименты</w:t>
      </w:r>
      <w:r w:rsidRPr="00F026B4">
        <w:rPr>
          <w:rFonts w:ascii="Times New Roman" w:eastAsia="Times New Roman" w:hAnsi="Times New Roman" w:cs="Times New Roman"/>
          <w:color w:val="0D1822"/>
          <w:sz w:val="28"/>
          <w:szCs w:val="28"/>
        </w:rPr>
        <w:t>: Не бойтесь пробовать новые техники смешивания материалов.</w:t>
      </w:r>
    </w:p>
    <w:p w:rsidR="00F026B4" w:rsidRPr="00F026B4" w:rsidRDefault="00F026B4" w:rsidP="00F026B4">
      <w:pPr>
        <w:numPr>
          <w:ilvl w:val="0"/>
          <w:numId w:val="1"/>
        </w:numPr>
        <w:shd w:val="clear" w:color="auto" w:fill="FFFFFF"/>
        <w:spacing w:before="100" w:beforeAutospacing="1" w:after="0" w:afterAutospacing="1" w:line="240" w:lineRule="auto"/>
        <w:rPr>
          <w:rFonts w:ascii="Times New Roman" w:eastAsia="Times New Roman" w:hAnsi="Times New Roman" w:cs="Times New Roman"/>
          <w:color w:val="0D1822"/>
          <w:sz w:val="28"/>
          <w:szCs w:val="28"/>
        </w:rPr>
      </w:pPr>
      <w:r w:rsidRPr="00F026B4">
        <w:rPr>
          <w:rFonts w:ascii="Times New Roman" w:eastAsia="Times New Roman" w:hAnsi="Times New Roman" w:cs="Times New Roman"/>
          <w:b/>
          <w:bCs/>
          <w:color w:val="0D1822"/>
          <w:spacing w:val="2"/>
          <w:sz w:val="28"/>
          <w:szCs w:val="28"/>
        </w:rPr>
        <w:lastRenderedPageBreak/>
        <w:t>Завершение работы</w:t>
      </w:r>
      <w:r w:rsidRPr="00F026B4">
        <w:rPr>
          <w:rFonts w:ascii="Times New Roman" w:eastAsia="Times New Roman" w:hAnsi="Times New Roman" w:cs="Times New Roman"/>
          <w:color w:val="0D1822"/>
          <w:sz w:val="28"/>
          <w:szCs w:val="28"/>
        </w:rPr>
        <w:t>: Завершайте свои произведения под открытым небом; свежий взгляд поможет увидеть недочеты.</w:t>
      </w:r>
    </w:p>
    <w:p w:rsidR="00F026B4" w:rsidRPr="00F026B4" w:rsidRDefault="00F026B4" w:rsidP="00F026B4">
      <w:pPr>
        <w:shd w:val="clear" w:color="auto" w:fill="FFFFFF"/>
        <w:spacing w:after="0" w:line="301" w:lineRule="atLeast"/>
        <w:rPr>
          <w:rFonts w:ascii="Times New Roman" w:eastAsia="Times New Roman" w:hAnsi="Times New Roman" w:cs="Times New Roman"/>
          <w:color w:val="0D1822"/>
          <w:spacing w:val="2"/>
          <w:sz w:val="28"/>
          <w:szCs w:val="28"/>
        </w:rPr>
      </w:pPr>
      <w:r w:rsidRPr="00F026B4">
        <w:rPr>
          <w:rFonts w:ascii="Times New Roman" w:eastAsia="Times New Roman" w:hAnsi="Times New Roman" w:cs="Times New Roman"/>
          <w:color w:val="0D1822"/>
          <w:spacing w:val="2"/>
          <w:sz w:val="28"/>
          <w:szCs w:val="28"/>
        </w:rPr>
        <w:t>Работа на пленэре с использованием мягких материалов предоставляет юным художникам бесконечные возможности для самовыражения через искусство природы. Понимание свойств каждого материала позволит создать уникальные произведения искусства, которые будут отражать не только внешний мир вокруг нас, но также внутренние ощущения автора от увиденного момента времени. Таким образом, пленэр становится не просто местом творчества — он превращается в источник вдохновения для будущих шедевров художественного мира.</w:t>
      </w:r>
    </w:p>
    <w:p w:rsidR="001D3CBF" w:rsidRPr="00F026B4" w:rsidRDefault="001D3CBF">
      <w:pPr>
        <w:rPr>
          <w:rFonts w:ascii="Times New Roman" w:hAnsi="Times New Roman" w:cs="Times New Roman"/>
          <w:sz w:val="28"/>
          <w:szCs w:val="28"/>
        </w:rPr>
      </w:pPr>
    </w:p>
    <w:sectPr w:rsidR="001D3CBF" w:rsidRPr="00F026B4" w:rsidSect="009103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3707E"/>
    <w:multiLevelType w:val="multilevel"/>
    <w:tmpl w:val="B2F4E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026B4"/>
    <w:rsid w:val="001D3CBF"/>
    <w:rsid w:val="009103D3"/>
    <w:rsid w:val="00E67F27"/>
    <w:rsid w:val="00F026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3D3"/>
  </w:style>
  <w:style w:type="paragraph" w:styleId="1">
    <w:name w:val="heading 1"/>
    <w:basedOn w:val="a"/>
    <w:link w:val="10"/>
    <w:uiPriority w:val="9"/>
    <w:qFormat/>
    <w:rsid w:val="00F026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026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026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26B4"/>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F026B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026B4"/>
    <w:rPr>
      <w:rFonts w:ascii="Times New Roman" w:eastAsia="Times New Roman" w:hAnsi="Times New Roman" w:cs="Times New Roman"/>
      <w:b/>
      <w:bCs/>
      <w:sz w:val="27"/>
      <w:szCs w:val="27"/>
    </w:rPr>
  </w:style>
  <w:style w:type="paragraph" w:styleId="a3">
    <w:name w:val="Normal (Web)"/>
    <w:basedOn w:val="a"/>
    <w:uiPriority w:val="99"/>
    <w:semiHidden/>
    <w:unhideWhenUsed/>
    <w:rsid w:val="00F026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026B4"/>
    <w:rPr>
      <w:b/>
      <w:bCs/>
    </w:rPr>
  </w:style>
</w:styles>
</file>

<file path=word/webSettings.xml><?xml version="1.0" encoding="utf-8"?>
<w:webSettings xmlns:r="http://schemas.openxmlformats.org/officeDocument/2006/relationships" xmlns:w="http://schemas.openxmlformats.org/wordprocessingml/2006/main">
  <w:divs>
    <w:div w:id="117580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455</Words>
  <Characters>2598</Characters>
  <Application>Microsoft Office Word</Application>
  <DocSecurity>0</DocSecurity>
  <Lines>21</Lines>
  <Paragraphs>6</Paragraphs>
  <ScaleCrop>false</ScaleCrop>
  <Company>Krokoz™ Inc.</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недосекина</dc:creator>
  <cp:keywords/>
  <dc:description/>
  <cp:lastModifiedBy>оксана недосекина</cp:lastModifiedBy>
  <cp:revision>4</cp:revision>
  <dcterms:created xsi:type="dcterms:W3CDTF">2025-06-16T06:14:00Z</dcterms:created>
  <dcterms:modified xsi:type="dcterms:W3CDTF">2025-06-16T06:18:00Z</dcterms:modified>
</cp:coreProperties>
</file>