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24658" w14:textId="77777777" w:rsidR="009A06BD" w:rsidRPr="009A06BD" w:rsidRDefault="009A06BD" w:rsidP="009A06BD">
      <w:pPr>
        <w:jc w:val="center"/>
        <w:rPr>
          <w:rFonts w:ascii="Times New Roman" w:hAnsi="Times New Roman" w:cs="Times New Roman"/>
          <w:b/>
          <w:bCs/>
          <w:sz w:val="28"/>
          <w:szCs w:val="28"/>
        </w:rPr>
      </w:pPr>
      <w:r w:rsidRPr="009A06BD">
        <w:rPr>
          <w:rFonts w:ascii="Times New Roman" w:hAnsi="Times New Roman" w:cs="Times New Roman"/>
          <w:b/>
          <w:bCs/>
          <w:sz w:val="28"/>
          <w:szCs w:val="28"/>
        </w:rPr>
        <w:t>Группа раннего возраста второго года жизни глазами психолога. Адаптация детей в детском саду</w:t>
      </w:r>
    </w:p>
    <w:p w14:paraId="27678C36" w14:textId="77777777" w:rsidR="009A06BD" w:rsidRPr="009A06BD" w:rsidRDefault="009A06BD" w:rsidP="009A06BD">
      <w:pPr>
        <w:jc w:val="right"/>
        <w:rPr>
          <w:rFonts w:ascii="Times New Roman" w:hAnsi="Times New Roman" w:cs="Times New Roman"/>
          <w:sz w:val="28"/>
          <w:szCs w:val="28"/>
        </w:rPr>
      </w:pPr>
      <w:r w:rsidRPr="009A06BD">
        <w:rPr>
          <w:rFonts w:ascii="Times New Roman" w:hAnsi="Times New Roman" w:cs="Times New Roman"/>
          <w:sz w:val="28"/>
          <w:szCs w:val="28"/>
        </w:rPr>
        <w:t>«…Все начинается с семьи…</w:t>
      </w:r>
    </w:p>
    <w:p w14:paraId="4A7AC032" w14:textId="77777777" w:rsidR="009A06BD" w:rsidRPr="009A06BD" w:rsidRDefault="009A06BD" w:rsidP="009A06BD">
      <w:pPr>
        <w:jc w:val="right"/>
        <w:rPr>
          <w:rFonts w:ascii="Times New Roman" w:hAnsi="Times New Roman" w:cs="Times New Roman"/>
          <w:sz w:val="28"/>
          <w:szCs w:val="28"/>
        </w:rPr>
      </w:pPr>
      <w:r w:rsidRPr="009A06BD">
        <w:rPr>
          <w:rFonts w:ascii="Times New Roman" w:hAnsi="Times New Roman" w:cs="Times New Roman"/>
          <w:sz w:val="28"/>
          <w:szCs w:val="28"/>
        </w:rPr>
        <w:t>Умение прощать, любить и ненавидеть.</w:t>
      </w:r>
    </w:p>
    <w:p w14:paraId="622C0A11" w14:textId="77777777" w:rsidR="009A06BD" w:rsidRPr="009A06BD" w:rsidRDefault="009A06BD" w:rsidP="009A06BD">
      <w:pPr>
        <w:jc w:val="right"/>
        <w:rPr>
          <w:rFonts w:ascii="Times New Roman" w:hAnsi="Times New Roman" w:cs="Times New Roman"/>
          <w:sz w:val="28"/>
          <w:szCs w:val="28"/>
        </w:rPr>
      </w:pPr>
      <w:r w:rsidRPr="009A06BD">
        <w:rPr>
          <w:rFonts w:ascii="Times New Roman" w:hAnsi="Times New Roman" w:cs="Times New Roman"/>
          <w:sz w:val="28"/>
          <w:szCs w:val="28"/>
        </w:rPr>
        <w:t>Уменье сострадать,</w:t>
      </w:r>
    </w:p>
    <w:p w14:paraId="4E8B0817" w14:textId="77777777" w:rsidR="009A06BD" w:rsidRPr="009A06BD" w:rsidRDefault="009A06BD" w:rsidP="009A06BD">
      <w:pPr>
        <w:jc w:val="right"/>
        <w:rPr>
          <w:rFonts w:ascii="Times New Roman" w:hAnsi="Times New Roman" w:cs="Times New Roman"/>
          <w:sz w:val="28"/>
          <w:szCs w:val="28"/>
        </w:rPr>
      </w:pPr>
      <w:r w:rsidRPr="009A06BD">
        <w:rPr>
          <w:rFonts w:ascii="Times New Roman" w:hAnsi="Times New Roman" w:cs="Times New Roman"/>
          <w:sz w:val="28"/>
          <w:szCs w:val="28"/>
        </w:rPr>
        <w:t>И сложность жизни видеть…</w:t>
      </w:r>
    </w:p>
    <w:p w14:paraId="46C232FF" w14:textId="77777777" w:rsidR="009A06BD" w:rsidRPr="009A06BD" w:rsidRDefault="009A06BD" w:rsidP="009A06BD">
      <w:pPr>
        <w:jc w:val="right"/>
        <w:rPr>
          <w:rFonts w:ascii="Times New Roman" w:hAnsi="Times New Roman" w:cs="Times New Roman"/>
          <w:sz w:val="28"/>
          <w:szCs w:val="28"/>
        </w:rPr>
      </w:pPr>
      <w:r w:rsidRPr="009A06BD">
        <w:rPr>
          <w:rFonts w:ascii="Times New Roman" w:hAnsi="Times New Roman" w:cs="Times New Roman"/>
          <w:sz w:val="28"/>
          <w:szCs w:val="28"/>
        </w:rPr>
        <w:t>Все начинается с семьи,</w:t>
      </w:r>
    </w:p>
    <w:p w14:paraId="232B35E8" w14:textId="77777777" w:rsidR="009A06BD" w:rsidRPr="009A06BD" w:rsidRDefault="009A06BD" w:rsidP="009A06BD">
      <w:pPr>
        <w:jc w:val="right"/>
        <w:rPr>
          <w:rFonts w:ascii="Times New Roman" w:hAnsi="Times New Roman" w:cs="Times New Roman"/>
          <w:sz w:val="28"/>
          <w:szCs w:val="28"/>
        </w:rPr>
      </w:pPr>
      <w:r w:rsidRPr="009A06BD">
        <w:rPr>
          <w:rFonts w:ascii="Times New Roman" w:hAnsi="Times New Roman" w:cs="Times New Roman"/>
          <w:sz w:val="28"/>
          <w:szCs w:val="28"/>
        </w:rPr>
        <w:t>И перенесши боль, печаль утрат,</w:t>
      </w:r>
    </w:p>
    <w:p w14:paraId="4BBFD3E1" w14:textId="77777777" w:rsidR="009A06BD" w:rsidRPr="009A06BD" w:rsidRDefault="009A06BD" w:rsidP="009A06BD">
      <w:pPr>
        <w:jc w:val="right"/>
        <w:rPr>
          <w:rFonts w:ascii="Times New Roman" w:hAnsi="Times New Roman" w:cs="Times New Roman"/>
          <w:sz w:val="28"/>
          <w:szCs w:val="28"/>
        </w:rPr>
      </w:pPr>
      <w:r w:rsidRPr="009A06BD">
        <w:rPr>
          <w:rFonts w:ascii="Times New Roman" w:hAnsi="Times New Roman" w:cs="Times New Roman"/>
          <w:sz w:val="28"/>
          <w:szCs w:val="28"/>
        </w:rPr>
        <w:t>Опять вставать, идти и ошибаться,</w:t>
      </w:r>
    </w:p>
    <w:p w14:paraId="19304D56" w14:textId="77777777" w:rsidR="009A06BD" w:rsidRPr="009A06BD" w:rsidRDefault="009A06BD" w:rsidP="009A06BD">
      <w:pPr>
        <w:jc w:val="right"/>
        <w:rPr>
          <w:rFonts w:ascii="Times New Roman" w:hAnsi="Times New Roman" w:cs="Times New Roman"/>
          <w:sz w:val="28"/>
          <w:szCs w:val="28"/>
        </w:rPr>
      </w:pPr>
      <w:r w:rsidRPr="009A06BD">
        <w:rPr>
          <w:rFonts w:ascii="Times New Roman" w:hAnsi="Times New Roman" w:cs="Times New Roman"/>
          <w:sz w:val="28"/>
          <w:szCs w:val="28"/>
        </w:rPr>
        <w:t>И так всю жизнь!</w:t>
      </w:r>
    </w:p>
    <w:p w14:paraId="6D13939D" w14:textId="77777777" w:rsidR="009A06BD" w:rsidRPr="009A06BD" w:rsidRDefault="009A06BD" w:rsidP="009A06BD">
      <w:pPr>
        <w:jc w:val="right"/>
        <w:rPr>
          <w:rFonts w:ascii="Times New Roman" w:hAnsi="Times New Roman" w:cs="Times New Roman"/>
          <w:sz w:val="28"/>
          <w:szCs w:val="28"/>
        </w:rPr>
      </w:pPr>
      <w:r w:rsidRPr="009A06BD">
        <w:rPr>
          <w:rFonts w:ascii="Times New Roman" w:hAnsi="Times New Roman" w:cs="Times New Roman"/>
          <w:sz w:val="28"/>
          <w:szCs w:val="28"/>
        </w:rPr>
        <w:t>И только не сдаваться,</w:t>
      </w:r>
    </w:p>
    <w:p w14:paraId="2312D0CB" w14:textId="77777777" w:rsidR="009A06BD" w:rsidRPr="009A06BD" w:rsidRDefault="009A06BD" w:rsidP="009A06BD">
      <w:pPr>
        <w:jc w:val="right"/>
        <w:rPr>
          <w:rFonts w:ascii="Times New Roman" w:hAnsi="Times New Roman" w:cs="Times New Roman"/>
          <w:sz w:val="28"/>
          <w:szCs w:val="28"/>
        </w:rPr>
      </w:pPr>
      <w:r w:rsidRPr="009A06BD">
        <w:rPr>
          <w:rFonts w:ascii="Times New Roman" w:hAnsi="Times New Roman" w:cs="Times New Roman"/>
          <w:sz w:val="28"/>
          <w:szCs w:val="28"/>
        </w:rPr>
        <w:t>Все начинается с семьи»</w:t>
      </w:r>
    </w:p>
    <w:p w14:paraId="23E0BECF" w14:textId="77777777" w:rsidR="009A06BD" w:rsidRPr="009A06BD" w:rsidRDefault="009A06BD" w:rsidP="009A06BD">
      <w:pPr>
        <w:rPr>
          <w:rFonts w:ascii="Times New Roman" w:hAnsi="Times New Roman" w:cs="Times New Roman"/>
          <w:sz w:val="28"/>
          <w:szCs w:val="28"/>
        </w:rPr>
      </w:pPr>
      <w:r w:rsidRPr="009A06BD">
        <w:rPr>
          <w:rFonts w:ascii="Times New Roman" w:hAnsi="Times New Roman" w:cs="Times New Roman"/>
          <w:sz w:val="28"/>
          <w:szCs w:val="28"/>
        </w:rPr>
        <w:t>В своем выступлении я хотела бы сделать краткий обзор по теме адаптации детей к детскому саду, как она проходит и что делать, чтобы помочь нашим воспитанникам быстрее привыкнуть к новым условиям. Так же я затрону тему сложностей в воспитании, с которыми чаще всего сталкиваются родители.</w:t>
      </w:r>
    </w:p>
    <w:p w14:paraId="0004D47C" w14:textId="77777777" w:rsidR="009A06BD" w:rsidRPr="009A06BD" w:rsidRDefault="009A06BD" w:rsidP="009A06BD">
      <w:pPr>
        <w:rPr>
          <w:rFonts w:ascii="Times New Roman" w:hAnsi="Times New Roman" w:cs="Times New Roman"/>
          <w:sz w:val="28"/>
          <w:szCs w:val="28"/>
        </w:rPr>
      </w:pPr>
      <w:r w:rsidRPr="009A06BD">
        <w:rPr>
          <w:rFonts w:ascii="Times New Roman" w:hAnsi="Times New Roman" w:cs="Times New Roman"/>
          <w:sz w:val="28"/>
          <w:szCs w:val="28"/>
        </w:rPr>
        <w:t>Каждому ребенку рано или поздно приходится социализироваться, то есть становиться способным жить среди других людей. Поступление малыша в детский сад – первый шаг в самостоятельную жизнь, который не всем детям дается легко. Ведь когда малыш впервые приходит в детский сад, он попадает в новые для него условия, помимо того, что рядом нет родителей, меняются режим дня, питание, температура помещения, воспитательные приемы, характер общения. Наша задача сделать так, чтобы период адаптации прошел для ребенка безболезненно.</w:t>
      </w:r>
    </w:p>
    <w:p w14:paraId="54583EE2" w14:textId="77777777" w:rsidR="009A06BD" w:rsidRPr="009A06BD" w:rsidRDefault="009A06BD" w:rsidP="009A06BD">
      <w:pPr>
        <w:rPr>
          <w:rFonts w:ascii="Times New Roman" w:hAnsi="Times New Roman" w:cs="Times New Roman"/>
          <w:sz w:val="28"/>
          <w:szCs w:val="28"/>
        </w:rPr>
      </w:pPr>
      <w:r w:rsidRPr="009A06BD">
        <w:rPr>
          <w:rFonts w:ascii="Times New Roman" w:hAnsi="Times New Roman" w:cs="Times New Roman"/>
          <w:sz w:val="28"/>
          <w:szCs w:val="28"/>
        </w:rPr>
        <w:t>Детям интересны любые новые предметы и игрушки, хочется все потрогать, понюхать, попробовать на вкус. Ребенок не может заниматься одним видом деятельности дольше 3-5 минут, быстро переключает свое внимание.</w:t>
      </w:r>
    </w:p>
    <w:p w14:paraId="587159E4" w14:textId="77777777" w:rsidR="009A06BD" w:rsidRPr="009A06BD" w:rsidRDefault="009A06BD" w:rsidP="009A06BD">
      <w:pPr>
        <w:rPr>
          <w:rFonts w:ascii="Times New Roman" w:hAnsi="Times New Roman" w:cs="Times New Roman"/>
          <w:sz w:val="28"/>
          <w:szCs w:val="28"/>
        </w:rPr>
      </w:pPr>
      <w:r w:rsidRPr="009A06BD">
        <w:rPr>
          <w:rFonts w:ascii="Times New Roman" w:hAnsi="Times New Roman" w:cs="Times New Roman"/>
          <w:sz w:val="28"/>
          <w:szCs w:val="28"/>
        </w:rPr>
        <w:t>Дети всегда заняты игрой, если в первое время просто наблюдают друг за другом и предпочитают играть самостоятельно, то уже через несколько дней активно обмениваются игрушками.</w:t>
      </w:r>
    </w:p>
    <w:p w14:paraId="0F9255D9" w14:textId="77777777" w:rsidR="009A06BD" w:rsidRPr="009A06BD" w:rsidRDefault="009A06BD" w:rsidP="009A06BD">
      <w:pPr>
        <w:rPr>
          <w:rFonts w:ascii="Times New Roman" w:hAnsi="Times New Roman" w:cs="Times New Roman"/>
          <w:sz w:val="28"/>
          <w:szCs w:val="28"/>
        </w:rPr>
      </w:pPr>
      <w:r w:rsidRPr="009A06BD">
        <w:rPr>
          <w:rFonts w:ascii="Times New Roman" w:hAnsi="Times New Roman" w:cs="Times New Roman"/>
          <w:sz w:val="28"/>
          <w:szCs w:val="28"/>
        </w:rPr>
        <w:t xml:space="preserve">Поскольку детям еще сложно даются коллективные действия, то каждое занятие воспитатели отправляются с детьми в путешествие на паровозике (держа друг за друга за плечи, соединяясь как вагончики в паровоз) или же </w:t>
      </w:r>
      <w:r w:rsidRPr="009A06BD">
        <w:rPr>
          <w:rFonts w:ascii="Times New Roman" w:hAnsi="Times New Roman" w:cs="Times New Roman"/>
          <w:sz w:val="28"/>
          <w:szCs w:val="28"/>
        </w:rPr>
        <w:lastRenderedPageBreak/>
        <w:t>держась за веревочку идут в гости к героям – зайчику, медвежонку, мышке и т. д.</w:t>
      </w:r>
    </w:p>
    <w:p w14:paraId="7BF42D63" w14:textId="77777777" w:rsidR="009A06BD" w:rsidRPr="009A06BD" w:rsidRDefault="009A06BD" w:rsidP="009A06BD">
      <w:pPr>
        <w:rPr>
          <w:rFonts w:ascii="Times New Roman" w:hAnsi="Times New Roman" w:cs="Times New Roman"/>
          <w:sz w:val="28"/>
          <w:szCs w:val="28"/>
        </w:rPr>
      </w:pPr>
      <w:r w:rsidRPr="009A06BD">
        <w:rPr>
          <w:rFonts w:ascii="Times New Roman" w:hAnsi="Times New Roman" w:cs="Times New Roman"/>
          <w:sz w:val="28"/>
          <w:szCs w:val="28"/>
        </w:rPr>
        <w:t>В этом возрасте дети пока не интересны друг другу, они играют рядом, но не вместе. Однако занятия педагогами выстраиваются таким образом, что дети в игре контактируют друг с другом, дотрагиваются друг до друга, держат за руки, за плечи – это и есть начало социализации ребенка.</w:t>
      </w:r>
    </w:p>
    <w:p w14:paraId="617E1AB6" w14:textId="77777777" w:rsidR="009A06BD" w:rsidRPr="009A06BD" w:rsidRDefault="009A06BD" w:rsidP="009A06BD">
      <w:pPr>
        <w:rPr>
          <w:rFonts w:ascii="Times New Roman" w:hAnsi="Times New Roman" w:cs="Times New Roman"/>
          <w:sz w:val="28"/>
          <w:szCs w:val="28"/>
        </w:rPr>
      </w:pPr>
      <w:r w:rsidRPr="009A06BD">
        <w:rPr>
          <w:rFonts w:ascii="Times New Roman" w:hAnsi="Times New Roman" w:cs="Times New Roman"/>
          <w:sz w:val="28"/>
          <w:szCs w:val="28"/>
        </w:rPr>
        <w:t>В этот период важна поддержка близких - в присутствии родителей дети с большей готовностью идут на контакт с воспитателем и психологом, взаимодействуют со сверстниками, участвуют в совместных подвижных играх, активнее интересуются окружающей обстановкой и игрушками. Как бы ни было хорошо в детском саду, мама для ребенка раннего возраста — это жизненно важный человек, она на первом месте, источник безопасности.</w:t>
      </w:r>
    </w:p>
    <w:p w14:paraId="3DD399C0" w14:textId="77777777" w:rsidR="009A06BD" w:rsidRPr="009A06BD" w:rsidRDefault="009A06BD" w:rsidP="009A06BD">
      <w:pPr>
        <w:rPr>
          <w:rFonts w:ascii="Times New Roman" w:hAnsi="Times New Roman" w:cs="Times New Roman"/>
          <w:sz w:val="28"/>
          <w:szCs w:val="28"/>
        </w:rPr>
      </w:pPr>
      <w:r w:rsidRPr="009A06BD">
        <w:rPr>
          <w:rFonts w:ascii="Times New Roman" w:hAnsi="Times New Roman" w:cs="Times New Roman"/>
          <w:sz w:val="28"/>
          <w:szCs w:val="28"/>
        </w:rPr>
        <w:t>Эмоциональность и впечатлительность очень велика, и дети быстро заражаются от взрослых и сверстников, как положительными, так и отрицательными эмоциями.</w:t>
      </w:r>
    </w:p>
    <w:p w14:paraId="79BE2839" w14:textId="77777777" w:rsidR="009A06BD" w:rsidRPr="009A06BD" w:rsidRDefault="009A06BD" w:rsidP="009A06BD">
      <w:pPr>
        <w:rPr>
          <w:rFonts w:ascii="Times New Roman" w:hAnsi="Times New Roman" w:cs="Times New Roman"/>
          <w:sz w:val="28"/>
          <w:szCs w:val="28"/>
        </w:rPr>
      </w:pPr>
      <w:r w:rsidRPr="009A06BD">
        <w:rPr>
          <w:rFonts w:ascii="Times New Roman" w:hAnsi="Times New Roman" w:cs="Times New Roman"/>
          <w:sz w:val="28"/>
          <w:szCs w:val="28"/>
        </w:rPr>
        <w:t>Для снижения эмоционального напряжения, страхов и отсутствия мамы рядом в занятиях с детьми раннего возраста используются разнообразные игры с речевым сопровождением: хороводы, марши, песенки, потешки, стишки, «ладушки» и «догонялки». Ритмичная смена спокойных и подвижных частей занятия, как и общее время его проведения, зависят от степени сосредоточения внимания малышей. В случае превышения необходимого предела, усталость спровоцирует негативные реакции.</w:t>
      </w:r>
    </w:p>
    <w:p w14:paraId="0F1A0BDF" w14:textId="77777777" w:rsidR="009A06BD" w:rsidRPr="009A06BD" w:rsidRDefault="009A06BD" w:rsidP="009A06BD">
      <w:pPr>
        <w:rPr>
          <w:rFonts w:ascii="Times New Roman" w:hAnsi="Times New Roman" w:cs="Times New Roman"/>
          <w:sz w:val="28"/>
          <w:szCs w:val="28"/>
        </w:rPr>
      </w:pPr>
      <w:r w:rsidRPr="009A06BD">
        <w:rPr>
          <w:rFonts w:ascii="Times New Roman" w:hAnsi="Times New Roman" w:cs="Times New Roman"/>
          <w:sz w:val="28"/>
          <w:szCs w:val="28"/>
        </w:rPr>
        <w:t>При подборе репертуара для занятий с детьми раннего возраста мы ориентируемся и на текст, и на музыкальную составляющую произведения. Стихи должны быть понятны ребенку, называть знакомые предметы и предлагать действия с ними. Как правило сюжет песни демонстрируется детям с помощью игрушки или картинки. Консонансные созвучия вызывают положительное эмоциональное состояние, которое стимулирует внимание и память.</w:t>
      </w:r>
    </w:p>
    <w:p w14:paraId="7546128C" w14:textId="77777777" w:rsidR="009A06BD" w:rsidRPr="009A06BD" w:rsidRDefault="009A06BD" w:rsidP="009A06BD">
      <w:pPr>
        <w:rPr>
          <w:rFonts w:ascii="Times New Roman" w:hAnsi="Times New Roman" w:cs="Times New Roman"/>
          <w:sz w:val="28"/>
          <w:szCs w:val="28"/>
        </w:rPr>
      </w:pPr>
      <w:r w:rsidRPr="009A06BD">
        <w:rPr>
          <w:rFonts w:ascii="Times New Roman" w:hAnsi="Times New Roman" w:cs="Times New Roman"/>
          <w:sz w:val="28"/>
          <w:szCs w:val="28"/>
        </w:rPr>
        <w:t>Также в занятия включены пальчиковая гимнастика и лепка, что в первую очередь способствует развитию речи, а также повышает ловкость мелких групп мышц пальцев. Общим укрепляющим физическим действием обладает игровой массаж, кроме того, он продлевает эмоциональное общение между матерью и ребенком.</w:t>
      </w:r>
    </w:p>
    <w:p w14:paraId="1C4268F7" w14:textId="77777777" w:rsidR="009A06BD" w:rsidRPr="009A06BD" w:rsidRDefault="009A06BD" w:rsidP="009A06BD">
      <w:pPr>
        <w:rPr>
          <w:rFonts w:ascii="Times New Roman" w:hAnsi="Times New Roman" w:cs="Times New Roman"/>
          <w:sz w:val="28"/>
          <w:szCs w:val="28"/>
        </w:rPr>
      </w:pPr>
      <w:r w:rsidRPr="009A06BD">
        <w:rPr>
          <w:rFonts w:ascii="Times New Roman" w:hAnsi="Times New Roman" w:cs="Times New Roman"/>
          <w:sz w:val="28"/>
          <w:szCs w:val="28"/>
        </w:rPr>
        <w:t>Таким образом, ребенок, занимаясь в группе раннего развития, планирование которых осуществляется с учетом психологических законов детства, не только получает массу впечатлений, влияющих на его развитие, но и становится более самостоятельным.</w:t>
      </w:r>
    </w:p>
    <w:p w14:paraId="60F2807F" w14:textId="77777777" w:rsidR="003C6A94" w:rsidRPr="009A06BD" w:rsidRDefault="003C6A94">
      <w:pPr>
        <w:rPr>
          <w:rFonts w:ascii="Times New Roman" w:hAnsi="Times New Roman" w:cs="Times New Roman"/>
          <w:sz w:val="28"/>
          <w:szCs w:val="28"/>
        </w:rPr>
      </w:pPr>
    </w:p>
    <w:sectPr w:rsidR="003C6A94" w:rsidRPr="009A06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7B1"/>
    <w:rsid w:val="000A5851"/>
    <w:rsid w:val="003757B1"/>
    <w:rsid w:val="003C6A94"/>
    <w:rsid w:val="009A06BD"/>
    <w:rsid w:val="00CD721B"/>
    <w:rsid w:val="00D35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2D11D-224C-4318-A05E-8A2991760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757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757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757B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757B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757B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757B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757B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757B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757B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57B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757B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757B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757B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757B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757B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757B1"/>
    <w:rPr>
      <w:rFonts w:eastAsiaTheme="majorEastAsia" w:cstheme="majorBidi"/>
      <w:color w:val="595959" w:themeColor="text1" w:themeTint="A6"/>
    </w:rPr>
  </w:style>
  <w:style w:type="character" w:customStyle="1" w:styleId="80">
    <w:name w:val="Заголовок 8 Знак"/>
    <w:basedOn w:val="a0"/>
    <w:link w:val="8"/>
    <w:uiPriority w:val="9"/>
    <w:semiHidden/>
    <w:rsid w:val="003757B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757B1"/>
    <w:rPr>
      <w:rFonts w:eastAsiaTheme="majorEastAsia" w:cstheme="majorBidi"/>
      <w:color w:val="272727" w:themeColor="text1" w:themeTint="D8"/>
    </w:rPr>
  </w:style>
  <w:style w:type="paragraph" w:styleId="a3">
    <w:name w:val="Title"/>
    <w:basedOn w:val="a"/>
    <w:next w:val="a"/>
    <w:link w:val="a4"/>
    <w:uiPriority w:val="10"/>
    <w:qFormat/>
    <w:rsid w:val="003757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757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57B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757B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757B1"/>
    <w:pPr>
      <w:spacing w:before="160"/>
      <w:jc w:val="center"/>
    </w:pPr>
    <w:rPr>
      <w:i/>
      <w:iCs/>
      <w:color w:val="404040" w:themeColor="text1" w:themeTint="BF"/>
    </w:rPr>
  </w:style>
  <w:style w:type="character" w:customStyle="1" w:styleId="22">
    <w:name w:val="Цитата 2 Знак"/>
    <w:basedOn w:val="a0"/>
    <w:link w:val="21"/>
    <w:uiPriority w:val="29"/>
    <w:rsid w:val="003757B1"/>
    <w:rPr>
      <w:i/>
      <w:iCs/>
      <w:color w:val="404040" w:themeColor="text1" w:themeTint="BF"/>
    </w:rPr>
  </w:style>
  <w:style w:type="paragraph" w:styleId="a7">
    <w:name w:val="List Paragraph"/>
    <w:basedOn w:val="a"/>
    <w:uiPriority w:val="34"/>
    <w:qFormat/>
    <w:rsid w:val="003757B1"/>
    <w:pPr>
      <w:ind w:left="720"/>
      <w:contextualSpacing/>
    </w:pPr>
  </w:style>
  <w:style w:type="character" w:styleId="a8">
    <w:name w:val="Intense Emphasis"/>
    <w:basedOn w:val="a0"/>
    <w:uiPriority w:val="21"/>
    <w:qFormat/>
    <w:rsid w:val="003757B1"/>
    <w:rPr>
      <w:i/>
      <w:iCs/>
      <w:color w:val="2F5496" w:themeColor="accent1" w:themeShade="BF"/>
    </w:rPr>
  </w:style>
  <w:style w:type="paragraph" w:styleId="a9">
    <w:name w:val="Intense Quote"/>
    <w:basedOn w:val="a"/>
    <w:next w:val="a"/>
    <w:link w:val="aa"/>
    <w:uiPriority w:val="30"/>
    <w:qFormat/>
    <w:rsid w:val="003757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757B1"/>
    <w:rPr>
      <w:i/>
      <w:iCs/>
      <w:color w:val="2F5496" w:themeColor="accent1" w:themeShade="BF"/>
    </w:rPr>
  </w:style>
  <w:style w:type="character" w:styleId="ab">
    <w:name w:val="Intense Reference"/>
    <w:basedOn w:val="a0"/>
    <w:uiPriority w:val="32"/>
    <w:qFormat/>
    <w:rsid w:val="003757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670539">
      <w:bodyDiv w:val="1"/>
      <w:marLeft w:val="0"/>
      <w:marRight w:val="0"/>
      <w:marTop w:val="0"/>
      <w:marBottom w:val="0"/>
      <w:divBdr>
        <w:top w:val="none" w:sz="0" w:space="0" w:color="auto"/>
        <w:left w:val="none" w:sz="0" w:space="0" w:color="auto"/>
        <w:bottom w:val="none" w:sz="0" w:space="0" w:color="auto"/>
        <w:right w:val="none" w:sz="0" w:space="0" w:color="auto"/>
      </w:divBdr>
      <w:divsChild>
        <w:div w:id="311181107">
          <w:marLeft w:val="0"/>
          <w:marRight w:val="0"/>
          <w:marTop w:val="0"/>
          <w:marBottom w:val="0"/>
          <w:divBdr>
            <w:top w:val="none" w:sz="0" w:space="0" w:color="auto"/>
            <w:left w:val="none" w:sz="0" w:space="0" w:color="auto"/>
            <w:bottom w:val="none" w:sz="0" w:space="0" w:color="auto"/>
            <w:right w:val="none" w:sz="0" w:space="0" w:color="auto"/>
          </w:divBdr>
          <w:divsChild>
            <w:div w:id="384179693">
              <w:marLeft w:val="0"/>
              <w:marRight w:val="0"/>
              <w:marTop w:val="0"/>
              <w:marBottom w:val="0"/>
              <w:divBdr>
                <w:top w:val="none" w:sz="0" w:space="0" w:color="auto"/>
                <w:left w:val="none" w:sz="0" w:space="0" w:color="auto"/>
                <w:bottom w:val="none" w:sz="0" w:space="0" w:color="auto"/>
                <w:right w:val="none" w:sz="0" w:space="0" w:color="auto"/>
              </w:divBdr>
              <w:divsChild>
                <w:div w:id="33843079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553858251">
          <w:marLeft w:val="0"/>
          <w:marRight w:val="0"/>
          <w:marTop w:val="600"/>
          <w:marBottom w:val="0"/>
          <w:divBdr>
            <w:top w:val="none" w:sz="0" w:space="0" w:color="auto"/>
            <w:left w:val="none" w:sz="0" w:space="0" w:color="auto"/>
            <w:bottom w:val="none" w:sz="0" w:space="0" w:color="auto"/>
            <w:right w:val="none" w:sz="0" w:space="0" w:color="auto"/>
          </w:divBdr>
        </w:div>
      </w:divsChild>
    </w:div>
    <w:div w:id="1570385743">
      <w:bodyDiv w:val="1"/>
      <w:marLeft w:val="0"/>
      <w:marRight w:val="0"/>
      <w:marTop w:val="0"/>
      <w:marBottom w:val="0"/>
      <w:divBdr>
        <w:top w:val="none" w:sz="0" w:space="0" w:color="auto"/>
        <w:left w:val="none" w:sz="0" w:space="0" w:color="auto"/>
        <w:bottom w:val="none" w:sz="0" w:space="0" w:color="auto"/>
        <w:right w:val="none" w:sz="0" w:space="0" w:color="auto"/>
      </w:divBdr>
      <w:divsChild>
        <w:div w:id="2096390014">
          <w:marLeft w:val="0"/>
          <w:marRight w:val="0"/>
          <w:marTop w:val="0"/>
          <w:marBottom w:val="0"/>
          <w:divBdr>
            <w:top w:val="none" w:sz="0" w:space="0" w:color="auto"/>
            <w:left w:val="none" w:sz="0" w:space="0" w:color="auto"/>
            <w:bottom w:val="none" w:sz="0" w:space="0" w:color="auto"/>
            <w:right w:val="none" w:sz="0" w:space="0" w:color="auto"/>
          </w:divBdr>
          <w:divsChild>
            <w:div w:id="560212294">
              <w:marLeft w:val="0"/>
              <w:marRight w:val="0"/>
              <w:marTop w:val="0"/>
              <w:marBottom w:val="0"/>
              <w:divBdr>
                <w:top w:val="none" w:sz="0" w:space="0" w:color="auto"/>
                <w:left w:val="none" w:sz="0" w:space="0" w:color="auto"/>
                <w:bottom w:val="none" w:sz="0" w:space="0" w:color="auto"/>
                <w:right w:val="none" w:sz="0" w:space="0" w:color="auto"/>
              </w:divBdr>
              <w:divsChild>
                <w:div w:id="154582719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29981462">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611</Words>
  <Characters>3488</Characters>
  <Application>Microsoft Office Word</Application>
  <DocSecurity>0</DocSecurity>
  <Lines>29</Lines>
  <Paragraphs>8</Paragraphs>
  <ScaleCrop>false</ScaleCrop>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2025-06-06T08:30:00Z</dcterms:created>
  <dcterms:modified xsi:type="dcterms:W3CDTF">2025-06-06T08:31:00Z</dcterms:modified>
</cp:coreProperties>
</file>