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93" w:rsidRDefault="00101082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Муниципальное автономное дошкольное образовательное учреждение</w:t>
      </w:r>
    </w:p>
    <w:p w:rsidR="00630193" w:rsidRDefault="00101082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Центр Речевого Развития Ребёнка «Улыбка»</w:t>
      </w:r>
    </w:p>
    <w:p w:rsidR="00630193" w:rsidRDefault="00630193">
      <w:pPr>
        <w:jc w:val="center"/>
        <w:rPr>
          <w:sz w:val="28"/>
          <w:szCs w:val="28"/>
          <w:lang w:val="ru-RU"/>
        </w:rPr>
      </w:pPr>
    </w:p>
    <w:p w:rsidR="00630193" w:rsidRDefault="00630193">
      <w:pPr>
        <w:jc w:val="center"/>
        <w:rPr>
          <w:sz w:val="28"/>
          <w:szCs w:val="28"/>
          <w:lang w:val="ru-RU"/>
        </w:rPr>
      </w:pPr>
    </w:p>
    <w:p w:rsidR="00630193" w:rsidRDefault="00630193">
      <w:pPr>
        <w:jc w:val="center"/>
        <w:rPr>
          <w:sz w:val="28"/>
          <w:szCs w:val="28"/>
          <w:lang w:val="ru-RU"/>
        </w:rPr>
      </w:pPr>
    </w:p>
    <w:p w:rsidR="00630193" w:rsidRDefault="00630193">
      <w:pPr>
        <w:jc w:val="center"/>
        <w:rPr>
          <w:sz w:val="28"/>
          <w:szCs w:val="28"/>
          <w:lang w:val="ru-RU"/>
        </w:rPr>
      </w:pPr>
    </w:p>
    <w:p w:rsidR="00630193" w:rsidRDefault="00630193">
      <w:pPr>
        <w:jc w:val="center"/>
        <w:rPr>
          <w:sz w:val="28"/>
          <w:szCs w:val="28"/>
          <w:lang w:val="ru-RU"/>
        </w:rPr>
      </w:pPr>
    </w:p>
    <w:p w:rsidR="00630193" w:rsidRDefault="00630193">
      <w:pPr>
        <w:jc w:val="center"/>
        <w:rPr>
          <w:sz w:val="28"/>
          <w:szCs w:val="28"/>
          <w:lang w:val="ru-RU"/>
        </w:rPr>
      </w:pPr>
    </w:p>
    <w:p w:rsidR="00630193" w:rsidRDefault="00630193">
      <w:pPr>
        <w:jc w:val="center"/>
        <w:rPr>
          <w:sz w:val="28"/>
          <w:szCs w:val="28"/>
          <w:lang w:val="ru-RU"/>
        </w:rPr>
      </w:pPr>
    </w:p>
    <w:p w:rsidR="00630193" w:rsidRDefault="00630193">
      <w:pPr>
        <w:jc w:val="center"/>
        <w:rPr>
          <w:sz w:val="28"/>
          <w:szCs w:val="28"/>
          <w:lang w:val="ru-RU"/>
        </w:rPr>
      </w:pPr>
    </w:p>
    <w:p w:rsidR="00630193" w:rsidRDefault="00630193">
      <w:pPr>
        <w:jc w:val="center"/>
        <w:rPr>
          <w:sz w:val="28"/>
          <w:szCs w:val="28"/>
          <w:lang w:val="ru-RU"/>
        </w:rPr>
      </w:pPr>
    </w:p>
    <w:p w:rsidR="00630193" w:rsidRDefault="00101082">
      <w:pPr>
        <w:jc w:val="center"/>
        <w:rPr>
          <w:sz w:val="52"/>
          <w:szCs w:val="52"/>
          <w:lang w:val="ru-RU"/>
        </w:rPr>
      </w:pPr>
      <w:r>
        <w:rPr>
          <w:sz w:val="52"/>
          <w:szCs w:val="52"/>
          <w:lang w:val="ru-RU"/>
        </w:rPr>
        <w:t>«Развитие театральных способностей у дошкольников»</w:t>
      </w:r>
    </w:p>
    <w:p w:rsidR="00630193" w:rsidRDefault="00630193">
      <w:pPr>
        <w:jc w:val="center"/>
        <w:rPr>
          <w:sz w:val="52"/>
          <w:szCs w:val="52"/>
          <w:lang w:val="ru-RU"/>
        </w:rPr>
      </w:pPr>
    </w:p>
    <w:p w:rsidR="00630193" w:rsidRDefault="00630193">
      <w:pPr>
        <w:jc w:val="center"/>
        <w:rPr>
          <w:sz w:val="52"/>
          <w:szCs w:val="52"/>
          <w:lang w:val="ru-RU"/>
        </w:rPr>
      </w:pPr>
    </w:p>
    <w:p w:rsidR="00630193" w:rsidRDefault="00630193">
      <w:pPr>
        <w:jc w:val="center"/>
        <w:rPr>
          <w:sz w:val="52"/>
          <w:szCs w:val="52"/>
          <w:lang w:val="ru-RU"/>
        </w:rPr>
      </w:pPr>
    </w:p>
    <w:p w:rsidR="00630193" w:rsidRDefault="00630193">
      <w:pPr>
        <w:jc w:val="center"/>
        <w:rPr>
          <w:sz w:val="52"/>
          <w:szCs w:val="52"/>
          <w:lang w:val="ru-RU"/>
        </w:rPr>
      </w:pPr>
    </w:p>
    <w:p w:rsidR="00630193" w:rsidRDefault="00630193">
      <w:pPr>
        <w:jc w:val="center"/>
        <w:rPr>
          <w:sz w:val="52"/>
          <w:szCs w:val="52"/>
          <w:lang w:val="ru-RU"/>
        </w:rPr>
      </w:pPr>
    </w:p>
    <w:p w:rsidR="00630193" w:rsidRDefault="00630193">
      <w:pPr>
        <w:jc w:val="center"/>
        <w:rPr>
          <w:sz w:val="52"/>
          <w:szCs w:val="52"/>
          <w:lang w:val="ru-RU"/>
        </w:rPr>
      </w:pPr>
    </w:p>
    <w:p w:rsidR="00630193" w:rsidRDefault="00630193">
      <w:pPr>
        <w:jc w:val="center"/>
        <w:rPr>
          <w:sz w:val="52"/>
          <w:szCs w:val="52"/>
          <w:lang w:val="ru-RU"/>
        </w:rPr>
      </w:pPr>
    </w:p>
    <w:p w:rsidR="00630193" w:rsidRDefault="00630193">
      <w:pPr>
        <w:jc w:val="center"/>
        <w:rPr>
          <w:sz w:val="52"/>
          <w:szCs w:val="52"/>
          <w:lang w:val="ru-RU"/>
        </w:rPr>
      </w:pPr>
    </w:p>
    <w:p w:rsidR="00630193" w:rsidRDefault="00101082">
      <w:pPr>
        <w:jc w:val="right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Автор: </w:t>
      </w:r>
      <w:proofErr w:type="spellStart"/>
      <w:r>
        <w:rPr>
          <w:sz w:val="36"/>
          <w:szCs w:val="36"/>
          <w:lang w:val="ru-RU"/>
        </w:rPr>
        <w:t>Макацария</w:t>
      </w:r>
      <w:proofErr w:type="spellEnd"/>
      <w:r>
        <w:rPr>
          <w:sz w:val="36"/>
          <w:szCs w:val="36"/>
          <w:lang w:val="ru-RU"/>
        </w:rPr>
        <w:t xml:space="preserve"> Э. Т.</w:t>
      </w:r>
    </w:p>
    <w:p w:rsidR="00630193" w:rsidRDefault="00101082">
      <w:pPr>
        <w:jc w:val="right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воспитатель высшей категории</w:t>
      </w:r>
    </w:p>
    <w:p w:rsidR="00630193" w:rsidRDefault="00630193">
      <w:pPr>
        <w:jc w:val="right"/>
        <w:rPr>
          <w:sz w:val="36"/>
          <w:szCs w:val="36"/>
          <w:lang w:val="ru-RU"/>
        </w:rPr>
      </w:pPr>
    </w:p>
    <w:p w:rsidR="00630193" w:rsidRDefault="00630193">
      <w:pPr>
        <w:jc w:val="right"/>
        <w:rPr>
          <w:sz w:val="36"/>
          <w:szCs w:val="36"/>
          <w:lang w:val="ru-RU"/>
        </w:rPr>
      </w:pPr>
    </w:p>
    <w:p w:rsidR="00630193" w:rsidRDefault="00630193">
      <w:pPr>
        <w:jc w:val="right"/>
        <w:rPr>
          <w:sz w:val="36"/>
          <w:szCs w:val="36"/>
          <w:lang w:val="ru-RU"/>
        </w:rPr>
      </w:pPr>
    </w:p>
    <w:p w:rsidR="00630193" w:rsidRDefault="00101082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г. Таганрог</w:t>
      </w:r>
    </w:p>
    <w:p w:rsidR="00630193" w:rsidRDefault="00101082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2025</w:t>
      </w:r>
      <w:bookmarkStart w:id="0" w:name="_GoBack"/>
      <w:bookmarkEnd w:id="0"/>
      <w:r>
        <w:rPr>
          <w:sz w:val="36"/>
          <w:szCs w:val="36"/>
          <w:lang w:val="ru-RU"/>
        </w:rPr>
        <w:t>г.</w:t>
      </w:r>
    </w:p>
    <w:p w:rsidR="00630193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333333"/>
          <w:sz w:val="45"/>
          <w:szCs w:val="45"/>
          <w:shd w:val="clear" w:color="auto" w:fill="FFFFFF"/>
          <w:lang w:val="ru-RU"/>
        </w:rPr>
        <w:lastRenderedPageBreak/>
        <w:t xml:space="preserve">Развитие театральных способностей у </w:t>
      </w:r>
      <w:r>
        <w:rPr>
          <w:rFonts w:ascii="Arial" w:hAnsi="Arial" w:cs="Arial"/>
          <w:color w:val="333333"/>
          <w:sz w:val="45"/>
          <w:szCs w:val="45"/>
          <w:shd w:val="clear" w:color="auto" w:fill="FFFFFF"/>
          <w:lang w:val="ru-RU"/>
        </w:rPr>
        <w:t>дошкольников.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В развитии личности дошкольника важнейшей задачей для педагогов является развитие речи ребёнка. Овладение родным языком, развитие речи – является одним из самых важных приобретений ребёнка в дошкольном детс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тве и рассматривается в современном дошкольном воспитании, как общая основа воспитания и обучения детей. Л. С. Выготский писал: «Есть все фактические и теоретические основания утверждать, что не только интеллектуальное развитие ребёнка, но и формирование е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го характера, эмоций и личности в целом находится в непосредственной зависимости от речи».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Одним из методических принципов развития речи дошкольников является принцип коммуникативно — </w:t>
      </w:r>
      <w:proofErr w:type="spellStart"/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деятельностного</w:t>
      </w:r>
      <w:proofErr w:type="spellEnd"/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подхода. Чтобы целенаправленно содействовать усвоению 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детьми форм речи, важно вовлечь их в деятельность, полноценную в речевом и социально-нравственном отношении, в деятельность, которая поставит ребёнка в позицию активного субъекта речевого общения. Такой деятельностью для дошкольников является театрализован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ная игровая деятельность. Театрализованные игры являются разновидностью игр, которые чаще всего строятся на основе прочитанных детям произведений фольклора и художественной литературы, которая служит для них источником заимствования «наилучших форм языка» 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(К. Д. Ушинский).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Воспитательные возможности театрализованной деятельности огромны: её тематика не ограничена и может удовлетворить любые интересы и желания ребёнка. О роли театрального искусства в воспитании детей известно давно. Л. Макаренко назвал театр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одним из самых любимых зрелищ дошкольников, привлекающим своей яркостью, красочностью, доставляющим большое удовольствие и много радости.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Театрализованная игра оказывает большое влияние на речевое развитие ребёнка. Стимулирует активную речь за счёт расшир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ения словарного запаса. Ребёнок усваивает богатство родного языка, его выразительные средства. Речь их становится более выразительной, грамотной. Они начинают использовать новые слова, пословицы и поговорки из сценария, причем — в бытовых ситуациях, совпад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ающих с их смысловым содержанием.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lastRenderedPageBreak/>
        <w:t>Основная трудность в работе с детьми 4-6 лет - это слабое развитие речи детей, нарушение звукопроизношения. Как правило, есть дети в группе, которые плохо говорят, не проговаривают слова, звуки. Театрализованная деятельнос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ть - один из самых эффективных способов воздействия на детей, в котором наиболее полно и ярко проявляется принцип обучения: учить играя. Театрализованная деятельность направлена на развитие у детей ощущений, чувств, эмоций, воображения, фантазии, памяти, р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ечи.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Прежде, чем приступить к разучиванию конкретного произведения с детьми, педагог по театру должен сплотить коллектив и научить детей различать оттенки чувств, эмоций и настроений, помогать друг другу, уметь владеть своей речью и интонацией, управлять с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воим телом в сценическом пространстве. Все эти навыки отрабатываются в игровой форме.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Театральная игра способствует: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1. Развитию речи детей.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2. Развитию нравственно-коммуникативных качеств личности.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3. Развитию двигательных качеств и умений.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4. Развитию тв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орческого воображения и фантазии.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5. Развитию познавательных способностей.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Разновидностями театральных игр являются: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1. Игры с элементами театрализации.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2. Занятие-игра.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3. Театрализованный рассказ.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4. Викторина-развлечение.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5. Спектакль-игра.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>
        <w:rPr>
          <w:rStyle w:val="a3"/>
          <w:rFonts w:ascii="Arial" w:hAnsi="Arial" w:cs="Arial"/>
          <w:color w:val="111111"/>
          <w:sz w:val="27"/>
          <w:szCs w:val="27"/>
          <w:shd w:val="clear" w:color="auto" w:fill="FFFFFF"/>
        </w:rPr>
        <w:t>I</w:t>
      </w:r>
      <w:r w:rsidRPr="00101082">
        <w:rPr>
          <w:rStyle w:val="a3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. Игры с эл</w:t>
      </w:r>
      <w:r w:rsidRPr="00101082">
        <w:rPr>
          <w:rStyle w:val="a3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ементами театрализации.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Игры с элементами театрализации включают в себя: речевые упражнения; этюды на выражение основных эмоций; этюды на воспроизведение основных черт характера; игры на развитие внимания и памяти; этюды на выразительность жестов; ролевые 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игры.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lastRenderedPageBreak/>
        <w:t>1. Речевые упражнения влияют на эмоционально-личностную сферу ребёнка; развивают чистоту произношения; совершенствуют интонационную окраску речи; развивают умение пользоваться выразительными средствами голоса. Для выполнения этих упражнений необходим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о предварительное разучивание текстов. Упражнение может быть коллективным или индивидуальным. Важно, чтобы дети делали это осмысленно, эмоционально, с интересом. Тексты должны соответствовать возрастным особенностям детей.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Например, такие: «Эхо», «Едем, ед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ем на тележке», «Чистоговорки»- развивают выразительность речи, память, воображение.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2. Этюды на выражение основных эмоций развивают нравственно-коммуникативные качества личности; способствуют пониманию эмоционального состояния другого человека и умению ад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екватно выразить своё. Содержание этюдов не читается детям.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Эмоциональный пересказ предложенной ситуации является условием для создания множества игровых вариантов на заданную тему. Этюды должны быть коротки, разнообразны и доступны детям по содержанию.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Та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к, в этюде «Лисичка подслушивает», дети через определённую позу и мимику учатся передавать эмоциональное состояние персонажа.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3. В этюдах на воспроизведение черт характера дети учатся понимать, какое поведение какой черте характера соответствует. Акцент де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лается на модель положительного поведения.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Так, в эпизодах «Жадный пёс», «Страшный зверь» через мимику, жест, позу дети передают отдельные черты характера (жадность, замкнутость, трусость, смелость).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4. Игры на развитие внимания и памяти развивают умение 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быстро сосредоточиться; активизируют память и наблюдательность. В этих играх дети выполняют различные движения по сигналу, повторяют заданные движения и упражнения.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Так, в игре «Волшебный круг» дети выполняют различные движения по сигналу и развивают </w:t>
      </w:r>
      <w:proofErr w:type="gramStart"/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внима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ние ;</w:t>
      </w:r>
      <w:proofErr w:type="gramEnd"/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в игре «Заводные игрушки» через перевоплощения играющие развивают моторно-слуховую память.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lastRenderedPageBreak/>
        <w:t>5. Целью этюдов на выразительность жестов является развитие правильного понимания детьми эмоционально-выразительных движений рук и адекватное использование жес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та. Содержание этюдов активизирует выразительность движений, творческое воображение.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В игре «Снежки» дети через воображаемое зимнее развлечение осваивают выразительность движений; в «Дружной семье» через пантомимику развивается точность и выразительность п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ередаваемых действий: рисование кистью, вязание, шитьё, лепка и т. д.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6. Ролевые игры с использованием элементов костюмов, реквизита, масок и кукол развивают творческое воображение, фантазию, коммуникативность. Дети вместе с педагогом мастерят маски, рекви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зит, элементы костюмов и декораций. В процессе подготовки могут участвовать родители.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В игре «Организуем всеобщий театр» дети вместе с педагогом мастерят кукол из бумажных пакетов, стаканчиков и разыгрывают бытовые и сказочные сюжеты. Развиваются коллектив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ные взаимоотношения, творческое воображение, фантазия.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>
        <w:rPr>
          <w:rStyle w:val="a3"/>
          <w:rFonts w:ascii="Arial" w:hAnsi="Arial" w:cs="Arial"/>
          <w:color w:val="111111"/>
          <w:sz w:val="27"/>
          <w:szCs w:val="27"/>
          <w:shd w:val="clear" w:color="auto" w:fill="FFFFFF"/>
        </w:rPr>
        <w:t>II</w:t>
      </w:r>
      <w:r w:rsidRPr="00101082">
        <w:rPr>
          <w:rStyle w:val="a3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. Занятие-игра.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Эта форма организации педагогической работы может включать в себя: этюды, фрагменты сказок, игры с элементами театрализации.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На занятии в импровизированной форме исполняются фрагменты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 сказки. Такая методика ведения занятия помогает увлекательно решать программные задачи; положительно влияет на формирование эмоционально-нравственной среды ребёнка. На комплексном занятии-игре по русской народной сказке «Маша и медведь», дети выполняют за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дания педагога по развитию связной речи, развивают математические способности, память, внимание.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>
        <w:rPr>
          <w:rStyle w:val="a3"/>
          <w:rFonts w:ascii="Arial" w:hAnsi="Arial" w:cs="Arial"/>
          <w:color w:val="111111"/>
          <w:sz w:val="27"/>
          <w:szCs w:val="27"/>
          <w:shd w:val="clear" w:color="auto" w:fill="FFFFFF"/>
        </w:rPr>
        <w:t>III</w:t>
      </w:r>
      <w:r w:rsidRPr="00101082">
        <w:rPr>
          <w:rStyle w:val="a3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. Театрализованный рассказ.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Приёмы и методы театрализованного рассказа можно использовать и во время занятия и вне его. Во время чтения или рассказывания 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 xml:space="preserve">литературного произведения, педагог сам «играет» персонажей, использует интонационную, эмоциональную окраску речи. Через выразительное чтение, разыгрывание эпизодов; через иллюстративный материал, дети 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lastRenderedPageBreak/>
        <w:t>погружаются в атмосферу литературного произведения. Вс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е задачи, которые входят в программное содержание занятия, можно решать с помощью выразительных игровых театральных средств. Примером такой театрализованной формы может быть занятие по ознакомлению с художественной литературой.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>
        <w:rPr>
          <w:rStyle w:val="a3"/>
          <w:rFonts w:ascii="Arial" w:hAnsi="Arial" w:cs="Arial"/>
          <w:color w:val="111111"/>
          <w:sz w:val="27"/>
          <w:szCs w:val="27"/>
          <w:shd w:val="clear" w:color="auto" w:fill="FFFFFF"/>
        </w:rPr>
        <w:t>IV</w:t>
      </w:r>
      <w:r w:rsidRPr="00101082">
        <w:rPr>
          <w:rStyle w:val="a3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. Викторина – развлечение.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Театрализованная форма литературной викторины-развлечения способствует расширению кругозора детей; активизирует эмоциональный и творческий потенциал. Проводится работа по изготовлению костюмов и реквизита. Готовится музыкальное оформление, записывается фо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нограмма, разучиваются тексты, проводятся репетиции отрывков из литературных произведений.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Сценический вариант занятия-игры по произведениям А. С. Пушкина «Лукоморье» ведёт детей в сказочное путешествие. В этой викторине дети участвуют в коротких инсцениро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вках, отвечают на вопросы, отгадывают загадки. Дошкольники с интересом и удовольствием участвуют в познавательной театральной игре.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>
        <w:rPr>
          <w:rStyle w:val="a3"/>
          <w:rFonts w:ascii="Arial" w:hAnsi="Arial" w:cs="Arial"/>
          <w:color w:val="111111"/>
          <w:sz w:val="27"/>
          <w:szCs w:val="27"/>
          <w:shd w:val="clear" w:color="auto" w:fill="FFFFFF"/>
        </w:rPr>
        <w:t>V</w:t>
      </w:r>
      <w:r w:rsidRPr="00101082">
        <w:rPr>
          <w:rStyle w:val="a3"/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. Спектакль-игра.</w:t>
      </w:r>
    </w:p>
    <w:p w:rsidR="00630193" w:rsidRPr="00101082" w:rsidRDefault="00101082">
      <w:pPr>
        <w:pStyle w:val="a4"/>
        <w:spacing w:before="220" w:beforeAutospacing="0" w:after="220" w:afterAutospacing="0" w:line="15" w:lineRule="atLeast"/>
        <w:ind w:firstLine="210"/>
        <w:rPr>
          <w:sz w:val="27"/>
          <w:szCs w:val="27"/>
          <w:lang w:val="ru-RU"/>
        </w:rPr>
      </w:pP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Эта форма работы требует длительной и тщательной подготовки: пишется специальная инсценировка с учётом во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зрастных индивидуальных особенностей детей. В игровой форме проводятся репетиции. Готовятся декорации и костюмы, выпускается афиша и театральные программки. Спектакль-игра, поставленный по любой русской народной сказке, способствует раскрытию творческого п</w:t>
      </w:r>
      <w:r w:rsidRPr="00101082"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  <w:t>отенциала детей, эмоционально обогащает исполнителей и зрителей спектакля. Таким образом, дети через различные формы театральной игры развивают нравственно-коммуникативные качества, творческие способности, психические процессы.</w:t>
      </w:r>
    </w:p>
    <w:p w:rsidR="00630193" w:rsidRDefault="00630193">
      <w:pPr>
        <w:jc w:val="center"/>
        <w:rPr>
          <w:sz w:val="36"/>
          <w:szCs w:val="36"/>
          <w:lang w:val="ru-RU"/>
        </w:rPr>
      </w:pPr>
    </w:p>
    <w:sectPr w:rsidR="0063019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40383"/>
    <w:rsid w:val="00101082"/>
    <w:rsid w:val="00630193"/>
    <w:rsid w:val="3D54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C36D8"/>
  <w15:docId w15:val="{C5962C67-0661-4111-B1DB-FBF2ADA8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1369</Words>
  <Characters>7805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2021-02-28T17:02:00Z</cp:lastPrinted>
  <dcterms:created xsi:type="dcterms:W3CDTF">2021-02-28T16:46:00Z</dcterms:created>
  <dcterms:modified xsi:type="dcterms:W3CDTF">2025-06-05T19:17:00Z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