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6454" w14:textId="02B3F3C2" w:rsidR="00C26758" w:rsidRPr="002B18A4" w:rsidRDefault="001218CB" w:rsidP="001218CB">
      <w:pPr>
        <w:jc w:val="center"/>
        <w:rPr>
          <w:rFonts w:cs="Times New Roman"/>
        </w:rPr>
      </w:pPr>
      <w:r>
        <w:rPr>
          <w:rFonts w:cs="Times New Roman"/>
        </w:rPr>
        <w:t>Консультация для педагогов</w:t>
      </w:r>
    </w:p>
    <w:p w14:paraId="0809E76F" w14:textId="77777777" w:rsidR="00C26758" w:rsidRPr="002B18A4" w:rsidRDefault="00C26758" w:rsidP="00C26758">
      <w:pPr>
        <w:jc w:val="center"/>
        <w:rPr>
          <w:rFonts w:cs="Times New Roman"/>
        </w:rPr>
      </w:pPr>
      <w:r w:rsidRPr="002B18A4">
        <w:rPr>
          <w:rFonts w:cs="Times New Roman"/>
        </w:rPr>
        <w:t>«Формирование нравственных ценностей</w:t>
      </w:r>
    </w:p>
    <w:p w14:paraId="42FB6AD3" w14:textId="4B11E1A2" w:rsidR="00F12C76" w:rsidRPr="002B18A4" w:rsidRDefault="00C26758" w:rsidP="00C26758">
      <w:pPr>
        <w:jc w:val="center"/>
        <w:rPr>
          <w:rFonts w:cs="Times New Roman"/>
        </w:rPr>
      </w:pPr>
      <w:r w:rsidRPr="002B18A4">
        <w:rPr>
          <w:rFonts w:cs="Times New Roman"/>
        </w:rPr>
        <w:t xml:space="preserve"> в процессе приобщения детей к трудовому воспитанию»</w:t>
      </w:r>
    </w:p>
    <w:p w14:paraId="4732FBED" w14:textId="77777777" w:rsidR="00FB38B2" w:rsidRPr="002B18A4" w:rsidRDefault="00FB38B2" w:rsidP="00C26758">
      <w:pPr>
        <w:rPr>
          <w:rFonts w:cs="Times New Roman"/>
          <w:i/>
          <w:iCs/>
          <w:color w:val="181818"/>
          <w:szCs w:val="28"/>
          <w:shd w:val="clear" w:color="auto" w:fill="FFFFFF"/>
        </w:rPr>
      </w:pPr>
      <w:r w:rsidRPr="002B18A4">
        <w:rPr>
          <w:rFonts w:cs="Times New Roman"/>
          <w:i/>
          <w:iCs/>
          <w:color w:val="181818"/>
          <w:szCs w:val="28"/>
          <w:shd w:val="clear" w:color="auto" w:fill="FFFFFF"/>
        </w:rPr>
        <w:t>Человек – единственное живое существо, которое делает и сохраняет орудия труда, использует их для преобразования действительности.</w:t>
      </w:r>
    </w:p>
    <w:p w14:paraId="755DD4E9" w14:textId="77777777" w:rsidR="00FB38B2" w:rsidRPr="00FB38B2" w:rsidRDefault="00FB38B2" w:rsidP="00FB38B2">
      <w:pPr>
        <w:rPr>
          <w:rFonts w:cs="Times New Roman"/>
          <w:b w:val="0"/>
          <w:bCs w:val="0"/>
          <w:color w:val="181818"/>
          <w:szCs w:val="28"/>
          <w:shd w:val="clear" w:color="auto" w:fill="FFFFFF"/>
        </w:rPr>
      </w:pPr>
      <w:r w:rsidRPr="00FB38B2">
        <w:rPr>
          <w:rFonts w:cs="Times New Roman"/>
          <w:b w:val="0"/>
          <w:bCs w:val="0"/>
          <w:color w:val="181818"/>
          <w:szCs w:val="28"/>
          <w:shd w:val="clear" w:color="auto" w:fill="FFFFFF"/>
        </w:rPr>
        <w:t>На разных ступенях дошкольного возраста взаимосвязь труда с игрой проявляется не одинаково, педагогические воздействия должны быть разными.</w:t>
      </w:r>
    </w:p>
    <w:p w14:paraId="2BBDF2BF" w14:textId="77777777" w:rsidR="00FB38B2" w:rsidRPr="00FB38B2" w:rsidRDefault="00FB38B2" w:rsidP="00FB38B2">
      <w:pPr>
        <w:rPr>
          <w:rFonts w:cs="Times New Roman"/>
          <w:b w:val="0"/>
          <w:bCs w:val="0"/>
          <w:color w:val="181818"/>
          <w:szCs w:val="28"/>
          <w:shd w:val="clear" w:color="auto" w:fill="FFFFFF"/>
        </w:rPr>
      </w:pPr>
      <w:r w:rsidRPr="00FB38B2">
        <w:rPr>
          <w:rFonts w:cs="Times New Roman"/>
          <w:color w:val="181818"/>
          <w:szCs w:val="28"/>
          <w:shd w:val="clear" w:color="auto" w:fill="FFFFFF"/>
        </w:rPr>
        <w:t>В младшем дошкольном возрасте</w:t>
      </w:r>
      <w:r w:rsidRPr="00FB38B2">
        <w:rPr>
          <w:rFonts w:cs="Times New Roman"/>
          <w:b w:val="0"/>
          <w:bCs w:val="0"/>
          <w:color w:val="181818"/>
          <w:szCs w:val="28"/>
          <w:shd w:val="clear" w:color="auto" w:fill="FFFFFF"/>
        </w:rPr>
        <w:t xml:space="preserve"> трудовые поручения имеют игровой характер. Воспитатель обуславливает необходимость довести дело до конца.</w:t>
      </w:r>
    </w:p>
    <w:p w14:paraId="311645DB" w14:textId="36D3537C" w:rsidR="00FB38B2" w:rsidRPr="00FB38B2" w:rsidRDefault="00FB38B2" w:rsidP="00FB38B2">
      <w:pPr>
        <w:rPr>
          <w:rFonts w:cs="Times New Roman"/>
          <w:b w:val="0"/>
          <w:bCs w:val="0"/>
          <w:color w:val="181818"/>
          <w:szCs w:val="28"/>
          <w:shd w:val="clear" w:color="auto" w:fill="FFFFFF"/>
        </w:rPr>
      </w:pPr>
      <w:r w:rsidRPr="00FB38B2">
        <w:rPr>
          <w:rFonts w:cs="Times New Roman"/>
          <w:color w:val="181818"/>
          <w:szCs w:val="28"/>
          <w:shd w:val="clear" w:color="auto" w:fill="FFFFFF"/>
        </w:rPr>
        <w:t>В средней группе</w:t>
      </w:r>
      <w:r w:rsidRPr="00FB38B2">
        <w:rPr>
          <w:rFonts w:cs="Times New Roman"/>
          <w:b w:val="0"/>
          <w:bCs w:val="0"/>
          <w:color w:val="181818"/>
          <w:szCs w:val="28"/>
          <w:shd w:val="clear" w:color="auto" w:fill="FFFFFF"/>
        </w:rPr>
        <w:t xml:space="preserve"> труд имеет свои особенности. В этом возрасте не сформированы навыки работы и сам характер трудового процесса им незнаком, преобладающей является игровая деятельность, но, постепенно овладевая трудовыми навыками, игровые действия возникают все реже, взаимоотношения игры и труда меняются.</w:t>
      </w:r>
    </w:p>
    <w:p w14:paraId="3E82AC70" w14:textId="4C9B09BB" w:rsidR="00FB38B2" w:rsidRPr="00FB38B2" w:rsidRDefault="00FB38B2" w:rsidP="00FB38B2">
      <w:pPr>
        <w:rPr>
          <w:rFonts w:cs="Times New Roman"/>
          <w:b w:val="0"/>
          <w:bCs w:val="0"/>
          <w:color w:val="181818"/>
          <w:szCs w:val="28"/>
          <w:shd w:val="clear" w:color="auto" w:fill="FFFFFF"/>
        </w:rPr>
      </w:pPr>
      <w:r w:rsidRPr="00FB38B2">
        <w:rPr>
          <w:rFonts w:cs="Times New Roman"/>
          <w:color w:val="181818"/>
          <w:szCs w:val="28"/>
          <w:shd w:val="clear" w:color="auto" w:fill="FFFFFF"/>
        </w:rPr>
        <w:t>В старшем возрасте</w:t>
      </w:r>
      <w:r w:rsidRPr="00FB38B2">
        <w:rPr>
          <w:rFonts w:cs="Times New Roman"/>
          <w:b w:val="0"/>
          <w:bCs w:val="0"/>
          <w:color w:val="181818"/>
          <w:szCs w:val="28"/>
          <w:shd w:val="clear" w:color="auto" w:fill="FFFFFF"/>
        </w:rPr>
        <w:t xml:space="preserve"> трудовая деятельность приобретает самостоятельное значение. Игровые действия в трудовом процессе появляются значительно реже. Однако в этом возрасте связь труда с игрой еще полностью не прерывается. </w:t>
      </w:r>
      <w:r w:rsidRPr="00FB38B2">
        <w:rPr>
          <w:rFonts w:cs="Times New Roman"/>
          <w:color w:val="181818"/>
          <w:szCs w:val="28"/>
          <w:shd w:val="clear" w:color="auto" w:fill="FFFFFF"/>
        </w:rPr>
        <w:t>Труд начинается использоваться в сюжетно – ролевой игре.</w:t>
      </w:r>
      <w:r w:rsidRPr="00FB38B2">
        <w:rPr>
          <w:rFonts w:cs="Times New Roman"/>
          <w:b w:val="0"/>
          <w:bCs w:val="0"/>
          <w:color w:val="181818"/>
          <w:szCs w:val="28"/>
          <w:shd w:val="clear" w:color="auto" w:fill="FFFFFF"/>
        </w:rPr>
        <w:t xml:space="preserve"> Дети мастерят недостающие для нее предметы и затем продолжают игру.</w:t>
      </w:r>
    </w:p>
    <w:p w14:paraId="778234E5" w14:textId="535533BA" w:rsidR="00FB38B2" w:rsidRPr="00FB38B2" w:rsidRDefault="00FB38B2" w:rsidP="00C26758">
      <w:pPr>
        <w:rPr>
          <w:rFonts w:cs="Times New Roman"/>
          <w:b w:val="0"/>
          <w:bCs w:val="0"/>
          <w:color w:val="181818"/>
          <w:szCs w:val="28"/>
          <w:shd w:val="clear" w:color="auto" w:fill="FFFFFF"/>
        </w:rPr>
      </w:pPr>
    </w:p>
    <w:p w14:paraId="246AD4F0" w14:textId="64368EC4" w:rsidR="00C26758" w:rsidRPr="00C26758" w:rsidRDefault="00C26758" w:rsidP="00C26758">
      <w:pPr>
        <w:rPr>
          <w:rFonts w:cs="Times New Roman"/>
          <w:b w:val="0"/>
          <w:bCs w:val="0"/>
        </w:rPr>
      </w:pPr>
      <w:r w:rsidRPr="00C26758">
        <w:rPr>
          <w:rFonts w:cs="Times New Roman"/>
          <w:b w:val="0"/>
          <w:bCs w:val="0"/>
        </w:rPr>
        <w:t xml:space="preserve">Когда труд взрослых осуществляется на глазах у детей, происходит формирование знаний об этом труде, его пользе для общества, прививается уважение к труду. </w:t>
      </w:r>
    </w:p>
    <w:p w14:paraId="3177C24C" w14:textId="77777777" w:rsidR="00C26758" w:rsidRPr="00C26758" w:rsidRDefault="00C26758" w:rsidP="00C26758">
      <w:pPr>
        <w:rPr>
          <w:rFonts w:cs="Times New Roman"/>
          <w:b w:val="0"/>
          <w:bCs w:val="0"/>
        </w:rPr>
      </w:pPr>
      <w:r w:rsidRPr="00C26758">
        <w:rPr>
          <w:rFonts w:cs="Times New Roman"/>
        </w:rPr>
        <w:t>Значение совместного труда детей со взрослыми</w:t>
      </w:r>
      <w:r w:rsidRPr="00C26758">
        <w:rPr>
          <w:rFonts w:cs="Times New Roman"/>
          <w:b w:val="0"/>
          <w:bCs w:val="0"/>
        </w:rPr>
        <w:t xml:space="preserve"> заключается в том, что, при выполнении дела, они чувствуют старание, каждый ребенок ощущает себя помощником взрослого, начинает осознавать полезность своего труда. Важным условием вовлечения детей в труд взрослых является соответствие выполняемой работы возрастным возможностям ребенка</w:t>
      </w:r>
    </w:p>
    <w:p w14:paraId="3ED443D3" w14:textId="241E3841" w:rsidR="00C26758" w:rsidRPr="00FB38B2" w:rsidRDefault="00FB38B2" w:rsidP="00C26758">
      <w:pPr>
        <w:rPr>
          <w:rFonts w:cs="Times New Roman"/>
          <w:b w:val="0"/>
          <w:bCs w:val="0"/>
        </w:rPr>
      </w:pPr>
      <w:r w:rsidRPr="00FB38B2">
        <w:rPr>
          <w:rFonts w:cs="Times New Roman"/>
          <w:b w:val="0"/>
          <w:bCs w:val="0"/>
        </w:rPr>
        <w:t xml:space="preserve">Важно отметить, что наиболее заметные результаты в ходе группового приобщения к труду </w:t>
      </w:r>
      <w:r w:rsidRPr="002B18A4">
        <w:rPr>
          <w:rFonts w:cs="Times New Roman"/>
        </w:rPr>
        <w:t xml:space="preserve">достигаются при распределении обязанностей в зависимости </w:t>
      </w:r>
      <w:r w:rsidRPr="002B18A4">
        <w:rPr>
          <w:rFonts w:cs="Times New Roman"/>
        </w:rPr>
        <w:lastRenderedPageBreak/>
        <w:t>от индивидуальных особенностей каждого ребенка</w:t>
      </w:r>
      <w:r w:rsidRPr="00FB38B2">
        <w:rPr>
          <w:rFonts w:cs="Times New Roman"/>
          <w:b w:val="0"/>
          <w:bCs w:val="0"/>
        </w:rPr>
        <w:t>. Объединение для совместного труда детей с разными характерами дает положительные результаты.</w:t>
      </w:r>
    </w:p>
    <w:p w14:paraId="75A70973" w14:textId="03D3E372" w:rsidR="00C26758" w:rsidRPr="00C26758" w:rsidRDefault="002B18A4" w:rsidP="002B18A4">
      <w:pPr>
        <w:ind w:firstLine="0"/>
        <w:rPr>
          <w:rFonts w:cs="Times New Roman"/>
          <w:b w:val="0"/>
          <w:bCs w:val="0"/>
        </w:rPr>
      </w:pPr>
      <w:r w:rsidRPr="00C26758">
        <w:rPr>
          <w:rFonts w:cs="Times New Roman"/>
          <w:b w:val="0"/>
          <w:bCs w:val="0"/>
        </w:rPr>
        <w:t>С</w:t>
      </w:r>
      <w:r w:rsidR="00C26758" w:rsidRPr="00C26758">
        <w:rPr>
          <w:rFonts w:cs="Times New Roman"/>
          <w:b w:val="0"/>
          <w:bCs w:val="0"/>
        </w:rPr>
        <w:t xml:space="preserve"> помощью </w:t>
      </w:r>
      <w:r>
        <w:rPr>
          <w:rFonts w:cs="Times New Roman"/>
          <w:b w:val="0"/>
          <w:bCs w:val="0"/>
        </w:rPr>
        <w:t xml:space="preserve">совместного труда </w:t>
      </w:r>
      <w:r w:rsidR="00C26758" w:rsidRPr="00C26758">
        <w:rPr>
          <w:rFonts w:cs="Times New Roman"/>
          <w:b w:val="0"/>
          <w:bCs w:val="0"/>
        </w:rPr>
        <w:t xml:space="preserve">удовлетворяется потребность </w:t>
      </w:r>
      <w:r>
        <w:rPr>
          <w:rFonts w:cs="Times New Roman"/>
          <w:b w:val="0"/>
          <w:bCs w:val="0"/>
        </w:rPr>
        <w:t xml:space="preserve">ребенка </w:t>
      </w:r>
      <w:r w:rsidR="00C26758" w:rsidRPr="00C26758">
        <w:rPr>
          <w:rFonts w:cs="Times New Roman"/>
          <w:b w:val="0"/>
          <w:bCs w:val="0"/>
        </w:rPr>
        <w:t>в общении с</w:t>
      </w:r>
      <w:r>
        <w:rPr>
          <w:rFonts w:cs="Times New Roman"/>
          <w:b w:val="0"/>
          <w:bCs w:val="0"/>
        </w:rPr>
        <w:t>о</w:t>
      </w:r>
      <w:r w:rsidR="00C26758" w:rsidRPr="00C26758">
        <w:rPr>
          <w:rFonts w:cs="Times New Roman"/>
          <w:b w:val="0"/>
          <w:bCs w:val="0"/>
        </w:rPr>
        <w:t xml:space="preserve"> </w:t>
      </w:r>
      <w:r>
        <w:rPr>
          <w:rFonts w:cs="Times New Roman"/>
          <w:b w:val="0"/>
          <w:bCs w:val="0"/>
        </w:rPr>
        <w:t>взрослыми</w:t>
      </w:r>
      <w:r w:rsidR="00C26758" w:rsidRPr="00C26758">
        <w:rPr>
          <w:rFonts w:cs="Times New Roman"/>
          <w:b w:val="0"/>
          <w:bCs w:val="0"/>
        </w:rPr>
        <w:t xml:space="preserve">. На собственном примере взрослый показывает ребенку, как правильно выполнять ту или иную работу, передаёт ему рациональные приёмы труда. </w:t>
      </w:r>
    </w:p>
    <w:p w14:paraId="2422894C" w14:textId="405C5BB2" w:rsidR="00C26758" w:rsidRPr="00C26758" w:rsidRDefault="00C26758" w:rsidP="00C26758">
      <w:pPr>
        <w:rPr>
          <w:rFonts w:cs="Times New Roman"/>
          <w:b w:val="0"/>
          <w:bCs w:val="0"/>
        </w:rPr>
      </w:pPr>
      <w:r w:rsidRPr="00C26758">
        <w:rPr>
          <w:rFonts w:cs="Times New Roman"/>
          <w:b w:val="0"/>
          <w:bCs w:val="0"/>
        </w:rPr>
        <w:t xml:space="preserve">Кроме того, важен также ручной творческий труд – </w:t>
      </w:r>
      <w:r w:rsidR="002B18A4">
        <w:rPr>
          <w:rFonts w:cs="Times New Roman"/>
          <w:b w:val="0"/>
          <w:bCs w:val="0"/>
        </w:rPr>
        <w:t xml:space="preserve">взрослые </w:t>
      </w:r>
      <w:r w:rsidRPr="00C26758">
        <w:rPr>
          <w:rFonts w:cs="Times New Roman"/>
          <w:b w:val="0"/>
          <w:bCs w:val="0"/>
        </w:rPr>
        <w:t>вместе с детьми выполняют поделки из бумаги, картона, природных и других материалов, ремонтируют игрушки, склеивают порвавшиеся книги, шьют одежду для кукол, учат детей вышивать, вязать крючком и на спицах.</w:t>
      </w:r>
    </w:p>
    <w:p w14:paraId="5BFA00A6" w14:textId="135D5B01" w:rsidR="00C26758" w:rsidRPr="00C26758" w:rsidRDefault="00CF3D32" w:rsidP="00CF3D32">
      <w:pPr>
        <w:ind w:firstLine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Помните, т</w:t>
      </w:r>
      <w:r w:rsidR="00C26758" w:rsidRPr="00C26758">
        <w:rPr>
          <w:rFonts w:cs="Times New Roman"/>
          <w:b w:val="0"/>
          <w:bCs w:val="0"/>
        </w:rPr>
        <w:t>олько живым примером можно увлечь ребят, вызвать у них желание трудиться так, как взрослые.</w:t>
      </w:r>
    </w:p>
    <w:p w14:paraId="20F7CA8E" w14:textId="72D123DF" w:rsidR="00C26758" w:rsidRDefault="00C26758" w:rsidP="00C26758">
      <w:pPr>
        <w:rPr>
          <w:rFonts w:cs="Times New Roman"/>
          <w:b w:val="0"/>
          <w:bCs w:val="0"/>
        </w:rPr>
      </w:pPr>
      <w:r w:rsidRPr="00C26758">
        <w:rPr>
          <w:rFonts w:cs="Times New Roman"/>
          <w:b w:val="0"/>
          <w:bCs w:val="0"/>
        </w:rPr>
        <w:t>Правильное приучение к труду детей с раннего возраста оказывает положительный эффект и является основой для успешной реализации себя в профессии в будущем.</w:t>
      </w:r>
      <w:r w:rsidR="001218CB">
        <w:rPr>
          <w:rFonts w:cs="Times New Roman"/>
          <w:b w:val="0"/>
          <w:bCs w:val="0"/>
        </w:rPr>
        <w:t xml:space="preserve"> </w:t>
      </w:r>
    </w:p>
    <w:p w14:paraId="0A101C06" w14:textId="3A3FAEC0" w:rsidR="001218CB" w:rsidRPr="00C26758" w:rsidRDefault="001218CB" w:rsidP="001218CB">
      <w:pPr>
        <w:jc w:val="center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Игры для детей</w:t>
      </w:r>
    </w:p>
    <w:p w14:paraId="0800A36F" w14:textId="77777777" w:rsidR="00CF4DFE" w:rsidRPr="00CF4DFE" w:rsidRDefault="00CF4DFE" w:rsidP="00CF4DFE">
      <w:pPr>
        <w:rPr>
          <w:rFonts w:cs="Times New Roman"/>
          <w:b w:val="0"/>
          <w:bCs w:val="0"/>
        </w:rPr>
      </w:pPr>
      <w:r w:rsidRPr="00CF4DFE">
        <w:rPr>
          <w:rFonts w:cs="Times New Roman"/>
        </w:rPr>
        <w:t>Игра «А я маме помогаю».</w:t>
      </w:r>
    </w:p>
    <w:p w14:paraId="1B8A8FF3" w14:textId="2040EB65" w:rsidR="00CF4DFE" w:rsidRPr="00CF4DFE" w:rsidRDefault="00CF4DFE" w:rsidP="00CF4DFE">
      <w:pPr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 xml:space="preserve">Дети встают в круг, кидают друг другу мяч и </w:t>
      </w:r>
      <w:r w:rsidR="00CF3D32" w:rsidRPr="00CF4DFE">
        <w:rPr>
          <w:rFonts w:cs="Times New Roman"/>
          <w:b w:val="0"/>
          <w:bCs w:val="0"/>
        </w:rPr>
        <w:t>говорят,</w:t>
      </w:r>
      <w:r w:rsidRPr="00CF4DFE">
        <w:rPr>
          <w:rFonts w:cs="Times New Roman"/>
          <w:b w:val="0"/>
          <w:bCs w:val="0"/>
        </w:rPr>
        <w:t xml:space="preserve"> чем помогают своим родителям.</w:t>
      </w:r>
    </w:p>
    <w:p w14:paraId="6510D23D" w14:textId="77777777" w:rsidR="00CF4DFE" w:rsidRPr="00CF4DFE" w:rsidRDefault="00CF4DFE" w:rsidP="00CF4DFE">
      <w:pPr>
        <w:rPr>
          <w:rFonts w:cs="Times New Roman"/>
          <w:b w:val="0"/>
          <w:bCs w:val="0"/>
        </w:rPr>
      </w:pPr>
      <w:r w:rsidRPr="00CF4DFE">
        <w:rPr>
          <w:rFonts w:cs="Times New Roman"/>
        </w:rPr>
        <w:t>Игра «Покажи движение»</w:t>
      </w:r>
    </w:p>
    <w:p w14:paraId="515E4C1F" w14:textId="77777777" w:rsidR="00CF4DFE" w:rsidRPr="00CF4DFE" w:rsidRDefault="00CF4DFE" w:rsidP="00CF4DFE">
      <w:pPr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Один ребенок выбирает картинку, на которой нарисованы орудия труда. Ребенок должен изобразить как этим предметом пользуются. Остальные ребята должны отгадать.</w:t>
      </w:r>
    </w:p>
    <w:p w14:paraId="0AD1C94F" w14:textId="77777777" w:rsidR="00CF4DFE" w:rsidRPr="00CF4DFE" w:rsidRDefault="00CF4DFE" w:rsidP="00CF4DFE">
      <w:pPr>
        <w:rPr>
          <w:rFonts w:cs="Times New Roman"/>
          <w:b w:val="0"/>
          <w:bCs w:val="0"/>
        </w:rPr>
      </w:pPr>
      <w:r w:rsidRPr="00CF4DFE">
        <w:rPr>
          <w:rFonts w:cs="Times New Roman"/>
        </w:rPr>
        <w:t>Игра «Вкусный суп».</w:t>
      </w:r>
    </w:p>
    <w:p w14:paraId="2D249D43" w14:textId="381FD870" w:rsidR="00CF4DFE" w:rsidRPr="00CF4DFE" w:rsidRDefault="00CF4DFE" w:rsidP="00CF4DFE">
      <w:pPr>
        <w:rPr>
          <w:rFonts w:cs="Times New Roman"/>
          <w:b w:val="0"/>
          <w:bCs w:val="0"/>
        </w:rPr>
      </w:pPr>
      <w:proofErr w:type="spellStart"/>
      <w:proofErr w:type="gramStart"/>
      <w:r w:rsidRPr="00CF4DFE">
        <w:rPr>
          <w:rFonts w:cs="Times New Roman"/>
        </w:rPr>
        <w:t>Цель:</w:t>
      </w:r>
      <w:r w:rsidRPr="00CF4DFE">
        <w:rPr>
          <w:rFonts w:cs="Times New Roman"/>
          <w:b w:val="0"/>
          <w:bCs w:val="0"/>
        </w:rPr>
        <w:t>развитие</w:t>
      </w:r>
      <w:proofErr w:type="spellEnd"/>
      <w:proofErr w:type="gramEnd"/>
      <w:r w:rsidRPr="00CF4DFE">
        <w:rPr>
          <w:rFonts w:cs="Times New Roman"/>
          <w:b w:val="0"/>
          <w:bCs w:val="0"/>
        </w:rPr>
        <w:t xml:space="preserve"> воображения и пантомимические навыки.</w:t>
      </w:r>
    </w:p>
    <w:p w14:paraId="3C6126C6" w14:textId="77777777" w:rsidR="00CF3D32" w:rsidRDefault="00CF4DFE" w:rsidP="00CF4DFE">
      <w:pPr>
        <w:rPr>
          <w:rFonts w:cs="Times New Roman"/>
          <w:b w:val="0"/>
          <w:bCs w:val="0"/>
        </w:rPr>
      </w:pPr>
      <w:r w:rsidRPr="00CF4DFE">
        <w:rPr>
          <w:rFonts w:cs="Times New Roman"/>
        </w:rPr>
        <w:t>Ход игры:</w:t>
      </w:r>
      <w:r w:rsidRPr="00CF4DFE">
        <w:rPr>
          <w:rFonts w:cs="Times New Roman"/>
          <w:b w:val="0"/>
          <w:bCs w:val="0"/>
        </w:rPr>
        <w:t> </w:t>
      </w:r>
    </w:p>
    <w:p w14:paraId="37A53A8E" w14:textId="77777777" w:rsidR="00CF3D32" w:rsidRDefault="00CF3D32" w:rsidP="00CF3D32">
      <w:pPr>
        <w:ind w:firstLine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П</w:t>
      </w:r>
      <w:r w:rsidR="00CF4DFE" w:rsidRPr="00CF4DFE">
        <w:rPr>
          <w:rFonts w:cs="Times New Roman"/>
          <w:b w:val="0"/>
          <w:bCs w:val="0"/>
        </w:rPr>
        <w:t>равой рукою чищу картошку, шкурку снимаю с нее понемножку.</w:t>
      </w:r>
    </w:p>
    <w:p w14:paraId="10654262" w14:textId="77777777" w:rsidR="00CF3D32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Держу я картошку левой рукою, картошку верчу и старательно мою.</w:t>
      </w:r>
    </w:p>
    <w:p w14:paraId="21709424" w14:textId="2F9D2236" w:rsidR="00CF3D32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Ножом проведу по ее серединке, разрежу картошку на две</w:t>
      </w:r>
      <w:r w:rsidR="00CF3D32">
        <w:rPr>
          <w:rFonts w:cs="Times New Roman"/>
          <w:b w:val="0"/>
          <w:bCs w:val="0"/>
        </w:rPr>
        <w:t xml:space="preserve"> </w:t>
      </w:r>
      <w:r w:rsidRPr="00CF4DFE">
        <w:rPr>
          <w:rFonts w:cs="Times New Roman"/>
          <w:b w:val="0"/>
          <w:bCs w:val="0"/>
        </w:rPr>
        <w:t>половинки.</w:t>
      </w:r>
    </w:p>
    <w:p w14:paraId="6B90DDE2" w14:textId="77777777" w:rsidR="00CF3D32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Правой рукою ножик держу и на кусочки картошку крошу.</w:t>
      </w:r>
    </w:p>
    <w:p w14:paraId="263F0C3A" w14:textId="77777777" w:rsidR="00CF3D32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Ну, а теперь зажигаю горелку, сыплю в кастрюлю картошку с тарелки.</w:t>
      </w:r>
    </w:p>
    <w:p w14:paraId="2C847745" w14:textId="77777777" w:rsidR="00CF3D32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lastRenderedPageBreak/>
        <w:t>Чисто помою морковку и лук, воду стряхну с потрудившихся рук.</w:t>
      </w:r>
    </w:p>
    <w:p w14:paraId="58056B3B" w14:textId="77777777" w:rsidR="00CF3D32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Мелко нарежу лук и морковку, в горсть соберу, получается ловко.</w:t>
      </w:r>
    </w:p>
    <w:p w14:paraId="70B1EAB4" w14:textId="62EF9BE2" w:rsidR="00CF4DFE" w:rsidRPr="00CF4DFE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Теплой водой горстку риса помою, ссыплю в кастрюлю рис левой</w:t>
      </w:r>
      <w:r w:rsidR="00CF3D32">
        <w:rPr>
          <w:rFonts w:cs="Times New Roman"/>
          <w:b w:val="0"/>
          <w:bCs w:val="0"/>
        </w:rPr>
        <w:t xml:space="preserve"> </w:t>
      </w:r>
      <w:r w:rsidRPr="00CF4DFE">
        <w:rPr>
          <w:rFonts w:cs="Times New Roman"/>
          <w:b w:val="0"/>
          <w:bCs w:val="0"/>
        </w:rPr>
        <w:t>рукою.</w:t>
      </w:r>
    </w:p>
    <w:p w14:paraId="0E967050" w14:textId="77777777" w:rsidR="00CF3D32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Правой рукою возьму поварешку, перемешаю крупу и картошку</w:t>
      </w:r>
      <w:r w:rsidR="00CF3D32">
        <w:rPr>
          <w:rFonts w:cs="Times New Roman"/>
          <w:b w:val="0"/>
          <w:bCs w:val="0"/>
        </w:rPr>
        <w:t>.</w:t>
      </w:r>
    </w:p>
    <w:p w14:paraId="2B04B31D" w14:textId="77777777" w:rsidR="00CF3D32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Крышку возьму я левой рукою, плотно кастрюлю я крышкой закрою.</w:t>
      </w:r>
    </w:p>
    <w:p w14:paraId="467ECD80" w14:textId="77777777" w:rsidR="00CF3D32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 xml:space="preserve">Варится супчик, бурлит и кипит. </w:t>
      </w:r>
    </w:p>
    <w:p w14:paraId="7485F3A6" w14:textId="1FFA421C" w:rsidR="00CF4DFE" w:rsidRPr="00CF4DFE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Пахнет так вкусно!</w:t>
      </w:r>
      <w:r w:rsidR="00CF3D32">
        <w:rPr>
          <w:rFonts w:cs="Times New Roman"/>
          <w:b w:val="0"/>
          <w:bCs w:val="0"/>
        </w:rPr>
        <w:t xml:space="preserve"> </w:t>
      </w:r>
      <w:r w:rsidRPr="00CF4DFE">
        <w:rPr>
          <w:rFonts w:cs="Times New Roman"/>
          <w:b w:val="0"/>
          <w:bCs w:val="0"/>
        </w:rPr>
        <w:t>Кастрюлька пыхтит.</w:t>
      </w:r>
    </w:p>
    <w:p w14:paraId="45A4258E" w14:textId="77777777" w:rsidR="00CF3D32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Ну вот, супчик готов.</w:t>
      </w:r>
      <w:r w:rsidR="00CF3D32">
        <w:rPr>
          <w:rFonts w:cs="Times New Roman"/>
          <w:b w:val="0"/>
          <w:bCs w:val="0"/>
        </w:rPr>
        <w:t xml:space="preserve"> </w:t>
      </w:r>
      <w:r w:rsidRPr="00CF4DFE">
        <w:rPr>
          <w:rFonts w:cs="Times New Roman"/>
          <w:b w:val="0"/>
          <w:bCs w:val="0"/>
        </w:rPr>
        <w:t>«Угощайте»</w:t>
      </w:r>
      <w:r w:rsidR="00CF3D32">
        <w:rPr>
          <w:rFonts w:cs="Times New Roman"/>
          <w:b w:val="0"/>
          <w:bCs w:val="0"/>
        </w:rPr>
        <w:t xml:space="preserve"> </w:t>
      </w:r>
      <w:r w:rsidRPr="00CF4DFE">
        <w:rPr>
          <w:rFonts w:cs="Times New Roman"/>
          <w:b w:val="0"/>
          <w:bCs w:val="0"/>
        </w:rPr>
        <w:t>друг друга!</w:t>
      </w:r>
      <w:r w:rsidR="00CF3D32">
        <w:rPr>
          <w:rFonts w:cs="Times New Roman"/>
          <w:b w:val="0"/>
          <w:bCs w:val="0"/>
        </w:rPr>
        <w:t xml:space="preserve"> </w:t>
      </w:r>
    </w:p>
    <w:p w14:paraId="4535A42D" w14:textId="77777777" w:rsidR="00CF3D32" w:rsidRPr="00CF3D32" w:rsidRDefault="00CF4DFE" w:rsidP="00CF3D32">
      <w:pPr>
        <w:ind w:firstLine="0"/>
        <w:rPr>
          <w:rFonts w:cs="Times New Roman"/>
          <w:b w:val="0"/>
          <w:bCs w:val="0"/>
          <w:i/>
          <w:iCs/>
        </w:rPr>
      </w:pPr>
      <w:r w:rsidRPr="00CF4DFE">
        <w:rPr>
          <w:rFonts w:cs="Times New Roman"/>
          <w:b w:val="0"/>
          <w:bCs w:val="0"/>
          <w:i/>
          <w:iCs/>
        </w:rPr>
        <w:t>Дети и взрослые воображаемыми половниками разливают суп-похлебку в воображаемые тарелки и</w:t>
      </w:r>
      <w:r w:rsidR="00CF3D32" w:rsidRPr="00CF3D32">
        <w:rPr>
          <w:rFonts w:cs="Times New Roman"/>
          <w:b w:val="0"/>
          <w:bCs w:val="0"/>
          <w:i/>
          <w:iCs/>
        </w:rPr>
        <w:t xml:space="preserve"> </w:t>
      </w:r>
      <w:r w:rsidRPr="00CF4DFE">
        <w:rPr>
          <w:rFonts w:cs="Times New Roman"/>
          <w:b w:val="0"/>
          <w:bCs w:val="0"/>
          <w:i/>
          <w:iCs/>
        </w:rPr>
        <w:t>«едят».</w:t>
      </w:r>
    </w:p>
    <w:p w14:paraId="6571BFF5" w14:textId="77777777" w:rsidR="00CF3D32" w:rsidRDefault="00CF4DFE" w:rsidP="00CF3D32">
      <w:pPr>
        <w:ind w:firstLine="0"/>
        <w:rPr>
          <w:rFonts w:cs="Times New Roman"/>
          <w:b w:val="0"/>
          <w:bCs w:val="0"/>
        </w:rPr>
      </w:pPr>
      <w:r w:rsidRPr="00CF4DFE">
        <w:rPr>
          <w:rFonts w:cs="Times New Roman"/>
          <w:b w:val="0"/>
          <w:bCs w:val="0"/>
        </w:rPr>
        <w:t>— Подкрепились? А теперь каждый помоет за собой тарелку.</w:t>
      </w:r>
    </w:p>
    <w:p w14:paraId="5851F9D6" w14:textId="297AC203" w:rsidR="00CF4DFE" w:rsidRDefault="00CF4DFE" w:rsidP="00CF3D32">
      <w:pPr>
        <w:ind w:firstLine="0"/>
        <w:rPr>
          <w:rFonts w:cs="Times New Roman"/>
          <w:b w:val="0"/>
          <w:bCs w:val="0"/>
          <w:i/>
          <w:iCs/>
        </w:rPr>
      </w:pPr>
      <w:r w:rsidRPr="00CF4DFE">
        <w:rPr>
          <w:rFonts w:cs="Times New Roman"/>
          <w:b w:val="0"/>
          <w:bCs w:val="0"/>
          <w:i/>
          <w:iCs/>
        </w:rPr>
        <w:t>Дети открывают воображаемый кран, моют тарелки, ложки, закрывают воду, вытирают руки.</w:t>
      </w:r>
    </w:p>
    <w:p w14:paraId="14A07348" w14:textId="4A52834E" w:rsidR="001218CB" w:rsidRPr="001218CB" w:rsidRDefault="001218CB" w:rsidP="001218CB">
      <w:pPr>
        <w:ind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Другие поручения для детей.</w:t>
      </w:r>
    </w:p>
    <w:p w14:paraId="1A87015D" w14:textId="5EB0D772" w:rsidR="00CF4DFE" w:rsidRPr="001218CB" w:rsidRDefault="00CF4DFE" w:rsidP="00CF4DFE">
      <w:pPr>
        <w:rPr>
          <w:rFonts w:cs="Times New Roman"/>
        </w:rPr>
      </w:pPr>
      <w:r w:rsidRPr="001218CB">
        <w:rPr>
          <w:rFonts w:cs="Times New Roman"/>
        </w:rPr>
        <w:t>«Дежурство по столовой».</w:t>
      </w:r>
    </w:p>
    <w:p w14:paraId="5267B756" w14:textId="108B2164" w:rsidR="00CF4DFE" w:rsidRPr="001218CB" w:rsidRDefault="00CF4DFE" w:rsidP="00CF4DFE">
      <w:pPr>
        <w:rPr>
          <w:rFonts w:cs="Times New Roman"/>
        </w:rPr>
      </w:pPr>
      <w:r w:rsidRPr="001218CB">
        <w:rPr>
          <w:rFonts w:cs="Times New Roman"/>
        </w:rPr>
        <w:t>«Приготовим оборудование и материалы для образовательной деятельности».</w:t>
      </w:r>
    </w:p>
    <w:p w14:paraId="13775583" w14:textId="2651548A" w:rsidR="00CF4DFE" w:rsidRPr="001218CB" w:rsidRDefault="00CF4DFE" w:rsidP="002B18A4">
      <w:pPr>
        <w:rPr>
          <w:rFonts w:cs="Times New Roman"/>
        </w:rPr>
      </w:pPr>
      <w:r w:rsidRPr="001218CB">
        <w:rPr>
          <w:rFonts w:cs="Times New Roman"/>
        </w:rPr>
        <w:t>Очистить от пластилина, доски для лепки.</w:t>
      </w:r>
    </w:p>
    <w:p w14:paraId="64183BC2" w14:textId="3EAC8D82" w:rsidR="00CF4DFE" w:rsidRPr="001218CB" w:rsidRDefault="00CF4DFE" w:rsidP="00CF4DFE">
      <w:pPr>
        <w:rPr>
          <w:rFonts w:cs="Times New Roman"/>
        </w:rPr>
      </w:pPr>
      <w:r w:rsidRPr="001218CB">
        <w:rPr>
          <w:rFonts w:cs="Times New Roman"/>
        </w:rPr>
        <w:t xml:space="preserve">«Учимся заправлять свои постели». </w:t>
      </w:r>
    </w:p>
    <w:p w14:paraId="3557FCEA" w14:textId="2509D868" w:rsidR="00CF4DFE" w:rsidRPr="001218CB" w:rsidRDefault="00CF4DFE" w:rsidP="00CF4DFE">
      <w:pPr>
        <w:rPr>
          <w:rFonts w:cs="Times New Roman"/>
        </w:rPr>
      </w:pPr>
      <w:r w:rsidRPr="001218CB">
        <w:rPr>
          <w:rFonts w:cs="Times New Roman"/>
        </w:rPr>
        <w:t>«Порядок в шкафу раздевальной комнаты»</w:t>
      </w:r>
      <w:r w:rsidRPr="001218CB">
        <w:rPr>
          <w:rFonts w:cs="Times New Roman"/>
          <w:noProof/>
        </w:rPr>
        <w:drawing>
          <wp:inline distT="0" distB="0" distL="0" distR="0" wp14:anchorId="2780FD6D" wp14:editId="12C8F1B3">
            <wp:extent cx="9525" cy="9525"/>
            <wp:effectExtent l="0" t="0" r="0" b="0"/>
            <wp:docPr id="64429399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CA8B1" w14:textId="0DB86344" w:rsidR="00C26758" w:rsidRPr="00FB38B2" w:rsidRDefault="00C26758" w:rsidP="00C26758">
      <w:pPr>
        <w:tabs>
          <w:tab w:val="left" w:pos="2310"/>
        </w:tabs>
        <w:rPr>
          <w:rFonts w:cs="Times New Roman"/>
          <w:b w:val="0"/>
          <w:bCs w:val="0"/>
        </w:rPr>
      </w:pPr>
    </w:p>
    <w:sectPr w:rsidR="00C26758" w:rsidRPr="00FB38B2" w:rsidSect="007553F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58"/>
    <w:rsid w:val="001218CB"/>
    <w:rsid w:val="00132B26"/>
    <w:rsid w:val="002B18A4"/>
    <w:rsid w:val="006C0B77"/>
    <w:rsid w:val="006E3D89"/>
    <w:rsid w:val="007553F4"/>
    <w:rsid w:val="008242FF"/>
    <w:rsid w:val="00870751"/>
    <w:rsid w:val="00922C48"/>
    <w:rsid w:val="00B915B7"/>
    <w:rsid w:val="00C26758"/>
    <w:rsid w:val="00C94E9A"/>
    <w:rsid w:val="00CF1A90"/>
    <w:rsid w:val="00CF3D32"/>
    <w:rsid w:val="00CF4DFE"/>
    <w:rsid w:val="00D46476"/>
    <w:rsid w:val="00EA59DF"/>
    <w:rsid w:val="00EE4070"/>
    <w:rsid w:val="00F12C76"/>
    <w:rsid w:val="00F35619"/>
    <w:rsid w:val="00F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B43A"/>
  <w15:chartTrackingRefBased/>
  <w15:docId w15:val="{74F55489-0E3E-48A9-91B2-87973301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b/>
        <w:bCs/>
        <w:color w:val="000000"/>
        <w:sz w:val="28"/>
        <w:szCs w:val="36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2025-06-04T18:49:00Z</dcterms:created>
  <dcterms:modified xsi:type="dcterms:W3CDTF">2025-06-04T18:49:00Z</dcterms:modified>
</cp:coreProperties>
</file>