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135"/>
        <w:shd w:val="clear" w:color="ffffff" w:fill="ffffff"/>
        <w:rPr>
          <w:rFonts w:ascii="Arial" w:hAnsi="Arial" w:eastAsia="Arial" w:cs="Arial"/>
          <w:color w:val="333333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  <w:highlight w:val="none"/>
        </w:rPr>
        <w:t xml:space="preserve"> Статья. </w:t>
      </w:r>
      <w:r>
        <w:rPr>
          <w:rFonts w:ascii="Arial" w:hAnsi="Arial" w:eastAsia="Arial" w:cs="Arial"/>
          <w:sz w:val="21"/>
          <w:szCs w:val="21"/>
        </w:rPr>
      </w:r>
    </w:p>
    <w:p>
      <w:pPr>
        <w:ind w:left="0" w:right="0" w:firstLine="0"/>
        <w:spacing w:before="0" w:after="135"/>
        <w:shd w:val="clear" w:color="ffffff" w:fill="ffffff"/>
        <w:rPr>
          <w:rFonts w:ascii="Arial" w:hAnsi="Arial" w:eastAsia="Arial" w:cs="Arial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  <w:highlight w:val="none"/>
        </w:rPr>
        <w:t xml:space="preserve">Интегрированные уроки по биологии, управление процессом познания.</w:t>
      </w:r>
      <w:r>
        <w:rPr>
          <w:rFonts w:ascii="Arial" w:hAnsi="Arial" w:eastAsia="Arial" w:cs="Arial"/>
          <w:color w:val="333333"/>
          <w:sz w:val="21"/>
          <w:highlight w:val="none"/>
        </w:rPr>
      </w:r>
      <w:r/>
    </w:p>
    <w:p>
      <w:pPr>
        <w:ind w:left="0" w:right="0" w:firstLine="0"/>
        <w:spacing w:before="0" w:after="135"/>
        <w:shd w:val="clear" w:color="ffffff" w:fill="ffffff"/>
        <w:rPr>
          <w:rFonts w:ascii="Arial" w:hAnsi="Arial" w:eastAsia="Arial" w:cs="Arial"/>
          <w:color w:val="333333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 Одной из современных методик преподавания, в последнее время, является и методика интегрированного обучения</w:t>
      </w:r>
      <w:r>
        <w:rPr>
          <w:rFonts w:ascii="Arial" w:hAnsi="Arial" w:eastAsia="Arial" w:cs="Arial"/>
          <w:color w:val="333333"/>
          <w:sz w:val="21"/>
        </w:rPr>
        <w:t xml:space="preserve">. В практике развития образования встал вопрос об интегрированном подходе к преподаванию различных предметов в школе.</w:t>
      </w:r>
      <w:r/>
    </w:p>
    <w:p>
      <w:pPr>
        <w:ind w:left="0" w:right="0" w:firstLine="0"/>
        <w:spacing w:before="0" w:after="135"/>
        <w:shd w:val="clear" w:color="ffffff" w:fill="ffffff"/>
        <w:rPr>
          <w:rFonts w:ascii="Arial" w:hAnsi="Arial" w:eastAsia="Arial" w:cs="Arial"/>
          <w:color w:val="333333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Природа предстает перед детьми в виде разрозненных знаний по биологии, химии, физике, географии. В результате этого учащиеся получают разобщенные сведения об устройстве мира, не могут выделить основополагающие закономерности его функционирования. Естествен</w:t>
      </w:r>
      <w:r>
        <w:rPr>
          <w:rFonts w:ascii="Arial" w:hAnsi="Arial" w:eastAsia="Arial" w:cs="Arial"/>
          <w:color w:val="333333"/>
          <w:sz w:val="21"/>
        </w:rPr>
        <w:t xml:space="preserve">нонаучные предметы направлены на раскрытие учащимся современной картины мира.</w:t>
      </w:r>
      <w:r/>
      <w:r>
        <w:rPr>
          <w:rFonts w:ascii="Arial" w:hAnsi="Arial" w:eastAsia="Arial" w:cs="Arial"/>
          <w:color w:val="333333"/>
          <w:sz w:val="21"/>
          <w:highlight w:val="none"/>
        </w:rPr>
      </w:r>
      <w:r>
        <w:rPr>
          <w:rFonts w:ascii="Arial" w:hAnsi="Arial" w:eastAsia="Arial" w:cs="Arial"/>
          <w:color w:val="333333"/>
          <w:sz w:val="21"/>
          <w:highlight w:val="none"/>
        </w:rPr>
      </w:r>
      <w:r>
        <w:rPr>
          <w:rFonts w:ascii="Arial" w:hAnsi="Arial" w:eastAsia="Arial" w:cs="Arial"/>
          <w:color w:val="333333"/>
          <w:sz w:val="21"/>
          <w:szCs w:val="21"/>
          <w:highlight w:val="none"/>
        </w:rPr>
      </w:r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Актуальность межпредметного интегрирования в школьном обучении очевидна. Она обусловлена современным уровнем развития науки, в котором ярко выражено интеграция естественнонаучных знаний. Природа – это наш общий дом. В природе все взаимосвязано. Поэтому важ</w:t>
      </w:r>
      <w:r>
        <w:rPr>
          <w:rFonts w:ascii="Arial" w:hAnsi="Arial" w:eastAsia="Arial" w:cs="Arial"/>
          <w:color w:val="333333"/>
          <w:sz w:val="21"/>
        </w:rPr>
        <w:t xml:space="preserve">но, чтобы у учеников складывалось целостное восприятие мира при изучении биологии. К сожалению, ученики часто не видят взаимосвязи между отдельными школьными предметами, а без нее невозможно понять суть многих явлений в природе. Ученики часто не в состояни</w:t>
      </w:r>
      <w:r>
        <w:rPr>
          <w:rFonts w:ascii="Arial" w:hAnsi="Arial" w:eastAsia="Arial" w:cs="Arial"/>
          <w:color w:val="333333"/>
          <w:sz w:val="21"/>
        </w:rPr>
        <w:t xml:space="preserve">и применить знания одной из дисциплин к знаниям другой. С другой стороны не очень хорошо объединять все дисциплины в одно целое, так как они теряют свою индивидуальность. Поэтому интегрированные уроки необходимо давать периодически, чтобы ученики увидели в</w:t>
      </w:r>
      <w:r>
        <w:rPr>
          <w:rFonts w:ascii="Arial" w:hAnsi="Arial" w:eastAsia="Arial" w:cs="Arial"/>
          <w:color w:val="333333"/>
          <w:sz w:val="21"/>
        </w:rPr>
        <w:t xml:space="preserve">заимосвязь между учебными дисциплинами и поняли, что знания в одной дисциплине облегчает понимание процессов, изучаемых в других областях. Эти уроки эффективны независимо от того, изучают ли ученики новый или обобщают уже пройденный материал.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Интеграция представляет собой объединение частей в целое, но не механическое, а взаимопроникновение, взаимодействие. Кроме того, в последнее время сокращается количество часов, отведенных на изучение предметов естественного цикла, которые являются фундамен</w:t>
      </w:r>
      <w:r>
        <w:rPr>
          <w:rFonts w:ascii="Arial" w:hAnsi="Arial" w:eastAsia="Arial" w:cs="Arial"/>
          <w:color w:val="333333"/>
          <w:sz w:val="21"/>
        </w:rPr>
        <w:t xml:space="preserve">том всего учебного процесса, поэтому интегрированные уроки вносят весомый вклад в решение и этой проблемы.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На интегрированных уроках осуществляется синтез знаний различных дисциплин, в результате чего формируется новое качество, представляющее собой неразрывное целое, достигнутое широким, углубленным взаимопроникновением этих знаний. При подготовке и проведении</w:t>
      </w:r>
      <w:r>
        <w:rPr>
          <w:rFonts w:ascii="Arial" w:hAnsi="Arial" w:eastAsia="Arial" w:cs="Arial"/>
          <w:color w:val="333333"/>
          <w:sz w:val="21"/>
        </w:rPr>
        <w:t xml:space="preserve"> интегрированного урока учитель должен учитывать, что интегрированный урок должен иметь четко сформулированную учебно-познавательную задачу, для решения которой необходимо привлечение знаний из других предметов; на таком уроке должны быть обеспечены высока</w:t>
      </w:r>
      <w:r>
        <w:rPr>
          <w:rFonts w:ascii="Arial" w:hAnsi="Arial" w:eastAsia="Arial" w:cs="Arial"/>
          <w:color w:val="333333"/>
          <w:sz w:val="21"/>
        </w:rPr>
        <w:t xml:space="preserve">я активность и интерес учащихся.</w:t>
      </w:r>
      <w:r/>
      <w:r>
        <w:rPr>
          <w:rFonts w:ascii="Arial" w:hAnsi="Arial" w:eastAsia="Arial" w:cs="Arial"/>
          <w:color w:val="333333"/>
          <w:sz w:val="21"/>
          <w:szCs w:val="21"/>
          <w:highlight w:val="none"/>
        </w:rPr>
      </w:r>
      <w:r/>
      <w:r>
        <w:rPr>
          <w:rFonts w:ascii="Arial" w:hAnsi="Arial" w:eastAsia="Arial" w:cs="Arial"/>
          <w:sz w:val="21"/>
        </w:rPr>
      </w:r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Интегрированная форма обучения подразумевает проведение уроков различных типов и форм. В методической литературе интегрированные уроки классифицируются по-разному. Педагоги в основном отдают предпочтение трём типам интегрированных уроков:</w:t>
      </w:r>
      <w:r/>
    </w:p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урок – изучение нового материала;</w:t>
      </w:r>
      <w:r/>
    </w:p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урок – обобщение и закрепление изученного;</w:t>
      </w:r>
      <w:r/>
    </w:p>
    <w:p>
      <w:pPr>
        <w:pStyle w:val="621"/>
        <w:numPr>
          <w:ilvl w:val="0"/>
          <w:numId w:val="1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урок – контроля знаний.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Т.П. Лакоценина выделяет следующие формы интегрированных уроков.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1. Интегрированный урок:</w:t>
      </w:r>
      <w:r/>
    </w:p>
    <w:p>
      <w:pPr>
        <w:pStyle w:val="621"/>
        <w:numPr>
          <w:ilvl w:val="0"/>
          <w:numId w:val="2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на базе одной дисциплины, другая же дисциплина выступает в роли вспомогательной;</w:t>
      </w:r>
      <w:r/>
    </w:p>
    <w:p>
      <w:pPr>
        <w:pStyle w:val="621"/>
        <w:numPr>
          <w:ilvl w:val="0"/>
          <w:numId w:val="2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уроки, в которых вклад дисциплин из одной образовательной области одинаков.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2. Бинарный урок:</w:t>
      </w:r>
      <w:r/>
    </w:p>
    <w:p>
      <w:pPr>
        <w:pStyle w:val="621"/>
        <w:numPr>
          <w:ilvl w:val="0"/>
          <w:numId w:val="3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урок, в котором участвуют несколько, обычно двое учителей, ведущих разные предметы, что позволяет показать их взаимосвязь.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3. Урок с использованием межпредметных связей (фрагментарные, узловые, синтезированные):</w:t>
      </w:r>
      <w:r/>
    </w:p>
    <w:p>
      <w:pPr>
        <w:pStyle w:val="621"/>
        <w:numPr>
          <w:ilvl w:val="0"/>
          <w:numId w:val="4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проведение урока двумя или более учителями разных дисциплин;</w:t>
      </w:r>
      <w:r/>
    </w:p>
    <w:p>
      <w:pPr>
        <w:pStyle w:val="621"/>
        <w:numPr>
          <w:ilvl w:val="0"/>
          <w:numId w:val="4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одним учителем, имеющим базовую подготовку по соответствующим дисциплинам.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В урок эпизодически включается материал других предметов, но при этом сохраняется самостоятельность предмета со своими целями, задачами, программой. В целом сохраняется структура урока.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4. Отдельные уроки на основе интеграции: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Из содержания предметов берутся только те сведения, которые определены общей целью. Этапы урока располагаются в традиционной последовательности, но отличаются связью с содержанием изучаемых знаний.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Цель урока достигается с помощью определённых методов реализации интеграции. Устанавливая межпредметные связи, необходимо хорошо знать преимущества каждого метода обучения и в зависимости от учебной темы проводить отбор наиболее результативных методов. Сво</w:t>
      </w:r>
      <w:r>
        <w:rPr>
          <w:rFonts w:ascii="Arial" w:hAnsi="Arial" w:eastAsia="Arial" w:cs="Arial"/>
          <w:color w:val="333333"/>
          <w:sz w:val="21"/>
        </w:rPr>
        <w:t xml:space="preserve">евременное установление межпредметных связей включает учащихся в процесс обдумывания нового материала. Оно должно удачно вписываться в тему урока и выполнять важную мобилизующую функцию. Напоминание полученных ранее знаний показывает путь от известного к н</w:t>
      </w:r>
      <w:r>
        <w:rPr>
          <w:rFonts w:ascii="Arial" w:hAnsi="Arial" w:eastAsia="Arial" w:cs="Arial"/>
          <w:color w:val="333333"/>
          <w:sz w:val="21"/>
        </w:rPr>
        <w:t xml:space="preserve">еизвестному; у школьников образуется «отправная точка», от которой начинается путь к познанию нового биологического материала. Четкий показ значения изучаемой темы для знания, данного и смежных предметов, всегда заинтересовывает учащихся, способствует боль</w:t>
      </w:r>
      <w:r>
        <w:rPr>
          <w:rFonts w:ascii="Arial" w:hAnsi="Arial" w:eastAsia="Arial" w:cs="Arial"/>
          <w:color w:val="333333"/>
          <w:sz w:val="21"/>
        </w:rPr>
        <w:t xml:space="preserve">шому сосредоточению их внимания и развитию памяти. При выборе метода обучения необходимо учитывать специфику содержания учебного материала и уровень подготовленности класса.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Т.П. Лакоценина выделяет следующие методы интегрированного обучения: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1) активное использование знаний, полученных на уроках по другим предметам (привлечение понятий, образов, представлений из других дисциплин);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2) рассмотрение комплексных проблем, которые требуют привлечения знаний из разных предметов;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3) исследовательский метод (учащиеся самостоятельно сопоставляют факты, суждения об одних и тех же явлениях, событиях, устанавливают связи и закономерности между ними, применяют совместно выработанные учебные умения).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Межпредметные связи могут быть: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Узловые</w:t>
      </w:r>
      <w:r>
        <w:rPr>
          <w:rFonts w:ascii="Arial" w:hAnsi="Arial" w:eastAsia="Arial" w:cs="Arial"/>
          <w:color w:val="333333"/>
          <w:sz w:val="21"/>
        </w:rPr>
        <w:t xml:space="preserve"> – реализующими межпредметные связи на протяжении всего урока с целью полного и глубокого изучения его темы. Так при изучении темы «Строение органа зрения» надо в течение всего урока опираться на физические понятия: линза, фокус, фокусное расстояние, акком</w:t>
      </w:r>
      <w:r>
        <w:rPr>
          <w:rFonts w:ascii="Arial" w:hAnsi="Arial" w:eastAsia="Arial" w:cs="Arial"/>
          <w:color w:val="333333"/>
          <w:sz w:val="21"/>
        </w:rPr>
        <w:t xml:space="preserve">одация, ход лучей, преломление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Бинарные </w:t>
      </w:r>
      <w:r>
        <w:rPr>
          <w:rFonts w:ascii="Arial" w:hAnsi="Arial" w:eastAsia="Arial" w:cs="Arial"/>
          <w:color w:val="333333"/>
          <w:sz w:val="21"/>
        </w:rPr>
        <w:t xml:space="preserve">уроки, на которых чередуются теоретические и практические вопросы. Например, изучая тему «Работа мышц» учащиеся знакомятся с понятиями динамическая, статистическая работа, утомление, а потом практически убеждаются, какой вид работы более выгоден и почему;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Синтезированные</w:t>
      </w:r>
      <w:r>
        <w:rPr>
          <w:rFonts w:ascii="Arial" w:hAnsi="Arial" w:eastAsia="Arial" w:cs="Arial"/>
          <w:color w:val="333333"/>
          <w:sz w:val="21"/>
        </w:rPr>
        <w:t xml:space="preserve"> – специально организуемые, повторительно-обобщающие, на которых концентрируются знания учащихся из разных предметов с целью раскрытия всеобщих законов и принципов. Например, интегрированный урок «Инфекционные болезни органов дыхания. Гигиена дыхания» в те</w:t>
      </w:r>
      <w:r>
        <w:rPr>
          <w:rFonts w:ascii="Arial" w:hAnsi="Arial" w:eastAsia="Arial" w:cs="Arial"/>
          <w:color w:val="333333"/>
          <w:sz w:val="21"/>
        </w:rPr>
        <w:t xml:space="preserve">чение всего урока здесь переплетаются знания медицины, биологии, химии, физкультуры, экологии.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Фрагментарные</w:t>
      </w:r>
      <w:r>
        <w:rPr>
          <w:rFonts w:ascii="Arial" w:hAnsi="Arial" w:eastAsia="Arial" w:cs="Arial"/>
          <w:color w:val="333333"/>
          <w:sz w:val="21"/>
        </w:rPr>
        <w:t xml:space="preserve"> – когда лишь отдельные вопросы содержания раскрываются с привлечением знаний из других предметов. Почти на каждом уроке биологии можно применять фрагментарное включение материала. Например: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Литература</w:t>
      </w:r>
      <w:r>
        <w:rPr>
          <w:rFonts w:ascii="Arial" w:hAnsi="Arial" w:eastAsia="Arial" w:cs="Arial"/>
          <w:b/>
          <w:color w:val="333333"/>
          <w:sz w:val="21"/>
        </w:rPr>
        <w:t xml:space="preserve">: </w:t>
      </w:r>
      <w:r>
        <w:rPr>
          <w:rFonts w:ascii="Arial" w:hAnsi="Arial" w:eastAsia="Arial" w:cs="Arial"/>
          <w:color w:val="333333"/>
          <w:sz w:val="21"/>
        </w:rPr>
        <w:t xml:space="preserve">при изучении растений в 6 классе и животных в 7 классе можно провести конкурс «Корзинка загадок» (загадки в стихотворной форме, где отгадкой служат названия растений и животных).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Технология</w:t>
      </w:r>
      <w:r>
        <w:rPr>
          <w:rFonts w:ascii="Arial" w:hAnsi="Arial" w:eastAsia="Arial" w:cs="Arial"/>
          <w:b/>
          <w:color w:val="333333"/>
          <w:sz w:val="21"/>
        </w:rPr>
        <w:t xml:space="preserve">: </w:t>
      </w:r>
      <w:r>
        <w:rPr>
          <w:rFonts w:ascii="Arial" w:hAnsi="Arial" w:eastAsia="Arial" w:cs="Arial"/>
          <w:color w:val="333333"/>
          <w:sz w:val="21"/>
        </w:rPr>
        <w:t xml:space="preserve">конкурс проектов «Живая скульптура». Используя природный материал (ветки деревьев, кору, мох, шишки, сушёные или свежие орехи, плоды, ягоды, ракушки, кусочки меха и т.д.) создайте любую композицию. Это может быть изображение реального живого существа, зимн</w:t>
      </w:r>
      <w:r>
        <w:rPr>
          <w:rFonts w:ascii="Arial" w:hAnsi="Arial" w:eastAsia="Arial" w:cs="Arial"/>
          <w:color w:val="333333"/>
          <w:sz w:val="21"/>
        </w:rPr>
        <w:t xml:space="preserve">ий букет, настенное, настольное украшение или что-то другое, что подскажет фантазия. Можно использовать бумагу, картон, пластилин, тесто для лепки.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География</w:t>
      </w:r>
      <w:r>
        <w:rPr>
          <w:rFonts w:ascii="Arial" w:hAnsi="Arial" w:eastAsia="Arial" w:cs="Arial"/>
          <w:b/>
          <w:color w:val="333333"/>
          <w:sz w:val="21"/>
        </w:rPr>
        <w:t xml:space="preserve">: </w:t>
      </w:r>
      <w:r>
        <w:rPr>
          <w:rFonts w:ascii="Arial" w:hAnsi="Arial" w:eastAsia="Arial" w:cs="Arial"/>
          <w:color w:val="333333"/>
          <w:sz w:val="21"/>
        </w:rPr>
        <w:t xml:space="preserve">это фенологические наблюдения в природе. Информационно-ролевой проект «Секреты русского леса» (разрабатывается маршрут со станциями и познавательные задания). Можно провести викторину, например, назовите географические названия, носящие имена живых организ</w:t>
      </w:r>
      <w:r>
        <w:rPr>
          <w:rFonts w:ascii="Arial" w:hAnsi="Arial" w:eastAsia="Arial" w:cs="Arial"/>
          <w:color w:val="333333"/>
          <w:sz w:val="21"/>
        </w:rPr>
        <w:t xml:space="preserve">мов.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Математика:</w:t>
        <w:br/>
      </w:r>
      <w:r>
        <w:rPr>
          <w:rFonts w:ascii="Arial" w:hAnsi="Arial" w:eastAsia="Arial" w:cs="Arial"/>
          <w:color w:val="333333"/>
          <w:sz w:val="21"/>
        </w:rPr>
        <w:t xml:space="preserve">Шуточный пример: 20а плюс 20а получается 40а сорока</w:t>
        <w:br/>
      </w:r>
      <w:r>
        <w:rPr>
          <w:rFonts w:ascii="Arial" w:hAnsi="Arial" w:eastAsia="Arial" w:cs="Arial"/>
          <w:b/>
          <w:i/>
          <w:color w:val="333333"/>
          <w:sz w:val="21"/>
        </w:rPr>
        <w:t xml:space="preserve">Русский язык:</w:t>
      </w:r>
      <w:r>
        <w:rPr>
          <w:rFonts w:ascii="Arial" w:hAnsi="Arial" w:eastAsia="Arial" w:cs="Arial"/>
          <w:color w:val="333333"/>
          <w:sz w:val="21"/>
        </w:rPr>
        <w:t xml:space="preserve"> найдите названия животных в предложениях</w:t>
        <w:br/>
        <w:t xml:space="preserve">Цветы стояли в ва</w:t>
      </w:r>
      <w:r>
        <w:rPr>
          <w:rFonts w:ascii="Arial" w:hAnsi="Arial" w:eastAsia="Arial" w:cs="Arial"/>
          <w:color w:val="333333"/>
          <w:sz w:val="21"/>
          <w:u w:val="single"/>
        </w:rPr>
        <w:t xml:space="preserve">зе, бра </w:t>
      </w:r>
      <w:r>
        <w:rPr>
          <w:rFonts w:ascii="Arial" w:hAnsi="Arial" w:eastAsia="Arial" w:cs="Arial"/>
          <w:color w:val="333333"/>
          <w:sz w:val="21"/>
        </w:rPr>
        <w:t xml:space="preserve">весело на стене (зебра)</w:t>
        <w:br/>
        <w:t xml:space="preserve">На уроках труда </w:t>
      </w:r>
      <w:r>
        <w:rPr>
          <w:rFonts w:ascii="Arial" w:hAnsi="Arial" w:eastAsia="Arial" w:cs="Arial"/>
          <w:color w:val="333333"/>
          <w:sz w:val="21"/>
          <w:u w:val="single"/>
        </w:rPr>
        <w:t xml:space="preserve">мы ши</w:t>
      </w:r>
      <w:r>
        <w:rPr>
          <w:rFonts w:ascii="Arial" w:hAnsi="Arial" w:eastAsia="Arial" w:cs="Arial"/>
          <w:color w:val="333333"/>
          <w:sz w:val="21"/>
        </w:rPr>
        <w:t xml:space="preserve">ли платья (мыши)</w:t>
        <w:br/>
      </w:r>
      <w:r>
        <w:rPr>
          <w:rFonts w:ascii="Arial" w:hAnsi="Arial" w:eastAsia="Arial" w:cs="Arial"/>
          <w:color w:val="333333"/>
          <w:sz w:val="21"/>
          <w:u w:val="single"/>
        </w:rPr>
        <w:t xml:space="preserve">Со м</w:t>
      </w:r>
      <w:r>
        <w:rPr>
          <w:rFonts w:ascii="Arial" w:hAnsi="Arial" w:eastAsia="Arial" w:cs="Arial"/>
          <w:color w:val="333333"/>
          <w:sz w:val="21"/>
        </w:rPr>
        <w:t xml:space="preserve">ной согласились вс</w:t>
      </w:r>
      <w:r>
        <w:rPr>
          <w:rFonts w:ascii="Arial" w:hAnsi="Arial" w:eastAsia="Arial" w:cs="Arial"/>
          <w:color w:val="333333"/>
          <w:sz w:val="21"/>
          <w:u w:val="single"/>
        </w:rPr>
        <w:t xml:space="preserve">е, но т</w:t>
      </w:r>
      <w:r>
        <w:rPr>
          <w:rFonts w:ascii="Arial" w:hAnsi="Arial" w:eastAsia="Arial" w:cs="Arial"/>
          <w:color w:val="333333"/>
          <w:sz w:val="21"/>
        </w:rPr>
        <w:t xml:space="preserve">олько не мой друг (сом, енот)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Изобразительное искусство</w:t>
      </w:r>
      <w:r>
        <w:rPr>
          <w:rFonts w:ascii="Arial" w:hAnsi="Arial" w:eastAsia="Arial" w:cs="Arial"/>
          <w:b/>
          <w:color w:val="333333"/>
          <w:sz w:val="21"/>
        </w:rPr>
        <w:t xml:space="preserve">:</w:t>
      </w:r>
      <w:r>
        <w:rPr>
          <w:rFonts w:ascii="Arial" w:hAnsi="Arial" w:eastAsia="Arial" w:cs="Arial"/>
          <w:color w:val="333333"/>
          <w:sz w:val="21"/>
        </w:rPr>
        <w:t xml:space="preserve"> изучение биологии начинается с 6 класса. С первых уроков и на протяжении всего учебного года в тетрадь зарисовываются схемы, рисунки. Выполняются рисунки и при выполнении лабораторных работ, которые за курс 6 класса проводятся часто.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333333"/>
          <w:sz w:val="21"/>
        </w:rPr>
        <w:t xml:space="preserve">Психология</w:t>
      </w:r>
      <w:r>
        <w:rPr>
          <w:rFonts w:ascii="Arial" w:hAnsi="Arial" w:eastAsia="Arial" w:cs="Arial"/>
          <w:b/>
          <w:color w:val="333333"/>
          <w:sz w:val="21"/>
        </w:rPr>
        <w:t xml:space="preserve">. </w:t>
      </w:r>
      <w:r>
        <w:rPr>
          <w:rFonts w:ascii="Arial" w:hAnsi="Arial" w:eastAsia="Arial" w:cs="Arial"/>
          <w:color w:val="333333"/>
          <w:sz w:val="21"/>
        </w:rPr>
        <w:t xml:space="preserve">Познавательно и интересно проходят уроки с привлечением школьного психолога. Например, урок по теме «Темперамент». Психолог проводит анкетирование, тестирование с самопроверкой, в результате дети определяют свой тип темперамента, выявляют сильные и слабые </w:t>
      </w:r>
      <w:r>
        <w:rPr>
          <w:rFonts w:ascii="Arial" w:hAnsi="Arial" w:eastAsia="Arial" w:cs="Arial"/>
          <w:color w:val="333333"/>
          <w:sz w:val="21"/>
        </w:rPr>
        <w:t xml:space="preserve">стороны характера. Полученная во время урока информация даёт учащимся возможность скорректировать своё поведение в различных жизненных ситуациях, в общении с окружающими людьми.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Использование интегрированных уроков формирует деятельный подход в обучении, в результате которого у детей возникает целостное восприятие мира. Все отрасли современной науки тесно связаны между собой, поэтому и школьные учебные предметы не могут быть изоли</w:t>
      </w:r>
      <w:r>
        <w:rPr>
          <w:rFonts w:ascii="Arial" w:hAnsi="Arial" w:eastAsia="Arial" w:cs="Arial"/>
          <w:color w:val="333333"/>
          <w:sz w:val="21"/>
        </w:rPr>
        <w:t xml:space="preserve">рованы друг от друга.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Исходя из вышеизложенного, можно определить</w:t>
      </w:r>
      <w:r>
        <w:rPr>
          <w:rFonts w:ascii="Arial" w:hAnsi="Arial" w:eastAsia="Arial" w:cs="Arial"/>
          <w:b/>
          <w:color w:val="333333"/>
          <w:sz w:val="21"/>
        </w:rPr>
        <w:t xml:space="preserve"> </w:t>
      </w:r>
      <w:r>
        <w:rPr>
          <w:rFonts w:ascii="Arial" w:hAnsi="Arial" w:eastAsia="Arial" w:cs="Arial"/>
          <w:b/>
          <w:i/>
          <w:color w:val="333333"/>
          <w:sz w:val="21"/>
        </w:rPr>
        <w:t xml:space="preserve">преимущества интегрированных уроков</w:t>
      </w:r>
      <w:r>
        <w:rPr>
          <w:rFonts w:ascii="Arial" w:hAnsi="Arial" w:eastAsia="Arial" w:cs="Arial"/>
          <w:b/>
          <w:color w:val="333333"/>
          <w:sz w:val="21"/>
        </w:rPr>
        <w:t xml:space="preserve">, </w:t>
      </w:r>
      <w:r>
        <w:rPr>
          <w:rFonts w:ascii="Arial" w:hAnsi="Arial" w:eastAsia="Arial" w:cs="Arial"/>
          <w:color w:val="333333"/>
          <w:sz w:val="21"/>
        </w:rPr>
        <w:t xml:space="preserve">которые заключается в том, что они: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– способствуют повышению мотивации учения, формированию познавательного интереса учащихся, целостной научной картины мира и рассмотрению явления с нескольких сторон;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– в большей степени, чем обычные уроки, способствуют развитию речи, формированию умения учащихся сравнивать, обобщать, делать выводы; интенсификации учебно-воспитательного процесса, снимают перенапряжение, перегрузку;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– не только углубляют представление о предмете, расширяют кругозор, но и способствуют формированию разносторонне развитой, гармонически и интеллектуально развитой личности;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– интеграция является источником нахождения связей между фактами, которые подтверждают или углубляют определенные выводы, наблюдения учащихся в различных предметах;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– интегрированные уроки позволяют систематизировать знания,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– формируют в большей степени общеучебные умения и навыки.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– способствуют росту профессионального мастерства учителя, так как требуют от него владения методикой интенсификации учебно-воспитательного процесса, осуществления деятельного подхода в обучении.</w:t>
      </w:r>
      <w:r/>
    </w:p>
    <w:p>
      <w:pPr>
        <w:ind w:left="0" w:right="0" w:firstLine="0"/>
        <w:spacing w:before="0" w:after="135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1"/>
        </w:rPr>
        <w:t xml:space="preserve">Литература</w:t>
      </w:r>
      <w:r/>
    </w:p>
    <w:p>
      <w:pPr>
        <w:pStyle w:val="621"/>
        <w:numPr>
          <w:ilvl w:val="0"/>
          <w:numId w:val="5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333333"/>
          <w:sz w:val="21"/>
        </w:rPr>
        <w:t xml:space="preserve">Букарёва М.М</w:t>
      </w:r>
      <w:r>
        <w:rPr>
          <w:rFonts w:ascii="Arial" w:hAnsi="Arial" w:eastAsia="Arial" w:cs="Arial"/>
          <w:color w:val="333333"/>
          <w:sz w:val="21"/>
        </w:rPr>
        <w:t xml:space="preserve">. Пути преодоления школьных перегрузок за счёт развития межпредметных связей и создания ситуации успешности для каждого ребёнка. – М., 2007.</w:t>
      </w:r>
      <w:r/>
    </w:p>
    <w:p>
      <w:pPr>
        <w:pStyle w:val="621"/>
        <w:numPr>
          <w:ilvl w:val="0"/>
          <w:numId w:val="5"/>
        </w:numPr>
        <w:ind w:right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333333"/>
          <w:sz w:val="21"/>
        </w:rPr>
        <w:t xml:space="preserve">Лакоценина Т.П</w:t>
      </w:r>
      <w:r>
        <w:rPr>
          <w:rFonts w:ascii="Arial" w:hAnsi="Arial" w:eastAsia="Arial" w:cs="Arial"/>
          <w:color w:val="333333"/>
          <w:sz w:val="21"/>
        </w:rPr>
        <w:t xml:space="preserve">. Современный урок. Интегрированные уроки. – Ростов-на-Дону.: Учитель, 2008.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333333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2025-06-02T12:05:26Z</dcterms:modified>
</cp:coreProperties>
</file>