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45" w:tblpY="-256"/>
        <w:tblW w:w="10543" w:type="dxa"/>
        <w:tblLook w:val="04A0" w:firstRow="1" w:lastRow="0" w:firstColumn="1" w:lastColumn="0" w:noHBand="0" w:noVBand="1"/>
      </w:tblPr>
      <w:tblGrid>
        <w:gridCol w:w="2547"/>
        <w:gridCol w:w="7996"/>
      </w:tblGrid>
      <w:tr w:rsidR="005F79FD" w:rsidTr="005F79FD">
        <w:trPr>
          <w:trHeight w:val="1156"/>
        </w:trPr>
        <w:tc>
          <w:tcPr>
            <w:tcW w:w="2547" w:type="dxa"/>
            <w:vMerge w:val="restart"/>
          </w:tcPr>
          <w:p w:rsidR="005F79FD" w:rsidRDefault="005F79FD" w:rsidP="005F79FD">
            <w:r>
              <w:rPr>
                <w:noProof/>
                <w:lang w:eastAsia="ru-RU"/>
              </w:rPr>
              <w:drawing>
                <wp:inline distT="0" distB="0" distL="0" distR="0" wp14:anchorId="219A3F2C" wp14:editId="357630EF">
                  <wp:extent cx="1475105" cy="14751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6" w:type="dxa"/>
          </w:tcPr>
          <w:p w:rsidR="005F79FD" w:rsidRDefault="005F79FD" w:rsidP="005F7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5F79FD" w:rsidRDefault="005F79FD" w:rsidP="005F7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5F79FD" w:rsidTr="005F79FD">
        <w:trPr>
          <w:trHeight w:val="1157"/>
        </w:trPr>
        <w:tc>
          <w:tcPr>
            <w:tcW w:w="2547" w:type="dxa"/>
            <w:vMerge/>
          </w:tcPr>
          <w:p w:rsidR="005F79FD" w:rsidRDefault="005F79FD" w:rsidP="005F79FD"/>
        </w:tc>
        <w:tc>
          <w:tcPr>
            <w:tcW w:w="7996" w:type="dxa"/>
          </w:tcPr>
          <w:p w:rsidR="005F79FD" w:rsidRDefault="005F79FD" w:rsidP="005F79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5F79FD" w:rsidRDefault="005F79FD" w:rsidP="005F79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5F79FD" w:rsidRDefault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D12F0" w:rsidP="005F79F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Интеллектуальная игра</w:t>
      </w:r>
      <w:r w:rsidR="005F79FD">
        <w:rPr>
          <w:rFonts w:ascii="Times New Roman" w:hAnsi="Times New Roman" w:cs="Times New Roman"/>
          <w:b/>
          <w:sz w:val="32"/>
        </w:rPr>
        <w:t xml:space="preserve"> «Эти забавные зверюшки»</w:t>
      </w:r>
    </w:p>
    <w:p w:rsidR="005F79FD" w:rsidRDefault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Pr="005F79FD" w:rsidRDefault="005F79FD" w:rsidP="005F79FD"/>
    <w:p w:rsidR="005F79FD" w:rsidRDefault="005F79FD"/>
    <w:p w:rsidR="005F79FD" w:rsidRDefault="005F79FD" w:rsidP="005F79F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Подготовили:</w:t>
      </w:r>
    </w:p>
    <w:p w:rsidR="005F79FD" w:rsidRDefault="005D12F0" w:rsidP="005F79F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студентки Ш-3</w:t>
      </w:r>
      <w:r w:rsidR="005F79FD">
        <w:rPr>
          <w:rFonts w:ascii="Times New Roman" w:hAnsi="Times New Roman" w:cs="Times New Roman"/>
          <w:sz w:val="28"/>
        </w:rPr>
        <w:t>1 группы</w:t>
      </w:r>
    </w:p>
    <w:p w:rsidR="005F79FD" w:rsidRDefault="005F79FD" w:rsidP="005F79F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Каршкова Ангелина</w:t>
      </w:r>
    </w:p>
    <w:p w:rsidR="005F79FD" w:rsidRDefault="005D12F0" w:rsidP="005F79F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Семенова Арина</w:t>
      </w:r>
    </w:p>
    <w:p w:rsidR="005F79FD" w:rsidRDefault="005F79FD" w:rsidP="005F79FD">
      <w:pPr>
        <w:jc w:val="right"/>
        <w:rPr>
          <w:rFonts w:ascii="Times New Roman" w:hAnsi="Times New Roman" w:cs="Times New Roman"/>
          <w:sz w:val="28"/>
        </w:rPr>
      </w:pPr>
    </w:p>
    <w:p w:rsidR="005D12F0" w:rsidRDefault="005D12F0" w:rsidP="005F79FD">
      <w:pPr>
        <w:jc w:val="right"/>
        <w:rPr>
          <w:rFonts w:ascii="Times New Roman" w:hAnsi="Times New Roman" w:cs="Times New Roman"/>
          <w:sz w:val="28"/>
        </w:rPr>
      </w:pPr>
    </w:p>
    <w:p w:rsidR="005F79FD" w:rsidRDefault="005F79FD" w:rsidP="005F79FD">
      <w:pPr>
        <w:jc w:val="right"/>
        <w:rPr>
          <w:rFonts w:ascii="Times New Roman" w:hAnsi="Times New Roman" w:cs="Times New Roman"/>
          <w:sz w:val="28"/>
        </w:rPr>
      </w:pPr>
    </w:p>
    <w:p w:rsidR="005D12F0" w:rsidRDefault="005D12F0" w:rsidP="005F79FD">
      <w:pPr>
        <w:jc w:val="right"/>
        <w:rPr>
          <w:rFonts w:ascii="Times New Roman" w:hAnsi="Times New Roman" w:cs="Times New Roman"/>
          <w:sz w:val="28"/>
        </w:rPr>
      </w:pPr>
    </w:p>
    <w:p w:rsidR="005D12F0" w:rsidRDefault="005D12F0" w:rsidP="005F79FD">
      <w:pPr>
        <w:jc w:val="right"/>
        <w:rPr>
          <w:rFonts w:ascii="Times New Roman" w:hAnsi="Times New Roman" w:cs="Times New Roman"/>
          <w:sz w:val="28"/>
        </w:rPr>
      </w:pPr>
    </w:p>
    <w:p w:rsidR="00BB1BB5" w:rsidRPr="005F79FD" w:rsidRDefault="005D12F0" w:rsidP="005F79F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Ейск, 2025 </w:t>
      </w:r>
      <w:r w:rsidR="005F79FD">
        <w:rPr>
          <w:rFonts w:ascii="Times New Roman" w:hAnsi="Times New Roman" w:cs="Times New Roman"/>
          <w:sz w:val="28"/>
        </w:rPr>
        <w:t>год</w:t>
      </w:r>
    </w:p>
    <w:p w:rsidR="00F5147E" w:rsidRDefault="00BB1BB5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Класс: </w:t>
      </w:r>
      <w:r w:rsidR="005F79FD">
        <w:rPr>
          <w:rFonts w:ascii="Times New Roman" w:hAnsi="Times New Roman" w:cs="Times New Roman"/>
          <w:sz w:val="28"/>
        </w:rPr>
        <w:t>1</w:t>
      </w:r>
    </w:p>
    <w:p w:rsidR="005F79FD" w:rsidRDefault="005F79FD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«Эти забавные зверюшки»</w:t>
      </w:r>
    </w:p>
    <w:p w:rsidR="005F79FD" w:rsidRDefault="005F79FD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</w:t>
      </w:r>
      <w:r w:rsidR="004B59F5">
        <w:rPr>
          <w:rFonts w:ascii="Times New Roman" w:hAnsi="Times New Roman" w:cs="Times New Roman"/>
          <w:sz w:val="28"/>
        </w:rPr>
        <w:t>углубить знания первоклассников о животных.</w:t>
      </w:r>
    </w:p>
    <w:p w:rsidR="005F79FD" w:rsidRDefault="005F79FD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5F79FD" w:rsidRPr="005F79FD" w:rsidRDefault="005F79FD" w:rsidP="005D12F0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5F79FD">
        <w:rPr>
          <w:rFonts w:ascii="Times New Roman" w:hAnsi="Times New Roman" w:cs="Times New Roman"/>
          <w:sz w:val="28"/>
        </w:rPr>
        <w:t>Проверить осведомленность учащихся о жизни животных и птиц,</w:t>
      </w:r>
      <w:r w:rsidR="004B59F5">
        <w:rPr>
          <w:rFonts w:ascii="Times New Roman" w:hAnsi="Times New Roman" w:cs="Times New Roman"/>
          <w:sz w:val="28"/>
        </w:rPr>
        <w:t xml:space="preserve"> расширять кругозор;</w:t>
      </w:r>
    </w:p>
    <w:p w:rsidR="004B59F5" w:rsidRDefault="005F79FD" w:rsidP="005D12F0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59F5">
        <w:rPr>
          <w:rFonts w:ascii="Times New Roman" w:hAnsi="Times New Roman" w:cs="Times New Roman"/>
          <w:sz w:val="28"/>
        </w:rPr>
        <w:t xml:space="preserve">Развивать </w:t>
      </w:r>
      <w:r w:rsidR="004B59F5">
        <w:rPr>
          <w:rFonts w:ascii="Times New Roman" w:hAnsi="Times New Roman" w:cs="Times New Roman"/>
          <w:sz w:val="28"/>
        </w:rPr>
        <w:t>мышление, внимание, речь;</w:t>
      </w:r>
    </w:p>
    <w:p w:rsidR="005F79FD" w:rsidRDefault="005F79FD" w:rsidP="005D12F0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59F5">
        <w:rPr>
          <w:rFonts w:ascii="Times New Roman" w:hAnsi="Times New Roman" w:cs="Times New Roman"/>
          <w:sz w:val="28"/>
        </w:rPr>
        <w:t>Воспитывать любовь и</w:t>
      </w:r>
      <w:r w:rsidR="004B59F5">
        <w:rPr>
          <w:rFonts w:ascii="Times New Roman" w:hAnsi="Times New Roman" w:cs="Times New Roman"/>
          <w:sz w:val="28"/>
        </w:rPr>
        <w:t xml:space="preserve"> бережное отношение к животным; </w:t>
      </w:r>
      <w:r w:rsidRPr="004B59F5">
        <w:rPr>
          <w:rFonts w:ascii="Times New Roman" w:hAnsi="Times New Roman" w:cs="Times New Roman"/>
          <w:sz w:val="28"/>
        </w:rPr>
        <w:t>сотрудничество.</w:t>
      </w:r>
    </w:p>
    <w:p w:rsidR="004B59F5" w:rsidRDefault="004B59F5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4B59F5" w:rsidRPr="00AD01DA" w:rsidRDefault="004B59F5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Личностные:</w:t>
      </w:r>
    </w:p>
    <w:p w:rsidR="004B59F5" w:rsidRPr="006A366F" w:rsidRDefault="004B59F5" w:rsidP="005D12F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Развивать</w:t>
      </w: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умения вык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азывать своё мнение;</w:t>
      </w:r>
    </w:p>
    <w:p w:rsidR="004B59F5" w:rsidRPr="006A366F" w:rsidRDefault="004B59F5" w:rsidP="005D12F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Выражать свои эмоции;</w:t>
      </w:r>
    </w:p>
    <w:p w:rsidR="004B59F5" w:rsidRPr="006A366F" w:rsidRDefault="004B59F5" w:rsidP="005D12F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Формируем мотивацию к обучению и целенаправленной познавательной деятельности.</w:t>
      </w:r>
    </w:p>
    <w:p w:rsidR="004B59F5" w:rsidRPr="00AD01DA" w:rsidRDefault="004B59F5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4B59F5" w:rsidRPr="00AD01DA" w:rsidRDefault="004B59F5" w:rsidP="005D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4B59F5" w:rsidRPr="00527D4E" w:rsidRDefault="004B59F5" w:rsidP="005D12F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Развиваем умение высказывать своё предположение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собственных знаний</w:t>
      </w: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.</w:t>
      </w:r>
    </w:p>
    <w:p w:rsidR="004B59F5" w:rsidRPr="00527D4E" w:rsidRDefault="004B59F5" w:rsidP="005D12F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Осуществлять познавательную и личностную рефлексию.</w:t>
      </w:r>
    </w:p>
    <w:p w:rsidR="004B59F5" w:rsidRPr="00527D4E" w:rsidRDefault="004B59F5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Познавательные</w:t>
      </w:r>
    </w:p>
    <w:p w:rsidR="004B59F5" w:rsidRPr="00527D4E" w:rsidRDefault="004B59F5" w:rsidP="005D12F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Развиваем</w:t>
      </w: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 умения извлекать информацию из иллюстраций, текстов.</w:t>
      </w:r>
    </w:p>
    <w:p w:rsidR="004B59F5" w:rsidRPr="00527D4E" w:rsidRDefault="004B59F5" w:rsidP="005D12F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Выявлять сущность, особенности объектов.</w:t>
      </w:r>
    </w:p>
    <w:p w:rsidR="004B59F5" w:rsidRPr="00527D4E" w:rsidRDefault="004B59F5" w:rsidP="005D12F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На основе анализа объектов делать выводы.</w:t>
      </w:r>
    </w:p>
    <w:p w:rsidR="004B59F5" w:rsidRPr="00527D4E" w:rsidRDefault="004B59F5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Коммуникативные</w:t>
      </w:r>
    </w:p>
    <w:p w:rsidR="004B59F5" w:rsidRPr="00527D4E" w:rsidRDefault="004B59F5" w:rsidP="005D12F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Развиваем умение слушать и понимать других.</w:t>
      </w:r>
    </w:p>
    <w:p w:rsidR="004B59F5" w:rsidRPr="00527D4E" w:rsidRDefault="004B59F5" w:rsidP="005D12F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Строить речевое высказывание в соответствии с поставленными задачами.</w:t>
      </w:r>
    </w:p>
    <w:p w:rsidR="004B59F5" w:rsidRPr="00527D4E" w:rsidRDefault="004B59F5" w:rsidP="005D12F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Оформлять свои мысли в устной форме.</w:t>
      </w:r>
    </w:p>
    <w:p w:rsidR="004B59F5" w:rsidRPr="004B59F5" w:rsidRDefault="004B59F5" w:rsidP="005D12F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Умение работать в группах.</w:t>
      </w:r>
    </w:p>
    <w:p w:rsidR="00B648EC" w:rsidRDefault="004B59F5" w:rsidP="00B64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Оборудование: презентация, сценарий, </w:t>
      </w:r>
      <w:r w:rsidR="003714FA">
        <w:rPr>
          <w:rFonts w:ascii="Times New Roman" w:eastAsia="Times New Roman" w:hAnsi="Times New Roman" w:cs="Times New Roman"/>
          <w:color w:val="000000"/>
          <w:sz w:val="28"/>
          <w:szCs w:val="21"/>
        </w:rPr>
        <w:t>жетоны с баллами, грамоты</w:t>
      </w:r>
      <w:r w:rsidR="00855AE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1 и 2 </w:t>
      </w:r>
      <w:r w:rsidR="003714FA">
        <w:rPr>
          <w:rFonts w:ascii="Times New Roman" w:eastAsia="Times New Roman" w:hAnsi="Times New Roman" w:cs="Times New Roman"/>
          <w:color w:val="000000"/>
          <w:sz w:val="28"/>
          <w:szCs w:val="21"/>
        </w:rPr>
        <w:t>места.</w:t>
      </w:r>
    </w:p>
    <w:p w:rsidR="00B648EC" w:rsidRDefault="00B648EC" w:rsidP="00B64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B648EC" w:rsidRDefault="00B648EC" w:rsidP="00B64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B648EC" w:rsidRDefault="00B648EC" w:rsidP="00B648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5D12F0" w:rsidRPr="00B648EC" w:rsidRDefault="00855AE2" w:rsidP="00B648EC">
      <w:pPr>
        <w:shd w:val="clear" w:color="auto" w:fill="FFFFFF"/>
        <w:spacing w:after="0" w:line="240" w:lineRule="auto"/>
        <w:ind w:firstLine="709"/>
        <w:jc w:val="both"/>
        <w:rPr>
          <w:rStyle w:val="c6"/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D12F0">
        <w:rPr>
          <w:rStyle w:val="c15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Когда-то, миллиарды лет назад, в беспокойном и холодном космосе произошла вспышка яркого света. Это вся любовь и теплота Вселенной, собравшись вместе, создали наш с вами дом - планету Земля.</w:t>
      </w:r>
    </w:p>
    <w:p w:rsidR="005D12F0" w:rsidRPr="005D12F0" w:rsidRDefault="00855AE2" w:rsidP="005D12F0">
      <w:pPr>
        <w:shd w:val="clear" w:color="auto" w:fill="FFFFFF"/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Однажды, собравшись с последними силами,</w:t>
      </w:r>
    </w:p>
    <w:p w:rsidR="005D12F0" w:rsidRPr="005D12F0" w:rsidRDefault="00855AE2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Вселенная создала планету красивую,</w:t>
      </w:r>
    </w:p>
    <w:p w:rsidR="005D12F0" w:rsidRPr="005D12F0" w:rsidRDefault="00855AE2" w:rsidP="005D12F0">
      <w:pPr>
        <w:shd w:val="clear" w:color="auto" w:fill="FFFFFF"/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Она получила форму шара большого,</w:t>
      </w:r>
    </w:p>
    <w:p w:rsidR="005D12F0" w:rsidRPr="005D12F0" w:rsidRDefault="005D12F0" w:rsidP="005D12F0">
      <w:pPr>
        <w:shd w:val="clear" w:color="auto" w:fill="FFFFFF"/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Здесь зародились</w:t>
      </w:r>
      <w:r w:rsidR="00855AE2"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деревья, цветы,</w:t>
      </w:r>
    </w:p>
    <w:p w:rsidR="005D12F0" w:rsidRPr="005D12F0" w:rsidRDefault="00855AE2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Травы невиданной красоты.</w:t>
      </w:r>
    </w:p>
    <w:p w:rsidR="005D12F0" w:rsidRPr="005D12F0" w:rsidRDefault="00855AE2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Много животных здесь стало водиться:</w:t>
      </w:r>
    </w:p>
    <w:p w:rsidR="00855AE2" w:rsidRPr="005D12F0" w:rsidRDefault="00855AE2" w:rsidP="005D12F0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12F0">
        <w:rPr>
          <w:rStyle w:val="c6"/>
          <w:rFonts w:ascii="Times New Roman" w:hAnsi="Times New Roman" w:cs="Times New Roman"/>
          <w:color w:val="000000" w:themeColor="text1"/>
          <w:sz w:val="28"/>
          <w:szCs w:val="28"/>
        </w:rPr>
        <w:t>Змеи и лоси, черепахи и птицы.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b/>
          <w:color w:val="000000" w:themeColor="text1"/>
          <w:sz w:val="28"/>
          <w:szCs w:val="28"/>
        </w:rPr>
        <w:t xml:space="preserve">- </w:t>
      </w:r>
      <w:r w:rsidRPr="005D12F0">
        <w:rPr>
          <w:rStyle w:val="c0"/>
          <w:color w:val="000000" w:themeColor="text1"/>
          <w:sz w:val="28"/>
          <w:szCs w:val="28"/>
        </w:rPr>
        <w:t xml:space="preserve">Замечательный русский писатель – большой любитель природы Михаил Пришвин писал: «Мы – хозяева нашей природы, и она для нас кладовая солнца с великими сокровищами жизни». На протяжении многих столетий человек ведет наблюдение за животными, пытается разгадать их секреты и тайны, хочет лучше узнать </w:t>
      </w:r>
      <w:r w:rsidRPr="005D12F0">
        <w:rPr>
          <w:rStyle w:val="c0"/>
          <w:color w:val="000000" w:themeColor="text1"/>
          <w:sz w:val="28"/>
          <w:szCs w:val="28"/>
        </w:rPr>
        <w:lastRenderedPageBreak/>
        <w:t>их образ жизни и никогда не устает удивляться им. Ведь они такие забавные, эти животные. Итак, мы начинаем игру «Эти забавные зверюшки».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>- Вы уже разделены на 2 команды. Давайте придумаем вам названия, связанные с нашей темой…</w:t>
      </w:r>
      <w:r w:rsidR="00837AA0" w:rsidRPr="005D12F0">
        <w:rPr>
          <w:rStyle w:val="c0"/>
          <w:color w:val="000000" w:themeColor="text1"/>
          <w:sz w:val="28"/>
          <w:szCs w:val="28"/>
        </w:rPr>
        <w:t>, а также выберите капитана команды</w:t>
      </w:r>
      <w:r w:rsidRPr="005D12F0">
        <w:rPr>
          <w:rStyle w:val="c0"/>
          <w:color w:val="000000" w:themeColor="text1"/>
          <w:sz w:val="28"/>
          <w:szCs w:val="28"/>
        </w:rPr>
        <w:t>. Итак, на слайде представлена наша викторина. Каждая команда по очереди выбирает блок и задание (по баллам). Совещаются в группе и дают ответ, если ответ неверный, то вторая команда может предложить свой вариант ответа. Правильный ответ засчитывается той команде, которая его назовет полностью либо близким по смыслу. За каждый</w:t>
      </w:r>
      <w:r w:rsidR="005D12F0">
        <w:rPr>
          <w:rStyle w:val="c0"/>
          <w:color w:val="000000" w:themeColor="text1"/>
          <w:sz w:val="28"/>
          <w:szCs w:val="28"/>
        </w:rPr>
        <w:t xml:space="preserve"> правильный ответ команде будут присваив</w:t>
      </w:r>
      <w:r w:rsidR="000811D9">
        <w:rPr>
          <w:rStyle w:val="c0"/>
          <w:color w:val="000000" w:themeColor="text1"/>
          <w:sz w:val="28"/>
          <w:szCs w:val="28"/>
        </w:rPr>
        <w:t>аются баллы, в соответствии с выбранным заданием</w:t>
      </w:r>
      <w:r w:rsidRPr="005D12F0">
        <w:rPr>
          <w:rStyle w:val="c0"/>
          <w:color w:val="000000" w:themeColor="text1"/>
          <w:sz w:val="28"/>
          <w:szCs w:val="28"/>
        </w:rPr>
        <w:t>. В конце всей викторины мы подведем итоги, посчитаем баллы и выявим победителя. Затем состоится награждение. Вы готовы начинать?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 w:themeColor="text1"/>
          <w:sz w:val="28"/>
          <w:szCs w:val="28"/>
        </w:rPr>
      </w:pPr>
      <w:r w:rsidRPr="005D12F0">
        <w:rPr>
          <w:rStyle w:val="c0"/>
          <w:b/>
          <w:color w:val="000000" w:themeColor="text1"/>
          <w:sz w:val="28"/>
          <w:szCs w:val="28"/>
        </w:rPr>
        <w:t>Задание 1. «Загадки»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>10 – белка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>20 – филин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>30 – тетерев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>40 – карась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>50 – куница</w:t>
      </w:r>
    </w:p>
    <w:p w:rsidR="00855AE2" w:rsidRPr="005D12F0" w:rsidRDefault="00855AE2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 w:themeColor="text1"/>
          <w:sz w:val="28"/>
          <w:szCs w:val="28"/>
        </w:rPr>
      </w:pPr>
      <w:r w:rsidRPr="005D12F0">
        <w:rPr>
          <w:rStyle w:val="c0"/>
          <w:b/>
          <w:color w:val="000000" w:themeColor="text1"/>
          <w:sz w:val="28"/>
          <w:szCs w:val="28"/>
        </w:rPr>
        <w:t>Задание 2. «</w:t>
      </w:r>
      <w:r w:rsidR="00837AA0" w:rsidRPr="005D12F0">
        <w:rPr>
          <w:rStyle w:val="c0"/>
          <w:b/>
          <w:color w:val="000000" w:themeColor="text1"/>
          <w:sz w:val="28"/>
          <w:szCs w:val="28"/>
        </w:rPr>
        <w:t>Заморочки из бочки»</w:t>
      </w:r>
    </w:p>
    <w:p w:rsidR="00837AA0" w:rsidRPr="005D12F0" w:rsidRDefault="00837AA0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12F0">
        <w:rPr>
          <w:rStyle w:val="c0"/>
          <w:color w:val="000000" w:themeColor="text1"/>
          <w:sz w:val="28"/>
          <w:szCs w:val="28"/>
        </w:rPr>
        <w:t xml:space="preserve">10 - </w:t>
      </w:r>
      <w:r w:rsidRPr="005D12F0">
        <w:rPr>
          <w:color w:val="000000" w:themeColor="text1"/>
          <w:sz w:val="28"/>
          <w:szCs w:val="28"/>
        </w:rPr>
        <w:t>шум, запах дыма пугают лесных обитателей, заставляют птиц бросать гнёзда, зверюшек – искать укромное местечко.</w:t>
      </w:r>
    </w:p>
    <w:p w:rsidR="00837AA0" w:rsidRPr="005D12F0" w:rsidRDefault="00837AA0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12F0">
        <w:rPr>
          <w:color w:val="000000" w:themeColor="text1"/>
          <w:sz w:val="28"/>
          <w:szCs w:val="28"/>
        </w:rPr>
        <w:t>20 - добывает в первую очередь больных, ослабленных животных.</w:t>
      </w:r>
    </w:p>
    <w:p w:rsidR="00837AA0" w:rsidRPr="005D12F0" w:rsidRDefault="00837AA0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12F0">
        <w:rPr>
          <w:color w:val="000000" w:themeColor="text1"/>
          <w:sz w:val="28"/>
          <w:szCs w:val="28"/>
        </w:rPr>
        <w:t>30 - Они ловят насекомых, которых холодный воздух прибивает к земле.</w:t>
      </w:r>
    </w:p>
    <w:p w:rsidR="00837AA0" w:rsidRPr="005D12F0" w:rsidRDefault="00837AA0" w:rsidP="005D12F0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12F0">
        <w:rPr>
          <w:color w:val="000000" w:themeColor="text1"/>
          <w:sz w:val="28"/>
          <w:szCs w:val="28"/>
        </w:rPr>
        <w:t>40 - не вытаптывать траву у гнезда, если оно на земле. Не трогать яйца руками. Не брать в руки птенцов.</w:t>
      </w:r>
    </w:p>
    <w:p w:rsidR="004B59F5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50 - Бумагу они делают сами. Острыми челюстями соскабливают с дерева кусочки древесины и, размельчив ее, смачивают своей клейкой слюной. Получается липкая кашица. Когда она высыхает, то превращается в плотную «бумагу» серого цвета, на ней можно даже карандашом писать.</w:t>
      </w:r>
    </w:p>
    <w:p w:rsidR="00837AA0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</w:rPr>
        <w:t>Задание 3. «Узнай по описанию»</w:t>
      </w:r>
    </w:p>
    <w:p w:rsidR="00837AA0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10 – медведь</w:t>
      </w:r>
    </w:p>
    <w:p w:rsidR="00837AA0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20 – кенгуру</w:t>
      </w:r>
    </w:p>
    <w:p w:rsidR="00837AA0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30 – зебра</w:t>
      </w:r>
    </w:p>
    <w:p w:rsidR="00837AA0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40 – верблюд</w:t>
      </w:r>
    </w:p>
    <w:p w:rsidR="00837AA0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50 – слон</w:t>
      </w:r>
    </w:p>
    <w:p w:rsidR="00BD7F69" w:rsidRPr="005D12F0" w:rsidRDefault="00837AA0" w:rsidP="005D12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 w:rsidRPr="005D12F0"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  <w:t>- Молодцы! Теперь давайте подсчитаем ваши жетоны и суммируем все баллы на них. И побеждает команда …, но вторая команда не расстраивается! У вас будет еще много возможностей показать себя. Капитан команды победителей выходи сюда и забери вашу грамоту. Капитан команды, занявшей второе место, выходи к нам и получи вашу грамоту. Спасибо за работу!</w:t>
      </w:r>
    </w:p>
    <w:sectPr w:rsidR="00BD7F69" w:rsidRPr="005D12F0" w:rsidSect="005D1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990"/>
    <w:multiLevelType w:val="multilevel"/>
    <w:tmpl w:val="62A4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E15DE"/>
    <w:multiLevelType w:val="hybridMultilevel"/>
    <w:tmpl w:val="B8066E56"/>
    <w:lvl w:ilvl="0" w:tplc="4F48D48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7BA6"/>
    <w:multiLevelType w:val="hybridMultilevel"/>
    <w:tmpl w:val="0324FDF8"/>
    <w:lvl w:ilvl="0" w:tplc="819CDF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11CD"/>
    <w:multiLevelType w:val="hybridMultilevel"/>
    <w:tmpl w:val="4822C020"/>
    <w:lvl w:ilvl="0" w:tplc="3CBEC146">
      <w:start w:val="1"/>
      <w:numFmt w:val="decimal"/>
      <w:suff w:val="space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F7309"/>
    <w:multiLevelType w:val="hybridMultilevel"/>
    <w:tmpl w:val="95AEA4AA"/>
    <w:lvl w:ilvl="0" w:tplc="75CE043A">
      <w:start w:val="1"/>
      <w:numFmt w:val="decimal"/>
      <w:suff w:val="space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0237"/>
    <w:multiLevelType w:val="hybridMultilevel"/>
    <w:tmpl w:val="D05015E4"/>
    <w:lvl w:ilvl="0" w:tplc="5AB897EC">
      <w:start w:val="1"/>
      <w:numFmt w:val="decimal"/>
      <w:suff w:val="space"/>
      <w:lvlText w:val="%1."/>
      <w:lvlJc w:val="left"/>
      <w:pPr>
        <w:ind w:left="130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4B"/>
    <w:rsid w:val="000811D9"/>
    <w:rsid w:val="002F3F9F"/>
    <w:rsid w:val="0034084B"/>
    <w:rsid w:val="003714FA"/>
    <w:rsid w:val="004B59F5"/>
    <w:rsid w:val="005D12F0"/>
    <w:rsid w:val="005F79FD"/>
    <w:rsid w:val="006A1C00"/>
    <w:rsid w:val="00837AA0"/>
    <w:rsid w:val="00855AE2"/>
    <w:rsid w:val="00B648EC"/>
    <w:rsid w:val="00BB1BB5"/>
    <w:rsid w:val="00BD7F69"/>
    <w:rsid w:val="00F00884"/>
    <w:rsid w:val="00F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9960"/>
  <w15:chartTrackingRefBased/>
  <w15:docId w15:val="{CE86C8C1-BAB1-404A-932A-78611C00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8">
    <w:name w:val="c18"/>
    <w:basedOn w:val="a0"/>
    <w:rsid w:val="005F79FD"/>
  </w:style>
  <w:style w:type="paragraph" w:styleId="a4">
    <w:name w:val="List Paragraph"/>
    <w:basedOn w:val="a"/>
    <w:uiPriority w:val="34"/>
    <w:qFormat/>
    <w:rsid w:val="005F79FD"/>
    <w:pPr>
      <w:ind w:left="720"/>
      <w:contextualSpacing/>
    </w:pPr>
  </w:style>
  <w:style w:type="character" w:customStyle="1" w:styleId="c15">
    <w:name w:val="c15"/>
    <w:basedOn w:val="a0"/>
    <w:rsid w:val="00855AE2"/>
  </w:style>
  <w:style w:type="character" w:customStyle="1" w:styleId="c6">
    <w:name w:val="c6"/>
    <w:basedOn w:val="a0"/>
    <w:rsid w:val="00855AE2"/>
  </w:style>
  <w:style w:type="paragraph" w:customStyle="1" w:styleId="c8">
    <w:name w:val="c8"/>
    <w:basedOn w:val="a"/>
    <w:rsid w:val="0085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5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5AE2"/>
  </w:style>
  <w:style w:type="paragraph" w:styleId="a5">
    <w:name w:val="Normal (Web)"/>
    <w:basedOn w:val="a"/>
    <w:uiPriority w:val="99"/>
    <w:semiHidden/>
    <w:unhideWhenUsed/>
    <w:rsid w:val="0083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Каршкова</dc:creator>
  <cp:keywords/>
  <dc:description/>
  <cp:lastModifiedBy>Ангелина Каршкова</cp:lastModifiedBy>
  <cp:revision>9</cp:revision>
  <dcterms:created xsi:type="dcterms:W3CDTF">2024-04-22T19:15:00Z</dcterms:created>
  <dcterms:modified xsi:type="dcterms:W3CDTF">2025-05-12T16:54:00Z</dcterms:modified>
</cp:coreProperties>
</file>