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 xml:space="preserve">                                </w:t>
      </w:r>
    </w:p>
    <w:p>
      <w:pPr>
        <w:pStyle w:val="Normal"/>
        <w:bidi w:val="0"/>
        <w:jc w:val="left"/>
        <w:rPr>
          <w:rFonts w:ascii="Tempora LGC Uni" w:hAnsi="Tempora LGC Uni"/>
        </w:rPr>
      </w:pPr>
      <w:r>
        <w:rPr>
          <w:rFonts w:ascii="Tempora LGC Uni" w:hAnsi="Tempora LGC Uni"/>
        </w:rPr>
        <w:t xml:space="preserve">    </w:t>
      </w:r>
      <w:r>
        <w:rPr>
          <w:rFonts w:ascii="Tempora LGC Uni" w:hAnsi="Tempora LGC Uni"/>
        </w:rPr>
        <w:t>Настоящее положение разработано применительно для ГБПОУ</w:t>
      </w:r>
      <w:r>
        <w:rPr>
          <w:rFonts w:ascii="Tempora LGC Uni" w:hAnsi="Tempora LGC Uni"/>
          <w:b w:val="false"/>
          <w:bCs w:val="false"/>
          <w:i w:val="false"/>
          <w:caps w:val="false"/>
          <w:smallCaps w:val="false"/>
          <w:color w:val="000000"/>
          <w:spacing w:val="0"/>
          <w:sz w:val="24"/>
          <w:szCs w:val="24"/>
        </w:rPr>
        <w:t xml:space="preserve">«Чайковское музыкальное училище» </w:t>
      </w:r>
      <w:r>
        <w:rPr>
          <w:rFonts w:ascii="Tempora LGC Uni" w:hAnsi="Tempora LGC Uni"/>
          <w:b w:val="false"/>
          <w:bCs w:val="false"/>
          <w:i w:val="false"/>
          <w:caps w:val="false"/>
          <w:smallCaps w:val="false"/>
          <w:color w:val="000000"/>
          <w:spacing w:val="0"/>
          <w:sz w:val="24"/>
          <w:szCs w:val="24"/>
        </w:rPr>
        <w:t xml:space="preserve"> и утверждено директором училища. Настоящее Положение может изменятся в зависимости от изменения обстоятельств.</w:t>
      </w:r>
    </w:p>
    <w:p>
      <w:pPr>
        <w:pStyle w:val="Normal"/>
        <w:bidi w:val="0"/>
        <w:jc w:val="left"/>
        <w:rPr>
          <w:rFonts w:ascii="Tempora LGC Uni" w:hAnsi="Tempora LGC Uni"/>
        </w:rPr>
      </w:pPr>
      <w:r>
        <w:rPr>
          <w:rFonts w:ascii="Tempora LGC Uni" w:hAnsi="Tempora LGC Uni"/>
        </w:rPr>
        <w:t xml:space="preserve"> </w:t>
      </w:r>
    </w:p>
    <w:p>
      <w:pPr>
        <w:pStyle w:val="Normal"/>
        <w:bidi w:val="0"/>
        <w:jc w:val="left"/>
        <w:rPr>
          <w:b/>
          <w:b/>
          <w:bCs/>
          <w:sz w:val="28"/>
          <w:szCs w:val="28"/>
        </w:rPr>
      </w:pPr>
      <w:r>
        <w:rPr>
          <w:rFonts w:ascii="Tempora LGC Uni" w:hAnsi="Tempora LGC Uni"/>
          <w:b/>
          <w:bCs/>
          <w:sz w:val="28"/>
          <w:szCs w:val="28"/>
        </w:rPr>
        <w:t xml:space="preserve">         </w:t>
      </w:r>
      <w:r>
        <w:rPr>
          <w:rFonts w:ascii="Tempora LGC Uni" w:hAnsi="Tempora LGC Uni"/>
          <w:b/>
          <w:bCs/>
          <w:sz w:val="28"/>
          <w:szCs w:val="28"/>
        </w:rPr>
        <w:t xml:space="preserve">Положение о санитарной дружине образовательного учреждения   </w:t>
      </w:r>
    </w:p>
    <w:p>
      <w:pPr>
        <w:pStyle w:val="Normal"/>
        <w:bidi w:val="0"/>
        <w:jc w:val="left"/>
        <w:rPr>
          <w:rFonts w:ascii="Tempora LGC Uni" w:hAnsi="Tempora LGC Uni"/>
        </w:rPr>
      </w:pPr>
      <w:r>
        <w:rPr>
          <w:rFonts w:ascii="Tempora LGC Uni" w:hAnsi="Tempora LGC Uni"/>
          <w:b/>
          <w:bCs/>
          <w:sz w:val="28"/>
          <w:szCs w:val="28"/>
        </w:rPr>
        <w:t xml:space="preserve">                         </w:t>
      </w:r>
      <w:r>
        <w:rPr>
          <w:rFonts w:ascii="Tempora LGC Uni" w:hAnsi="Tempora LGC Uni"/>
          <w:b/>
          <w:bCs/>
          <w:sz w:val="28"/>
          <w:szCs w:val="28"/>
        </w:rPr>
        <w:t>(ГБПОУ</w:t>
      </w:r>
      <w:r>
        <w:rPr>
          <w:rFonts w:ascii="Tempora LGC Uni" w:hAnsi="Tempora LGC Uni"/>
          <w:b/>
          <w:bCs/>
          <w:i w:val="false"/>
          <w:caps w:val="false"/>
          <w:smallCaps w:val="false"/>
          <w:color w:val="000000"/>
          <w:spacing w:val="0"/>
          <w:sz w:val="28"/>
          <w:szCs w:val="28"/>
        </w:rPr>
        <w:t>«Чайковское музыкальное училище»)</w:t>
      </w:r>
    </w:p>
    <w:p>
      <w:pPr>
        <w:pStyle w:val="Normal"/>
        <w:bidi w:val="0"/>
        <w:jc w:val="left"/>
        <w:rPr>
          <w:rFonts w:ascii="Tempora LGC Uni" w:hAnsi="Tempora LGC Uni"/>
        </w:rPr>
      </w:pPr>
      <w:r>
        <w:rPr>
          <w:rFonts w:ascii="Tempora LGC Uni" w:hAnsi="Tempora LGC Uni"/>
        </w:rPr>
        <w:t xml:space="preserve">                                             </w:t>
      </w:r>
    </w:p>
    <w:p>
      <w:pPr>
        <w:pStyle w:val="Normal"/>
        <w:bidi w:val="0"/>
        <w:jc w:val="both"/>
        <w:rPr>
          <w:rFonts w:ascii="Arial" w:hAnsi="Arial" w:cs="Arial"/>
          <w:sz w:val="24"/>
          <w:szCs w:val="24"/>
        </w:rPr>
      </w:pPr>
      <w:r>
        <w:rPr>
          <w:rFonts w:cs="Arial" w:ascii="Tempora LGC Uni" w:hAnsi="Tempora LGC Uni"/>
          <w:sz w:val="24"/>
          <w:szCs w:val="24"/>
        </w:rPr>
        <w:tab/>
        <w:t>Главной задачей санитарной дружины является своевременное оказание медицинской помощи пострадавшим и проведение санитарно-гигиенических мероприятий по предупреждению возникновения инфекционных заболеваний в Чайковском музыкальном училище (далее-Училище).</w:t>
      </w:r>
    </w:p>
    <w:p>
      <w:pPr>
        <w:pStyle w:val="Normal"/>
        <w:bidi w:val="0"/>
        <w:jc w:val="both"/>
        <w:rPr>
          <w:rFonts w:ascii="Arial" w:hAnsi="Arial" w:cs="Arial"/>
          <w:sz w:val="24"/>
          <w:szCs w:val="24"/>
        </w:rPr>
      </w:pPr>
      <w:r>
        <w:rPr>
          <w:rFonts w:cs="Arial" w:ascii="Tempora LGC Uni" w:hAnsi="Tempora LGC Uni"/>
          <w:sz w:val="24"/>
          <w:szCs w:val="24"/>
        </w:rPr>
      </w:r>
    </w:p>
    <w:p>
      <w:pPr>
        <w:pStyle w:val="Normal"/>
        <w:bidi w:val="0"/>
        <w:jc w:val="center"/>
        <w:rPr>
          <w:rFonts w:ascii="Arial" w:hAnsi="Arial" w:cs="Arial"/>
          <w:b/>
          <w:b/>
          <w:sz w:val="24"/>
          <w:szCs w:val="24"/>
        </w:rPr>
      </w:pPr>
      <w:r>
        <w:rPr>
          <w:rFonts w:cs="Arial" w:ascii="Tempora LGC Uni" w:hAnsi="Tempora LGC Uni"/>
          <w:b/>
          <w:sz w:val="24"/>
          <w:szCs w:val="24"/>
        </w:rPr>
        <w:t>I. Организация, состав, предназначение</w:t>
      </w:r>
    </w:p>
    <w:p>
      <w:pPr>
        <w:pStyle w:val="Normal"/>
        <w:bidi w:val="0"/>
        <w:jc w:val="center"/>
        <w:rPr>
          <w:rFonts w:ascii="Arial" w:hAnsi="Arial" w:cs="Arial"/>
          <w:b/>
          <w:b/>
          <w:sz w:val="24"/>
          <w:szCs w:val="24"/>
        </w:rPr>
      </w:pPr>
      <w:r>
        <w:rPr>
          <w:rFonts w:cs="Arial" w:ascii="Tempora LGC Uni" w:hAnsi="Tempora LGC Uni"/>
          <w:b/>
          <w:sz w:val="24"/>
          <w:szCs w:val="24"/>
        </w:rPr>
        <w:t>санитарной дружины</w:t>
      </w:r>
    </w:p>
    <w:p>
      <w:pPr>
        <w:pStyle w:val="Normal"/>
        <w:bidi w:val="0"/>
        <w:jc w:val="center"/>
        <w:rPr>
          <w:rFonts w:ascii="Arial" w:hAnsi="Arial" w:cs="Arial"/>
          <w:b/>
          <w:b/>
          <w:sz w:val="24"/>
          <w:szCs w:val="24"/>
        </w:rPr>
      </w:pPr>
      <w:r>
        <w:rPr>
          <w:rFonts w:cs="Arial" w:ascii="Tempora LGC Uni" w:hAnsi="Tempora LGC Uni"/>
          <w:b/>
          <w:sz w:val="24"/>
          <w:szCs w:val="24"/>
        </w:rPr>
      </w:r>
    </w:p>
    <w:p>
      <w:pPr>
        <w:pStyle w:val="Normal"/>
        <w:bidi w:val="0"/>
        <w:jc w:val="both"/>
        <w:rPr>
          <w:rFonts w:ascii="Arial" w:hAnsi="Arial" w:cs="Arial"/>
          <w:sz w:val="24"/>
          <w:szCs w:val="24"/>
        </w:rPr>
      </w:pPr>
      <w:r>
        <w:rPr>
          <w:rFonts w:cs="Arial" w:ascii="Tempora LGC Uni" w:hAnsi="Tempora LGC Uni"/>
          <w:sz w:val="24"/>
          <w:szCs w:val="24"/>
        </w:rPr>
        <w:tab/>
        <w:t xml:space="preserve">Санитарная дружина </w:t>
      </w:r>
      <w:r>
        <w:rPr>
          <w:rFonts w:cs="Arial" w:ascii="Tempora LGC Uni" w:hAnsi="Tempora LGC Uni"/>
          <w:sz w:val="24"/>
          <w:szCs w:val="24"/>
        </w:rPr>
        <w:t>ГБПОУ</w:t>
      </w:r>
      <w:r>
        <w:rPr>
          <w:rFonts w:cs="Arial" w:ascii="Tempora LGC Uni" w:hAnsi="Tempora LGC Uni"/>
          <w:b w:val="false"/>
          <w:bCs w:val="false"/>
          <w:i w:val="false"/>
          <w:caps w:val="false"/>
          <w:smallCaps w:val="false"/>
          <w:color w:val="000000"/>
          <w:spacing w:val="0"/>
          <w:sz w:val="24"/>
          <w:szCs w:val="24"/>
        </w:rPr>
        <w:t>«Чайковское музыкальное училище»</w:t>
      </w:r>
      <w:r>
        <w:rPr>
          <w:rFonts w:cs="Arial" w:ascii="Tempora LGC Uni" w:hAnsi="Tempora LGC Uni"/>
          <w:sz w:val="24"/>
          <w:szCs w:val="24"/>
        </w:rPr>
        <w:t xml:space="preserve">предназначена для оказания первой медицинской помощи пострадавшим студентам, сотрудникам, преподавателям Училища. </w:t>
      </w:r>
    </w:p>
    <w:p>
      <w:pPr>
        <w:pStyle w:val="Normal"/>
        <w:bidi w:val="0"/>
        <w:jc w:val="both"/>
        <w:rPr>
          <w:rFonts w:ascii="Arial" w:hAnsi="Arial" w:cs="Arial"/>
          <w:sz w:val="24"/>
          <w:szCs w:val="24"/>
        </w:rPr>
      </w:pPr>
      <w:r>
        <w:rPr>
          <w:rFonts w:cs="Arial" w:ascii="Tempora LGC Uni" w:hAnsi="Tempora LGC Uni"/>
          <w:sz w:val="24"/>
          <w:szCs w:val="24"/>
        </w:rPr>
        <w:tab/>
        <w:t xml:space="preserve">Личный состав санитарной дружины проходит подготовку по установленной программе,с привлечением медперсонала Чайковской ЦГБ </w:t>
      </w:r>
      <w:r>
        <w:rPr>
          <w:rFonts w:cs="Arial" w:ascii="Tempora LGC Uni" w:hAnsi="Tempora LGC Uni"/>
          <w:sz w:val="24"/>
          <w:szCs w:val="24"/>
        </w:rPr>
        <w:t>и станции скорой помощи.</w:t>
      </w:r>
      <w:r>
        <w:rPr>
          <w:rFonts w:cs="Arial" w:ascii="Tempora LGC Uni" w:hAnsi="Tempora LGC Uni"/>
          <w:sz w:val="24"/>
          <w:szCs w:val="24"/>
        </w:rPr>
        <w:t>.</w:t>
      </w:r>
    </w:p>
    <w:p>
      <w:pPr>
        <w:pStyle w:val="Normal"/>
        <w:bidi w:val="0"/>
        <w:jc w:val="both"/>
        <w:rPr>
          <w:rFonts w:ascii="Arial" w:hAnsi="Arial" w:cs="Arial"/>
          <w:sz w:val="24"/>
          <w:szCs w:val="24"/>
        </w:rPr>
      </w:pPr>
      <w:r>
        <w:rPr>
          <w:rFonts w:cs="Arial" w:ascii="Tempora LGC Uni" w:hAnsi="Tempora LGC Uni"/>
          <w:sz w:val="24"/>
          <w:szCs w:val="24"/>
        </w:rPr>
        <w:tab/>
        <w:t>В целях совершенствования своих знаний и закрепления практических навыков личный состав  дружины  участвует в тренировочных занятиях, учениях, организуемых и проводимых в Училище.</w:t>
      </w:r>
    </w:p>
    <w:p>
      <w:pPr>
        <w:pStyle w:val="Normal"/>
        <w:bidi w:val="0"/>
        <w:jc w:val="both"/>
        <w:rPr>
          <w:rFonts w:ascii="Arial" w:hAnsi="Arial" w:cs="Arial"/>
          <w:sz w:val="24"/>
          <w:szCs w:val="24"/>
        </w:rPr>
      </w:pPr>
      <w:r>
        <w:rPr>
          <w:rFonts w:cs="Arial" w:ascii="Tempora LGC Uni" w:hAnsi="Tempora LGC Uni"/>
          <w:sz w:val="24"/>
          <w:szCs w:val="24"/>
        </w:rPr>
        <w:tab/>
        <w:t>Для дружины,  готовность по незамедлительному оказанию медицинской помощи пострадавшему  складывается из двух основных показателей:</w:t>
      </w:r>
    </w:p>
    <w:p>
      <w:pPr>
        <w:pStyle w:val="Normal"/>
        <w:bidi w:val="0"/>
        <w:jc w:val="both"/>
        <w:rPr>
          <w:rFonts w:ascii="Tempora LGC Uni" w:hAnsi="Tempora LGC Uni"/>
        </w:rPr>
      </w:pPr>
      <w:r>
        <w:rPr>
          <w:rFonts w:cs="Arial" w:ascii="Tempora LGC Uni" w:hAnsi="Tempora LGC Uni"/>
          <w:sz w:val="24"/>
          <w:szCs w:val="24"/>
        </w:rPr>
        <w:tab/>
      </w:r>
      <w:r>
        <w:rPr>
          <w:rFonts w:cs="Arial" w:ascii="Tempora LGC Uni" w:hAnsi="Tempora LGC Uni"/>
          <w:b/>
          <w:sz w:val="24"/>
          <w:szCs w:val="24"/>
        </w:rPr>
        <w:t>первый</w:t>
      </w:r>
      <w:r>
        <w:rPr>
          <w:rFonts w:cs="Arial" w:ascii="Tempora LGC Uni" w:hAnsi="Tempora LGC Uni"/>
          <w:sz w:val="24"/>
          <w:szCs w:val="24"/>
        </w:rPr>
        <w:t xml:space="preserve"> - умение личного состава дружины оказывать медицинскую помощь с учетом специфики чрезвычайных ситуаций. Для этого сандружинники заранее приобретают необходимые навыки, а для их оснащения предусматриваются специальные средства по оказанию медицинской помощи пострадавшим, средства защиты личного состава сандружины;</w:t>
      </w:r>
    </w:p>
    <w:p>
      <w:pPr>
        <w:pStyle w:val="Normal"/>
        <w:bidi w:val="0"/>
        <w:jc w:val="both"/>
        <w:rPr>
          <w:rFonts w:ascii="Tempora LGC Uni" w:hAnsi="Tempora LGC Uni"/>
        </w:rPr>
      </w:pPr>
      <w:r>
        <w:rPr>
          <w:rFonts w:cs="Arial" w:ascii="Tempora LGC Uni" w:hAnsi="Tempora LGC Uni"/>
          <w:sz w:val="24"/>
          <w:szCs w:val="24"/>
        </w:rPr>
        <w:tab/>
      </w:r>
      <w:r>
        <w:rPr>
          <w:rFonts w:cs="Arial" w:ascii="Tempora LGC Uni" w:hAnsi="Tempora LGC Uni"/>
          <w:b/>
          <w:sz w:val="24"/>
          <w:szCs w:val="24"/>
        </w:rPr>
        <w:t xml:space="preserve">второй </w:t>
      </w:r>
      <w:r>
        <w:rPr>
          <w:rFonts w:cs="Arial" w:ascii="Tempora LGC Uni" w:hAnsi="Tempora LGC Uni"/>
          <w:sz w:val="24"/>
          <w:szCs w:val="24"/>
        </w:rPr>
        <w:t>-</w:t>
      </w:r>
      <w:r>
        <w:rPr>
          <w:rFonts w:cs="Arial" w:ascii="Tempora LGC Uni" w:hAnsi="Tempora LGC Uni"/>
          <w:b/>
          <w:sz w:val="24"/>
          <w:szCs w:val="24"/>
        </w:rPr>
        <w:t xml:space="preserve"> </w:t>
      </w:r>
      <w:r>
        <w:rPr>
          <w:rFonts w:cs="Arial" w:ascii="Tempora LGC Uni" w:hAnsi="Tempora LGC Uni"/>
          <w:sz w:val="24"/>
          <w:szCs w:val="24"/>
        </w:rPr>
        <w:t>готовность сандружины к непосредственным действиям у себя в учреждении или в других местах. Это означает, что личный состав без промедления собирается в назначенном месте, получает выделенное ему имущество и экипируется.</w:t>
      </w:r>
    </w:p>
    <w:p>
      <w:pPr>
        <w:pStyle w:val="Normal"/>
        <w:bidi w:val="0"/>
        <w:jc w:val="both"/>
        <w:rPr>
          <w:rFonts w:ascii="Arial" w:hAnsi="Arial" w:cs="Arial"/>
          <w:sz w:val="24"/>
          <w:szCs w:val="24"/>
        </w:rPr>
      </w:pPr>
      <w:r>
        <w:rPr>
          <w:rFonts w:cs="Arial" w:ascii="Tempora LGC Uni" w:hAnsi="Tempora LGC Uni"/>
          <w:sz w:val="24"/>
          <w:szCs w:val="24"/>
        </w:rPr>
        <w:tab/>
        <w:t>Порядок использования сандружин, необходимость в координации их действий определяется исходя из лечебно-эвакуационного обеспечения пострадавшего населения в чрезвычайных ситуациях.</w:t>
      </w:r>
    </w:p>
    <w:p>
      <w:pPr>
        <w:pStyle w:val="Normal"/>
        <w:bidi w:val="0"/>
        <w:jc w:val="both"/>
        <w:rPr>
          <w:rFonts w:ascii="Arial" w:hAnsi="Arial" w:cs="Arial"/>
          <w:sz w:val="24"/>
          <w:szCs w:val="24"/>
        </w:rPr>
      </w:pPr>
      <w:r>
        <w:rPr>
          <w:rFonts w:cs="Arial" w:ascii="Tempora LGC Uni" w:hAnsi="Tempora LGC Uni"/>
          <w:sz w:val="24"/>
          <w:szCs w:val="24"/>
        </w:rPr>
        <w:tab/>
        <w:t>Санитарная дружина обычно имеет определенный участок работы и действует на нем как единое целое или выполняет задачи совместно с другими лицами.</w:t>
      </w:r>
    </w:p>
    <w:p>
      <w:pPr>
        <w:pStyle w:val="Normal"/>
        <w:bidi w:val="0"/>
        <w:jc w:val="both"/>
        <w:rPr>
          <w:rFonts w:ascii="Arial" w:hAnsi="Arial" w:cs="Arial"/>
          <w:sz w:val="24"/>
          <w:szCs w:val="24"/>
        </w:rPr>
      </w:pPr>
      <w:r>
        <w:rPr>
          <w:rFonts w:cs="Arial" w:ascii="Tempora LGC Uni" w:hAnsi="Tempora LGC Uni"/>
          <w:sz w:val="24"/>
          <w:szCs w:val="24"/>
        </w:rPr>
        <w:tab/>
        <w:t xml:space="preserve">Санитарная дружина состоит из </w:t>
      </w:r>
      <w:r>
        <w:rPr>
          <w:rFonts w:cs="Arial" w:ascii="Tempora LGC Uni" w:hAnsi="Tempora LGC Uni"/>
          <w:sz w:val="24"/>
          <w:szCs w:val="24"/>
        </w:rPr>
        <w:t>15</w:t>
      </w:r>
      <w:r>
        <w:rPr>
          <w:rFonts w:cs="Arial" w:ascii="Tempora LGC Uni" w:hAnsi="Tempora LGC Uni"/>
          <w:sz w:val="24"/>
          <w:szCs w:val="24"/>
        </w:rPr>
        <w:t xml:space="preserve"> человек, командира, его заместителя, завхоза и </w:t>
      </w:r>
      <w:r>
        <w:rPr>
          <w:rFonts w:cs="Arial" w:ascii="Tempora LGC Uni" w:hAnsi="Tempora LGC Uni"/>
          <w:sz w:val="24"/>
          <w:szCs w:val="24"/>
        </w:rPr>
        <w:t>12</w:t>
      </w:r>
      <w:r>
        <w:rPr>
          <w:rFonts w:cs="Arial" w:ascii="Tempora LGC Uni" w:hAnsi="Tempora LGC Uni"/>
          <w:sz w:val="24"/>
          <w:szCs w:val="24"/>
        </w:rPr>
        <w:t xml:space="preserve"> санитарных дружинниц.</w:t>
      </w:r>
    </w:p>
    <w:p>
      <w:pPr>
        <w:pStyle w:val="Normal"/>
        <w:bidi w:val="0"/>
        <w:jc w:val="both"/>
        <w:rPr>
          <w:rFonts w:ascii="Arial" w:hAnsi="Arial" w:cs="Arial"/>
          <w:sz w:val="24"/>
          <w:szCs w:val="24"/>
        </w:rPr>
      </w:pPr>
      <w:r>
        <w:rPr>
          <w:rFonts w:cs="Arial" w:ascii="Tempora LGC Uni" w:hAnsi="Tempora LGC Uni"/>
          <w:sz w:val="24"/>
          <w:szCs w:val="24"/>
        </w:rPr>
        <w:tab/>
      </w:r>
    </w:p>
    <w:p>
      <w:pPr>
        <w:pStyle w:val="Normal"/>
        <w:bidi w:val="0"/>
        <w:jc w:val="center"/>
        <w:rPr>
          <w:rFonts w:ascii="Tempora LGC Uni" w:hAnsi="Tempora LGC Uni"/>
        </w:rPr>
      </w:pPr>
      <w:r>
        <w:rPr>
          <w:rFonts w:cs="Arial" w:ascii="Tempora LGC Uni" w:hAnsi="Tempora LGC Uni"/>
          <w:sz w:val="24"/>
          <w:szCs w:val="24"/>
        </w:rPr>
        <w:tab/>
      </w:r>
      <w:r>
        <w:rPr>
          <w:rFonts w:cs="Arial" w:ascii="Tempora LGC Uni" w:hAnsi="Tempora LGC Uni"/>
          <w:b/>
          <w:sz w:val="24"/>
          <w:szCs w:val="24"/>
        </w:rPr>
        <w:t xml:space="preserve">2. Мероприятия первой медицинской помощи, </w:t>
      </w:r>
    </w:p>
    <w:p>
      <w:pPr>
        <w:pStyle w:val="Normal"/>
        <w:bidi w:val="0"/>
        <w:jc w:val="center"/>
        <w:rPr>
          <w:rFonts w:ascii="Arial" w:hAnsi="Arial" w:cs="Arial"/>
          <w:b/>
          <w:b/>
          <w:sz w:val="24"/>
          <w:szCs w:val="24"/>
        </w:rPr>
      </w:pPr>
      <w:r>
        <w:rPr>
          <w:rFonts w:cs="Arial" w:ascii="Tempora LGC Uni" w:hAnsi="Tempora LGC Uni"/>
          <w:b/>
          <w:sz w:val="24"/>
          <w:szCs w:val="24"/>
        </w:rPr>
        <w:t>табели оснащения санитарных дружин</w:t>
      </w:r>
    </w:p>
    <w:p>
      <w:pPr>
        <w:pStyle w:val="Normal"/>
        <w:bidi w:val="0"/>
        <w:jc w:val="center"/>
        <w:rPr>
          <w:rFonts w:ascii="Arial" w:hAnsi="Arial" w:cs="Arial"/>
          <w:b/>
          <w:b/>
          <w:sz w:val="24"/>
          <w:szCs w:val="24"/>
        </w:rPr>
      </w:pPr>
      <w:r>
        <w:rPr>
          <w:rFonts w:cs="Arial" w:ascii="Tempora LGC Uni" w:hAnsi="Tempora LGC Uni"/>
          <w:b/>
          <w:sz w:val="24"/>
          <w:szCs w:val="24"/>
        </w:rPr>
      </w:r>
    </w:p>
    <w:p>
      <w:pPr>
        <w:pStyle w:val="Normal"/>
        <w:bidi w:val="0"/>
        <w:jc w:val="both"/>
        <w:rPr>
          <w:rFonts w:ascii="Arial" w:hAnsi="Arial" w:cs="Arial"/>
          <w:sz w:val="24"/>
          <w:szCs w:val="24"/>
        </w:rPr>
      </w:pPr>
      <w:r>
        <w:rPr>
          <w:rFonts w:cs="Arial" w:ascii="Tempora LGC Uni" w:hAnsi="Tempora LGC Uni"/>
          <w:sz w:val="24"/>
          <w:szCs w:val="24"/>
        </w:rPr>
        <w:tab/>
        <w:t>Первая медицинская помощь лицам, получившим травмы, оказывается непосредственно на месте поражения и как можно быстрее. Это достигается двумя путями:</w:t>
      </w:r>
    </w:p>
    <w:p>
      <w:pPr>
        <w:pStyle w:val="Normal"/>
        <w:bidi w:val="0"/>
        <w:jc w:val="both"/>
        <w:rPr>
          <w:rFonts w:ascii="Tempora LGC Uni" w:hAnsi="Tempora LGC Uni"/>
        </w:rPr>
      </w:pPr>
      <w:r>
        <w:rPr>
          <w:rFonts w:cs="Arial" w:ascii="Tempora LGC Uni" w:hAnsi="Tempora LGC Uni"/>
          <w:sz w:val="24"/>
          <w:szCs w:val="24"/>
        </w:rPr>
        <w:tab/>
      </w:r>
      <w:r>
        <w:rPr>
          <w:rFonts w:cs="Arial" w:ascii="Tempora LGC Uni" w:hAnsi="Tempora LGC Uni"/>
          <w:b/>
          <w:sz w:val="24"/>
          <w:szCs w:val="24"/>
        </w:rPr>
        <w:t>во-первых</w:t>
      </w:r>
      <w:r>
        <w:rPr>
          <w:rFonts w:cs="Arial" w:ascii="Tempora LGC Uni" w:hAnsi="Tempora LGC Uni"/>
          <w:sz w:val="24"/>
          <w:szCs w:val="24"/>
        </w:rPr>
        <w:t xml:space="preserve"> - сами пострадавшие оказывают самопомощь и взаимопомощь,</w:t>
      </w:r>
    </w:p>
    <w:p>
      <w:pPr>
        <w:pStyle w:val="Normal"/>
        <w:bidi w:val="0"/>
        <w:jc w:val="both"/>
        <w:rPr>
          <w:rFonts w:ascii="Tempora LGC Uni" w:hAnsi="Tempora LGC Uni"/>
        </w:rPr>
      </w:pPr>
      <w:r>
        <w:rPr>
          <w:rFonts w:cs="Arial" w:ascii="Tempora LGC Uni" w:hAnsi="Tempora LGC Uni"/>
          <w:sz w:val="24"/>
          <w:szCs w:val="24"/>
        </w:rPr>
        <w:tab/>
      </w:r>
      <w:r>
        <w:rPr>
          <w:rFonts w:cs="Arial" w:ascii="Tempora LGC Uni" w:hAnsi="Tempora LGC Uni"/>
          <w:b/>
          <w:sz w:val="24"/>
          <w:szCs w:val="24"/>
        </w:rPr>
        <w:t>во-вторых</w:t>
      </w:r>
      <w:r>
        <w:rPr>
          <w:rFonts w:cs="Arial" w:ascii="Tempora LGC Uni" w:hAnsi="Tempora LGC Uni"/>
          <w:sz w:val="24"/>
          <w:szCs w:val="24"/>
        </w:rPr>
        <w:t xml:space="preserve"> - к спасательным работам немедленно привлекаются санитарные дружинницы.</w:t>
      </w:r>
    </w:p>
    <w:p>
      <w:pPr>
        <w:pStyle w:val="Normal"/>
        <w:bidi w:val="0"/>
        <w:jc w:val="both"/>
        <w:rPr>
          <w:rFonts w:ascii="Arial" w:hAnsi="Arial" w:cs="Arial"/>
          <w:sz w:val="24"/>
          <w:szCs w:val="24"/>
        </w:rPr>
      </w:pPr>
      <w:r>
        <w:rPr>
          <w:rFonts w:cs="Arial" w:ascii="Tempora LGC Uni" w:hAnsi="Tempora LGC Uni"/>
          <w:sz w:val="24"/>
          <w:szCs w:val="24"/>
        </w:rPr>
        <w:tab/>
        <w:t>Основное требование к организации первой медицинской помощи - оказать ее наибольшему числу пострадавших. Состоит она из простых, но весьма важных приемов для сохранения жизни или поддержания состояния пострадавших до поступления их в лечебные учреждения.</w:t>
      </w:r>
    </w:p>
    <w:p>
      <w:pPr>
        <w:pStyle w:val="Normal"/>
        <w:bidi w:val="0"/>
        <w:jc w:val="both"/>
        <w:rPr>
          <w:rFonts w:ascii="Arial" w:hAnsi="Arial" w:cs="Arial"/>
          <w:sz w:val="24"/>
          <w:szCs w:val="24"/>
        </w:rPr>
      </w:pPr>
      <w:r>
        <w:rPr>
          <w:rFonts w:cs="Arial" w:ascii="Tempora LGC Uni" w:hAnsi="Tempora LGC Uni"/>
          <w:sz w:val="24"/>
          <w:szCs w:val="24"/>
        </w:rPr>
        <w:tab/>
        <w:t>Первая медицинская помощь, оказываемая санитарными дружинами, включает следующие мероприятия:</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временную остановку кровотечения с помощью давящих повязок, жгутов, закруток из подручных средств;</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наложение повязок на рану, ожоговую поверхность;</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иммобилизацию с помощью подручных средств при переломах костей, ушибах, сдавлении тканей;</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восстановление дыхания и сердечной деятельности путем применения искусственного дыхания и непрямого массажа сердца;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тушение горящей одежды;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согревание обмороженных участков тела;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укрытие от жары и холода;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надевание противогаза;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удаление (эвакуация) пораженного из опасного для жизни (зараженного) участка;</w:t>
      </w:r>
    </w:p>
    <w:p>
      <w:pPr>
        <w:pStyle w:val="Normal"/>
        <w:bidi w:val="0"/>
        <w:jc w:val="both"/>
        <w:rPr>
          <w:rFonts w:ascii="Arial" w:hAnsi="Arial" w:cs="Arial"/>
          <w:sz w:val="24"/>
          <w:szCs w:val="24"/>
        </w:rPr>
      </w:pPr>
      <w:r>
        <w:rPr>
          <w:rFonts w:cs="Arial" w:ascii="Tempora LGC Uni" w:hAnsi="Tempora LGC Uni"/>
          <w:sz w:val="24"/>
          <w:szCs w:val="24"/>
        </w:rPr>
      </w:r>
    </w:p>
    <w:p>
      <w:pPr>
        <w:pStyle w:val="Normal"/>
        <w:bidi w:val="0"/>
        <w:jc w:val="both"/>
        <w:rPr>
          <w:rFonts w:ascii="Tempora LGC Uni" w:hAnsi="Tempora LGC Uni"/>
        </w:rPr>
      </w:pPr>
      <w:r>
        <w:rPr>
          <w:rFonts w:eastAsia="Arial" w:cs="Arial" w:ascii="Tempora LGC Uni" w:hAnsi="Tempora LGC Uni"/>
          <w:sz w:val="24"/>
          <w:szCs w:val="24"/>
        </w:rPr>
        <w:t xml:space="preserve">   </w:t>
      </w:r>
      <w:r>
        <w:rPr>
          <w:rFonts w:cs="Arial" w:ascii="Tempora LGC Uni" w:hAnsi="Tempora LGC Uni"/>
          <w:sz w:val="24"/>
          <w:szCs w:val="24"/>
        </w:rPr>
        <w:t>Для оказания первой медицинской помощи пострадавшим и обеспечения безопасности работы личного состава, санитарные дружины оснащаются по специальному табелю медицинским и другим имуществом (таблица № 1).</w:t>
      </w:r>
    </w:p>
    <w:p>
      <w:pPr>
        <w:pStyle w:val="Normal"/>
        <w:bidi w:val="0"/>
        <w:jc w:val="both"/>
        <w:rPr>
          <w:rFonts w:ascii="Arial" w:hAnsi="Arial" w:cs="Arial"/>
          <w:sz w:val="24"/>
          <w:szCs w:val="24"/>
        </w:rPr>
      </w:pPr>
      <w:r>
        <w:rPr>
          <w:rFonts w:cs="Arial" w:ascii="Tempora LGC Uni" w:hAnsi="Tempora LGC Uni"/>
          <w:sz w:val="24"/>
          <w:szCs w:val="24"/>
        </w:rPr>
        <w:tab/>
        <w:t>В табеле оснащения предусмотрены: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противогазы;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респираторы, самоспасатели;</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защитная одежда (ОЗК);</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резиновые  перчатки</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противохимические пакеты;</w:t>
      </w:r>
    </w:p>
    <w:p>
      <w:pPr>
        <w:pStyle w:val="Normal"/>
        <w:bidi w:val="0"/>
        <w:jc w:val="both"/>
        <w:rPr>
          <w:rFonts w:ascii="Arial" w:hAnsi="Arial" w:cs="Arial"/>
          <w:sz w:val="24"/>
          <w:szCs w:val="24"/>
        </w:rPr>
      </w:pPr>
      <w:r>
        <w:rPr>
          <w:rFonts w:cs="Arial" w:ascii="Tempora LGC Uni" w:hAnsi="Tempora LGC Uni"/>
          <w:sz w:val="24"/>
          <w:szCs w:val="24"/>
        </w:rPr>
        <w:tab/>
        <w:t>Для оказания первой медицинской помощи населению санитарная дружина и отряд санитарных дружин имеют:</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санитарные сумки, содержащие перевязочный материал (стерильные бинты, повязки, перевязочные пакеты и косынки, вату);</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кровоостанавливающие жгуты;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воздуховод “рот в рот” для искусственного дыхания;</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йодную настойку 5% ;</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спирт нашатырный;</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перекись водорода;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нож;</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ножницы.</w:t>
      </w:r>
    </w:p>
    <w:p>
      <w:pPr>
        <w:pStyle w:val="Normal"/>
        <w:bidi w:val="0"/>
        <w:jc w:val="both"/>
        <w:rPr>
          <w:rFonts w:ascii="Arial" w:hAnsi="Arial" w:cs="Arial"/>
          <w:sz w:val="24"/>
          <w:szCs w:val="24"/>
        </w:rPr>
      </w:pPr>
      <w:r>
        <w:rPr>
          <w:rFonts w:cs="Arial" w:ascii="Tempora LGC Uni" w:hAnsi="Tempora LGC Uni"/>
          <w:sz w:val="24"/>
          <w:szCs w:val="24"/>
        </w:rPr>
        <w:tab/>
        <w:t xml:space="preserve">В санитарной сумке имеются медицинский термометр для термометрии </w:t>
      </w:r>
      <w:r>
        <w:rPr>
          <w:rFonts w:cs="Arial" w:ascii="Tempora LGC Uni" w:hAnsi="Tempora LGC Uni"/>
          <w:sz w:val="24"/>
          <w:szCs w:val="24"/>
        </w:rPr>
        <w:t>(ртутный или электронный)</w:t>
      </w:r>
      <w:r>
        <w:rPr>
          <w:rFonts w:cs="Arial" w:ascii="Tempora LGC Uni" w:hAnsi="Tempora LGC Uni"/>
          <w:sz w:val="24"/>
          <w:szCs w:val="24"/>
        </w:rPr>
        <w:t>, карандаш, блокнот для записи времени наложения жгута и других целей. Для иммобилизации переломов костей санитарные дружинницы в качестве шин должны широко применять подручный материал (палки, доски, тонкие стволы, сучья деревьев, полосы фанеры или картона, пучки тростника, камыша, соломы, ветки ивы, лыжи, весла, плотно скатанная одежда), при изготовлении которого к нему должны предъявляться следующие требования:</w:t>
      </w:r>
    </w:p>
    <w:p>
      <w:pPr>
        <w:pStyle w:val="Normal"/>
        <w:bidi w:val="0"/>
        <w:jc w:val="both"/>
        <w:rPr>
          <w:rFonts w:ascii="Arial" w:hAnsi="Arial" w:cs="Arial"/>
          <w:sz w:val="24"/>
          <w:szCs w:val="24"/>
        </w:rPr>
      </w:pPr>
      <w:r>
        <w:rPr>
          <w:rFonts w:cs="Arial" w:ascii="Tempora LGC Uni" w:hAnsi="Tempora LGC Uni"/>
          <w:sz w:val="24"/>
          <w:szCs w:val="24"/>
        </w:rPr>
        <w:tab/>
        <w:t>а) доступность материала;</w:t>
      </w:r>
    </w:p>
    <w:p>
      <w:pPr>
        <w:pStyle w:val="Normal"/>
        <w:bidi w:val="0"/>
        <w:jc w:val="both"/>
        <w:rPr>
          <w:rFonts w:ascii="Arial" w:hAnsi="Arial" w:cs="Arial"/>
          <w:sz w:val="24"/>
          <w:szCs w:val="24"/>
        </w:rPr>
      </w:pPr>
      <w:r>
        <w:rPr>
          <w:rFonts w:cs="Arial" w:ascii="Tempora LGC Uni" w:hAnsi="Tempora LGC Uni"/>
          <w:sz w:val="24"/>
          <w:szCs w:val="24"/>
        </w:rPr>
        <w:tab/>
        <w:t>б) простота изготовления и применения;</w:t>
      </w:r>
    </w:p>
    <w:p>
      <w:pPr>
        <w:pStyle w:val="Normal"/>
        <w:bidi w:val="0"/>
        <w:jc w:val="both"/>
        <w:rPr>
          <w:rFonts w:ascii="Arial" w:hAnsi="Arial" w:cs="Arial"/>
          <w:sz w:val="24"/>
          <w:szCs w:val="24"/>
        </w:rPr>
      </w:pPr>
      <w:r>
        <w:rPr>
          <w:rFonts w:cs="Arial" w:ascii="Tempora LGC Uni" w:hAnsi="Tempora LGC Uni"/>
          <w:sz w:val="24"/>
          <w:szCs w:val="24"/>
        </w:rPr>
        <w:tab/>
        <w:t>в) надежность иммобилизации;</w:t>
      </w:r>
    </w:p>
    <w:p>
      <w:pPr>
        <w:pStyle w:val="Normal"/>
        <w:bidi w:val="0"/>
        <w:jc w:val="both"/>
        <w:rPr>
          <w:rFonts w:ascii="Arial" w:hAnsi="Arial" w:cs="Arial"/>
          <w:sz w:val="24"/>
          <w:szCs w:val="24"/>
        </w:rPr>
      </w:pPr>
      <w:r>
        <w:rPr>
          <w:rFonts w:cs="Arial" w:ascii="Tempora LGC Uni" w:hAnsi="Tempora LGC Uni"/>
          <w:sz w:val="24"/>
          <w:szCs w:val="24"/>
        </w:rPr>
        <w:tab/>
        <w:t>г) экономия перевязочного материала при наложении этих шин.</w:t>
      </w:r>
    </w:p>
    <w:p>
      <w:pPr>
        <w:pStyle w:val="Normal"/>
        <w:bidi w:val="0"/>
        <w:jc w:val="both"/>
        <w:rPr>
          <w:rFonts w:ascii="Arial" w:hAnsi="Arial" w:cs="Arial"/>
          <w:sz w:val="24"/>
          <w:szCs w:val="24"/>
        </w:rPr>
      </w:pPr>
      <w:r>
        <w:rPr>
          <w:rFonts w:cs="Arial" w:ascii="Tempora LGC Uni" w:hAnsi="Tempora LGC Uni"/>
          <w:sz w:val="24"/>
          <w:szCs w:val="24"/>
        </w:rPr>
        <w:tab/>
        <w:t>Для облегчения розыска пораженных и оказания медицинской помощи в ночное время или в затемненных помещениях табелем предусмотрены карманные электрические фонари. Для переноски пораженных имеются санитарные носилки и носилочные лямки. Пополнение расходуемого имущества (перевязочный материал, медикаменты) производится из аптеки отряда первой медицинской помощи.</w:t>
      </w:r>
    </w:p>
    <w:p>
      <w:pPr>
        <w:pStyle w:val="Normal"/>
        <w:bidi w:val="0"/>
        <w:jc w:val="both"/>
        <w:rPr>
          <w:rFonts w:ascii="Arial" w:hAnsi="Arial" w:cs="Arial"/>
          <w:sz w:val="24"/>
          <w:szCs w:val="24"/>
        </w:rPr>
      </w:pPr>
      <w:r>
        <w:rPr>
          <w:rFonts w:cs="Arial" w:ascii="Tempora LGC Uni" w:hAnsi="Tempora LGC Uni"/>
          <w:sz w:val="24"/>
          <w:szCs w:val="24"/>
        </w:rPr>
        <w:tab/>
        <w:t>В случае несвоевременного пополнения, нехватки перевязочного материала или кровоостанавливающих жгутов личный состав санитарных дружин должен проявлять инициативу в изыскании и использовании подручного материала для наложения повязок и временной остановки кровотечения (чистое постельное белье, полотенца, салфетки, косынки).</w:t>
      </w:r>
    </w:p>
    <w:p>
      <w:pPr>
        <w:pStyle w:val="Normal"/>
        <w:bidi w:val="0"/>
        <w:jc w:val="both"/>
        <w:rPr>
          <w:rFonts w:ascii="Arial" w:hAnsi="Arial" w:cs="Arial"/>
          <w:sz w:val="24"/>
          <w:szCs w:val="24"/>
        </w:rPr>
      </w:pPr>
      <w:r>
        <w:rPr>
          <w:rFonts w:cs="Arial" w:ascii="Tempora LGC Uni" w:hAnsi="Tempora LGC Uni"/>
          <w:sz w:val="24"/>
          <w:szCs w:val="24"/>
        </w:rPr>
        <w:tab/>
      </w:r>
      <w:r>
        <w:rPr>
          <w:rFonts w:eastAsia="Arial" w:cs="Arial" w:ascii="Tempora LGC Uni" w:hAnsi="Tempora LGC Uni"/>
          <w:sz w:val="24"/>
          <w:szCs w:val="24"/>
        </w:rPr>
        <w:t xml:space="preserve">                               </w:t>
      </w:r>
      <w:r>
        <w:rPr>
          <w:rFonts w:cs="Arial" w:ascii="Tempora LGC Uni" w:hAnsi="Tempora LGC Uni"/>
          <w:b/>
          <w:bCs/>
          <w:sz w:val="24"/>
          <w:szCs w:val="24"/>
        </w:rPr>
        <w:t>3. Повседневная деятельность дружины</w:t>
      </w:r>
    </w:p>
    <w:p>
      <w:pPr>
        <w:pStyle w:val="Normal"/>
        <w:bidi w:val="0"/>
        <w:jc w:val="both"/>
        <w:rPr>
          <w:rFonts w:ascii="Tempora LGC Uni" w:hAnsi="Tempora LGC Uni"/>
        </w:rPr>
      </w:pPr>
      <w:r>
        <w:rPr>
          <w:rFonts w:eastAsia="Arial" w:cs="Arial" w:ascii="Tempora LGC Uni" w:hAnsi="Tempora LGC Uni"/>
          <w:sz w:val="24"/>
          <w:szCs w:val="24"/>
        </w:rPr>
        <w:t xml:space="preserve">    </w:t>
      </w:r>
      <w:r>
        <w:rPr>
          <w:rFonts w:cs="Arial" w:ascii="Tempora LGC Uni" w:hAnsi="Tempora LGC Uni"/>
          <w:sz w:val="24"/>
          <w:szCs w:val="24"/>
        </w:rPr>
        <w:t>Каждый учебный день (неделю), от дружины назначается дежурный санитарный наряд, в количестве 2</w:t>
      </w:r>
      <w:r>
        <w:rPr>
          <w:rFonts w:cs="Arial" w:ascii="Tempora LGC Uni" w:hAnsi="Tempora LGC Uni"/>
          <w:sz w:val="24"/>
          <w:szCs w:val="24"/>
          <w:vertAlign w:val="superscript"/>
        </w:rPr>
        <w:t xml:space="preserve">  </w:t>
      </w:r>
      <w:r>
        <w:rPr>
          <w:rFonts w:cs="Arial" w:ascii="Tempora LGC Uni" w:hAnsi="Tempora LGC Uni"/>
          <w:sz w:val="24"/>
          <w:szCs w:val="24"/>
        </w:rPr>
        <w:t>человек.</w:t>
      </w:r>
    </w:p>
    <w:p>
      <w:pPr>
        <w:pStyle w:val="Normal"/>
        <w:bidi w:val="0"/>
        <w:jc w:val="both"/>
        <w:rPr>
          <w:rFonts w:ascii="Tempora LGC Uni" w:hAnsi="Tempora LGC Uni"/>
        </w:rPr>
      </w:pPr>
      <w:r>
        <w:rPr>
          <w:rFonts w:eastAsia="Arial" w:cs="Arial" w:ascii="Tempora LGC Uni" w:hAnsi="Tempora LGC Uni"/>
          <w:sz w:val="24"/>
          <w:szCs w:val="24"/>
        </w:rPr>
        <w:t xml:space="preserve">     </w:t>
      </w:r>
      <w:r>
        <w:rPr>
          <w:rFonts w:cs="Arial" w:ascii="Tempora LGC Uni" w:hAnsi="Tempora LGC Uni"/>
          <w:sz w:val="24"/>
          <w:szCs w:val="24"/>
        </w:rPr>
        <w:t>В случае необходимости оказания первой медицинской помощи:</w:t>
      </w:r>
    </w:p>
    <w:p>
      <w:pPr>
        <w:pStyle w:val="Normal"/>
        <w:bidi w:val="0"/>
        <w:jc w:val="both"/>
        <w:rPr>
          <w:rFonts w:ascii="Arial" w:hAnsi="Arial" w:cs="Arial"/>
          <w:sz w:val="24"/>
          <w:szCs w:val="24"/>
        </w:rPr>
      </w:pPr>
      <w:r>
        <w:rPr>
          <w:rFonts w:cs="Arial" w:ascii="Tempora LGC Uni" w:hAnsi="Tempora LGC Uni"/>
          <w:sz w:val="24"/>
          <w:szCs w:val="24"/>
        </w:rPr>
        <w:t>- пострадавший (либо другое лицо) связываются по мобильному телефону с дружинницами наряда;</w:t>
      </w:r>
    </w:p>
    <w:p>
      <w:pPr>
        <w:pStyle w:val="Normal"/>
        <w:bidi w:val="0"/>
        <w:jc w:val="both"/>
        <w:rPr>
          <w:rFonts w:ascii="Arial" w:hAnsi="Arial" w:cs="Arial"/>
          <w:sz w:val="24"/>
          <w:szCs w:val="24"/>
        </w:rPr>
      </w:pPr>
      <w:r>
        <w:rPr>
          <w:rFonts w:cs="Arial" w:ascii="Tempora LGC Uni" w:hAnsi="Tempora LGC Uni"/>
          <w:sz w:val="24"/>
          <w:szCs w:val="24"/>
        </w:rPr>
        <w:t>- дружинницы прибывают к пострадавшему, оказывают помощь;</w:t>
      </w:r>
    </w:p>
    <w:p>
      <w:pPr>
        <w:pStyle w:val="Normal"/>
        <w:bidi w:val="0"/>
        <w:jc w:val="both"/>
        <w:rPr>
          <w:rFonts w:ascii="Arial" w:hAnsi="Arial" w:cs="Arial"/>
          <w:sz w:val="24"/>
          <w:szCs w:val="24"/>
        </w:rPr>
      </w:pPr>
      <w:r>
        <w:rPr>
          <w:rFonts w:cs="Arial" w:ascii="Tempora LGC Uni" w:hAnsi="Tempora LGC Uni"/>
          <w:sz w:val="24"/>
          <w:szCs w:val="24"/>
        </w:rPr>
        <w:t>- при необходимости — наряд вызывает скорую медицинскую помощь.</w:t>
      </w:r>
    </w:p>
    <w:p>
      <w:pPr>
        <w:pStyle w:val="Normal"/>
        <w:bidi w:val="0"/>
        <w:jc w:val="both"/>
        <w:rPr>
          <w:rFonts w:ascii="Tempora LGC Uni" w:hAnsi="Tempora LGC Uni"/>
        </w:rPr>
      </w:pPr>
      <w:r>
        <w:rPr>
          <w:rFonts w:eastAsia="Arial" w:cs="Arial" w:ascii="Tempora LGC Uni" w:hAnsi="Tempora LGC Uni"/>
          <w:sz w:val="24"/>
          <w:szCs w:val="24"/>
        </w:rPr>
        <w:t xml:space="preserve">   </w:t>
      </w:r>
      <w:r>
        <w:rPr>
          <w:rFonts w:cs="Arial" w:ascii="Tempora LGC Uni" w:hAnsi="Tempora LGC Uni"/>
          <w:sz w:val="24"/>
          <w:szCs w:val="24"/>
        </w:rPr>
        <w:t>Список телефонов сандружинниц доводится до всех студентов, персонала, преподавателей Училища.</w:t>
      </w:r>
    </w:p>
    <w:p>
      <w:pPr>
        <w:pStyle w:val="Normal"/>
        <w:bidi w:val="0"/>
        <w:jc w:val="both"/>
        <w:rPr>
          <w:rFonts w:ascii="Tempora LGC Uni" w:hAnsi="Tempora LGC Uni"/>
        </w:rPr>
      </w:pPr>
      <w:r>
        <w:rPr>
          <w:rFonts w:eastAsia="Arial" w:cs="Arial" w:ascii="Tempora LGC Uni" w:hAnsi="Tempora LGC Uni"/>
          <w:sz w:val="24"/>
          <w:szCs w:val="24"/>
        </w:rPr>
        <w:t xml:space="preserve">     </w:t>
      </w:r>
      <w:r>
        <w:rPr>
          <w:rFonts w:cs="Arial" w:ascii="Tempora LGC Uni" w:hAnsi="Tempora LGC Uni"/>
          <w:sz w:val="24"/>
          <w:szCs w:val="24"/>
        </w:rPr>
        <w:t>Дежурный наряд носит отличительные знаки с изображением красного креста.</w:t>
      </w:r>
    </w:p>
    <w:p>
      <w:pPr>
        <w:pStyle w:val="Normal"/>
        <w:bidi w:val="0"/>
        <w:jc w:val="both"/>
        <w:rPr>
          <w:rFonts w:cs="Arial"/>
          <w:sz w:val="24"/>
          <w:szCs w:val="24"/>
        </w:rPr>
      </w:pPr>
      <w:r>
        <w:rPr>
          <w:rFonts w:ascii="Tempora LGC Uni" w:hAnsi="Tempora LGC Uni"/>
        </w:rPr>
      </w:r>
    </w:p>
    <w:p>
      <w:pPr>
        <w:pStyle w:val="Normal"/>
        <w:bidi w:val="0"/>
        <w:jc w:val="both"/>
        <w:rPr>
          <w:rFonts w:cs="Arial"/>
          <w:sz w:val="20"/>
          <w:szCs w:val="20"/>
        </w:rPr>
      </w:pPr>
      <w:r>
        <w:rPr>
          <w:rFonts w:cs="Arial" w:ascii="Tempora LGC Uni" w:hAnsi="Tempora LGC Uni"/>
          <w:sz w:val="20"/>
          <w:szCs w:val="20"/>
        </w:rPr>
        <w:t>Таблица № 1</w:t>
      </w:r>
    </w:p>
    <w:p>
      <w:pPr>
        <w:pStyle w:val="Normal"/>
        <w:bidi w:val="0"/>
        <w:jc w:val="center"/>
        <w:rPr>
          <w:rFonts w:ascii="Arial" w:hAnsi="Arial" w:cs="Arial"/>
          <w:b/>
          <w:b/>
          <w:sz w:val="24"/>
          <w:szCs w:val="24"/>
        </w:rPr>
      </w:pPr>
      <w:r>
        <w:rPr>
          <w:rFonts w:cs="Arial" w:ascii="Tempora LGC Uni" w:hAnsi="Tempora LGC Uni"/>
          <w:b/>
          <w:sz w:val="20"/>
          <w:szCs w:val="20"/>
        </w:rPr>
        <w:t xml:space="preserve">    </w:t>
      </w:r>
      <w:r>
        <w:rPr>
          <w:rFonts w:cs="Arial" w:ascii="Tempora LGC Uni" w:hAnsi="Tempora LGC Uni"/>
          <w:b/>
          <w:sz w:val="20"/>
          <w:szCs w:val="20"/>
        </w:rPr>
        <w:t>Табель оснащения санитарной дружины</w:t>
      </w:r>
    </w:p>
    <w:p>
      <w:pPr>
        <w:pStyle w:val="Normal"/>
        <w:bidi w:val="0"/>
        <w:jc w:val="center"/>
        <w:rPr>
          <w:rFonts w:ascii="Arial" w:hAnsi="Arial" w:cs="Arial"/>
          <w:b/>
          <w:b/>
          <w:sz w:val="24"/>
          <w:szCs w:val="24"/>
        </w:rPr>
      </w:pPr>
      <w:r>
        <w:rPr>
          <w:rFonts w:cs="Arial" w:ascii="Tempora LGC Uni" w:hAnsi="Tempora LGC Uni"/>
          <w:b/>
          <w:sz w:val="20"/>
          <w:szCs w:val="20"/>
        </w:rPr>
      </w:r>
    </w:p>
    <w:tbl>
      <w:tblPr>
        <w:tblW w:w="7300" w:type="dxa"/>
        <w:jc w:val="left"/>
        <w:tblInd w:w="-77" w:type="dxa"/>
        <w:tblLayout w:type="fixed"/>
        <w:tblCellMar>
          <w:top w:w="0" w:type="dxa"/>
          <w:left w:w="70" w:type="dxa"/>
          <w:bottom w:w="0" w:type="dxa"/>
          <w:right w:w="70" w:type="dxa"/>
        </w:tblCellMar>
      </w:tblPr>
      <w:tblGrid>
        <w:gridCol w:w="495"/>
        <w:gridCol w:w="3685"/>
        <w:gridCol w:w="992"/>
        <w:gridCol w:w="2127"/>
      </w:tblGrid>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w:t>
            </w:r>
          </w:p>
          <w:p>
            <w:pPr>
              <w:pStyle w:val="Normal"/>
              <w:widowControl w:val="false"/>
              <w:bidi w:val="0"/>
              <w:jc w:val="center"/>
              <w:rPr>
                <w:rFonts w:ascii="Arial" w:hAnsi="Arial" w:cs="Arial"/>
              </w:rPr>
            </w:pPr>
            <w:r>
              <w:rPr>
                <w:rFonts w:cs="Arial" w:ascii="Tempora LGC Uni" w:hAnsi="Tempora LGC Uni"/>
                <w:sz w:val="20"/>
                <w:szCs w:val="20"/>
              </w:rPr>
              <w:t>пп</w:t>
            </w:r>
          </w:p>
        </w:tc>
        <w:tc>
          <w:tcPr>
            <w:tcW w:w="368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Наименование имущества</w:t>
            </w:r>
          </w:p>
        </w:tc>
        <w:tc>
          <w:tcPr>
            <w:tcW w:w="992"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Количество</w:t>
            </w:r>
          </w:p>
        </w:tc>
        <w:tc>
          <w:tcPr>
            <w:tcW w:w="2127"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Примечание</w:t>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w:t>
            </w:r>
          </w:p>
        </w:tc>
        <w:tc>
          <w:tcPr>
            <w:tcW w:w="368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2</w:t>
            </w:r>
          </w:p>
        </w:tc>
        <w:tc>
          <w:tcPr>
            <w:tcW w:w="992"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3</w:t>
            </w:r>
          </w:p>
        </w:tc>
        <w:tc>
          <w:tcPr>
            <w:tcW w:w="2127"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4</w:t>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w:t>
            </w:r>
          </w:p>
        </w:tc>
        <w:tc>
          <w:tcPr>
            <w:tcW w:w="368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Носилки санитарные</w:t>
            </w:r>
          </w:p>
        </w:tc>
        <w:tc>
          <w:tcPr>
            <w:tcW w:w="992"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5 шт</w:t>
            </w:r>
          </w:p>
        </w:tc>
        <w:tc>
          <w:tcPr>
            <w:tcW w:w="2127"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2.</w:t>
            </w:r>
          </w:p>
        </w:tc>
        <w:tc>
          <w:tcPr>
            <w:tcW w:w="368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Лямка носилочная</w:t>
            </w:r>
          </w:p>
        </w:tc>
        <w:tc>
          <w:tcPr>
            <w:tcW w:w="992"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 xml:space="preserve">3 </w:t>
            </w:r>
            <w:r>
              <w:rPr>
                <w:rFonts w:cs="Arial" w:ascii="Tempora LGC Uni" w:hAnsi="Tempora LGC Uni"/>
                <w:sz w:val="20"/>
                <w:szCs w:val="20"/>
              </w:rPr>
              <w:t>шт</w:t>
            </w:r>
          </w:p>
        </w:tc>
        <w:tc>
          <w:tcPr>
            <w:tcW w:w="2127"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3.</w:t>
            </w:r>
          </w:p>
        </w:tc>
        <w:tc>
          <w:tcPr>
            <w:tcW w:w="368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Нарукавная повязка</w:t>
            </w:r>
          </w:p>
        </w:tc>
        <w:tc>
          <w:tcPr>
            <w:tcW w:w="992"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Tempora LGC Uni" w:hAnsi="Tempora LGC Uni"/>
                <w:sz w:val="20"/>
                <w:szCs w:val="20"/>
              </w:rPr>
            </w:pPr>
            <w:r>
              <w:rPr>
                <w:rFonts w:eastAsia="Arial" w:cs="Arial" w:ascii="Tempora LGC Uni" w:hAnsi="Tempora LGC Uni"/>
                <w:sz w:val="20"/>
                <w:szCs w:val="20"/>
              </w:rPr>
              <w:t>15</w:t>
            </w:r>
            <w:r>
              <w:rPr>
                <w:rFonts w:eastAsia="Arial" w:cs="Arial" w:ascii="Tempora LGC Uni" w:hAnsi="Tempora LGC Uni"/>
                <w:sz w:val="20"/>
                <w:szCs w:val="20"/>
              </w:rPr>
              <w:t xml:space="preserve"> </w:t>
            </w:r>
            <w:r>
              <w:rPr>
                <w:rFonts w:cs="Arial" w:ascii="Tempora LGC Uni" w:hAnsi="Tempora LGC Uni"/>
                <w:sz w:val="20"/>
                <w:szCs w:val="20"/>
              </w:rPr>
              <w:t>шт</w:t>
            </w:r>
          </w:p>
        </w:tc>
        <w:tc>
          <w:tcPr>
            <w:tcW w:w="2127"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both"/>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4.</w:t>
            </w:r>
          </w:p>
        </w:tc>
        <w:tc>
          <w:tcPr>
            <w:tcW w:w="368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Фильрующие противогазы типа ГП-5; ГП-7 и др.</w:t>
            </w:r>
          </w:p>
        </w:tc>
        <w:tc>
          <w:tcPr>
            <w:tcW w:w="992"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12</w:t>
            </w:r>
            <w:r>
              <w:rPr>
                <w:rFonts w:cs="Arial" w:ascii="Tempora LGC Uni" w:hAnsi="Tempora LGC Uni"/>
                <w:sz w:val="20"/>
                <w:szCs w:val="20"/>
              </w:rPr>
              <w:t xml:space="preserve"> шт </w:t>
            </w:r>
          </w:p>
        </w:tc>
        <w:tc>
          <w:tcPr>
            <w:tcW w:w="2127"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both"/>
              <w:rPr>
                <w:rFonts w:ascii="Arial" w:hAnsi="Arial" w:cs="Arial"/>
              </w:rPr>
            </w:pPr>
            <w:r>
              <w:rPr>
                <w:rFonts w:cs="Arial" w:ascii="Tempora LGC Uni" w:hAnsi="Tempora LGC Uni"/>
                <w:sz w:val="20"/>
                <w:szCs w:val="20"/>
              </w:rPr>
            </w:r>
          </w:p>
        </w:tc>
      </w:tr>
      <w:tr>
        <w:trPr>
          <w:trHeight w:val="305" w:hRule="atLeast"/>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5.</w:t>
            </w:r>
          </w:p>
        </w:tc>
        <w:tc>
          <w:tcPr>
            <w:tcW w:w="368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Сумка санитарная</w:t>
            </w:r>
          </w:p>
        </w:tc>
        <w:tc>
          <w:tcPr>
            <w:tcW w:w="992"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 шт</w:t>
            </w:r>
          </w:p>
        </w:tc>
        <w:tc>
          <w:tcPr>
            <w:tcW w:w="2127"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6.</w:t>
            </w:r>
          </w:p>
        </w:tc>
        <w:tc>
          <w:tcPr>
            <w:tcW w:w="368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Фляга для воды</w:t>
            </w:r>
          </w:p>
        </w:tc>
        <w:tc>
          <w:tcPr>
            <w:tcW w:w="992"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t>2 шт</w:t>
            </w:r>
          </w:p>
        </w:tc>
        <w:tc>
          <w:tcPr>
            <w:tcW w:w="2127"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7.</w:t>
            </w:r>
          </w:p>
        </w:tc>
        <w:tc>
          <w:tcPr>
            <w:tcW w:w="368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Фонарь электрический карманный</w:t>
            </w:r>
          </w:p>
        </w:tc>
        <w:tc>
          <w:tcPr>
            <w:tcW w:w="992"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t>2 шт</w:t>
            </w:r>
          </w:p>
        </w:tc>
        <w:tc>
          <w:tcPr>
            <w:tcW w:w="2127"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both"/>
              <w:rPr>
                <w:rFonts w:ascii="Arial" w:hAnsi="Arial" w:cs="Arial"/>
              </w:rPr>
            </w:pPr>
            <w:r>
              <w:rPr>
                <w:rFonts w:cs="Arial" w:ascii="Tempora LGC Uni" w:hAnsi="Tempora LGC Uni"/>
                <w:sz w:val="20"/>
                <w:szCs w:val="20"/>
              </w:rPr>
            </w:r>
          </w:p>
        </w:tc>
      </w:tr>
    </w:tbl>
    <w:p>
      <w:pPr>
        <w:pStyle w:val="Normal"/>
        <w:bidi w:val="0"/>
        <w:jc w:val="right"/>
        <w:rPr>
          <w:rFonts w:ascii="Arial" w:hAnsi="Arial" w:cs="Arial"/>
          <w:sz w:val="24"/>
          <w:szCs w:val="24"/>
        </w:rPr>
      </w:pPr>
      <w:r>
        <w:rPr>
          <w:rFonts w:cs="Arial" w:ascii="Tempora LGC Uni" w:hAnsi="Tempora LGC Uni"/>
          <w:sz w:val="20"/>
          <w:szCs w:val="20"/>
        </w:rPr>
        <w:t>Таблица № 2</w:t>
      </w:r>
    </w:p>
    <w:p>
      <w:pPr>
        <w:pStyle w:val="Normal"/>
        <w:bidi w:val="0"/>
        <w:jc w:val="center"/>
        <w:rPr>
          <w:rFonts w:ascii="Arial" w:hAnsi="Arial" w:cs="Arial"/>
          <w:b/>
          <w:b/>
          <w:sz w:val="24"/>
          <w:szCs w:val="24"/>
        </w:rPr>
      </w:pPr>
      <w:r>
        <w:rPr>
          <w:rFonts w:cs="Arial" w:ascii="Tempora LGC Uni" w:hAnsi="Tempora LGC Uni"/>
          <w:b/>
          <w:sz w:val="20"/>
          <w:szCs w:val="20"/>
        </w:rPr>
        <w:t>Содержимое санитарной сумки</w:t>
      </w:r>
    </w:p>
    <w:p>
      <w:pPr>
        <w:pStyle w:val="Normal"/>
        <w:bidi w:val="0"/>
        <w:jc w:val="center"/>
        <w:rPr>
          <w:rFonts w:ascii="Arial" w:hAnsi="Arial" w:cs="Arial"/>
          <w:b/>
          <w:b/>
          <w:sz w:val="24"/>
          <w:szCs w:val="24"/>
        </w:rPr>
      </w:pPr>
      <w:r>
        <w:rPr>
          <w:rFonts w:cs="Arial" w:ascii="Tempora LGC Uni" w:hAnsi="Tempora LGC Uni"/>
          <w:b w:val="false"/>
          <w:bCs w:val="false"/>
          <w:sz w:val="20"/>
          <w:szCs w:val="20"/>
          <w:u w:val="single"/>
        </w:rPr>
        <w:t>примечание</w:t>
      </w:r>
      <w:r>
        <w:rPr>
          <w:rFonts w:cs="Arial" w:ascii="Tempora LGC Uni" w:hAnsi="Tempora LGC Uni"/>
          <w:b w:val="false"/>
          <w:bCs w:val="false"/>
          <w:sz w:val="20"/>
          <w:szCs w:val="20"/>
        </w:rPr>
        <w:t>.Содержимое санитарной сумки зависит от предполагаемых задач и возможностей образовательного учреждения.</w:t>
      </w:r>
    </w:p>
    <w:p>
      <w:pPr>
        <w:pStyle w:val="Normal"/>
        <w:bidi w:val="0"/>
        <w:jc w:val="center"/>
        <w:rPr>
          <w:rFonts w:ascii="Arial" w:hAnsi="Arial" w:cs="Arial"/>
          <w:b/>
          <w:b/>
          <w:sz w:val="24"/>
          <w:szCs w:val="24"/>
        </w:rPr>
      </w:pPr>
      <w:r>
        <w:rPr>
          <w:rFonts w:cs="Arial" w:ascii="Tempora LGC Uni" w:hAnsi="Tempora LGC Uni"/>
          <w:b/>
          <w:sz w:val="20"/>
          <w:szCs w:val="20"/>
        </w:rPr>
      </w:r>
    </w:p>
    <w:tbl>
      <w:tblPr>
        <w:tblW w:w="7300" w:type="dxa"/>
        <w:jc w:val="left"/>
        <w:tblInd w:w="-77" w:type="dxa"/>
        <w:tblLayout w:type="fixed"/>
        <w:tblCellMar>
          <w:top w:w="0" w:type="dxa"/>
          <w:left w:w="70" w:type="dxa"/>
          <w:bottom w:w="0" w:type="dxa"/>
          <w:right w:w="70" w:type="dxa"/>
        </w:tblCellMar>
      </w:tblPr>
      <w:tblGrid>
        <w:gridCol w:w="495"/>
        <w:gridCol w:w="4111"/>
        <w:gridCol w:w="850"/>
        <w:gridCol w:w="1843"/>
      </w:tblGrid>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w:t>
            </w:r>
          </w:p>
          <w:p>
            <w:pPr>
              <w:pStyle w:val="Normal"/>
              <w:widowControl w:val="false"/>
              <w:bidi w:val="0"/>
              <w:jc w:val="center"/>
              <w:rPr>
                <w:rFonts w:ascii="Arial" w:hAnsi="Arial" w:cs="Arial"/>
              </w:rPr>
            </w:pPr>
            <w:r>
              <w:rPr>
                <w:rFonts w:cs="Arial" w:ascii="Tempora LGC Uni" w:hAnsi="Tempora LGC Uni"/>
                <w:sz w:val="20"/>
                <w:szCs w:val="20"/>
              </w:rPr>
              <w:t>пп</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Наименование имущества</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Количество</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Примечание</w:t>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2</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3</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Амилнитрит по 0,5 в ампуле</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 xml:space="preserve">10 </w:t>
            </w:r>
          </w:p>
          <w:p>
            <w:pPr>
              <w:pStyle w:val="Normal"/>
              <w:widowControl w:val="false"/>
              <w:bidi w:val="0"/>
              <w:jc w:val="center"/>
              <w:rPr>
                <w:rFonts w:ascii="Arial" w:hAnsi="Arial" w:cs="Arial"/>
              </w:rPr>
            </w:pPr>
            <w:r>
              <w:rPr>
                <w:rFonts w:cs="Arial" w:ascii="Tempora LGC Uni" w:hAnsi="Tempora LGC Uni"/>
                <w:sz w:val="20"/>
                <w:szCs w:val="20"/>
              </w:rPr>
              <w:t>ампул</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2.</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Бинт марлевый стерильный 10 см х 5 м</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10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3.</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Бинт марлевый стерильный 14 см х 7 м</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5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4.</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Блокнот</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5.</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Булавка безопасная</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10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6.</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Вата гигроскопическая, стерильная, расфасованная по 50,0 г</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3</w:t>
            </w:r>
          </w:p>
          <w:p>
            <w:pPr>
              <w:pStyle w:val="Normal"/>
              <w:widowControl w:val="false"/>
              <w:bidi w:val="0"/>
              <w:jc w:val="center"/>
              <w:rPr>
                <w:rFonts w:ascii="Arial" w:hAnsi="Arial" w:cs="Arial"/>
              </w:rPr>
            </w:pPr>
            <w:r>
              <w:rPr>
                <w:rFonts w:cs="Arial" w:ascii="Tempora LGC Uni" w:hAnsi="Tempora LGC Uni"/>
                <w:sz w:val="20"/>
                <w:szCs w:val="20"/>
              </w:rPr>
              <w:t>пачки</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7.</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 xml:space="preserve">Вата компрессная, расфасованная по </w:t>
            </w:r>
          </w:p>
          <w:p>
            <w:pPr>
              <w:pStyle w:val="Normal"/>
              <w:widowControl w:val="false"/>
              <w:bidi w:val="0"/>
              <w:jc w:val="both"/>
              <w:rPr>
                <w:rFonts w:ascii="Arial" w:hAnsi="Arial" w:cs="Arial"/>
              </w:rPr>
            </w:pPr>
            <w:r>
              <w:rPr>
                <w:rFonts w:cs="Arial" w:ascii="Tempora LGC Uni" w:hAnsi="Tempora LGC Uni"/>
                <w:sz w:val="20"/>
                <w:szCs w:val="20"/>
              </w:rPr>
              <w:t>100,0 г</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w:t>
            </w:r>
          </w:p>
          <w:p>
            <w:pPr>
              <w:pStyle w:val="Normal"/>
              <w:widowControl w:val="false"/>
              <w:bidi w:val="0"/>
              <w:jc w:val="center"/>
              <w:rPr>
                <w:rFonts w:ascii="Arial" w:hAnsi="Arial" w:cs="Arial"/>
              </w:rPr>
            </w:pPr>
            <w:r>
              <w:rPr>
                <w:rFonts w:cs="Arial" w:ascii="Tempora LGC Uni" w:hAnsi="Tempora LGC Uni"/>
                <w:sz w:val="20"/>
                <w:szCs w:val="20"/>
              </w:rPr>
              <w:t>пачка</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8.</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Воздуховод “Рот в рот”</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9.</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Жгут резиновый кровоостанавливающий</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2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10.</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Защитная маска ШБ-2</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11.</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Карандаш</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12.</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Косынка перевязочная</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2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13</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Лейкопластырь 5 см х 5 м</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 кор.</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14.</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Настойка йодная 5% по 1 мл в ампуле</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10</w:t>
            </w:r>
          </w:p>
          <w:p>
            <w:pPr>
              <w:pStyle w:val="Normal"/>
              <w:widowControl w:val="false"/>
              <w:bidi w:val="0"/>
              <w:jc w:val="center"/>
              <w:rPr>
                <w:rFonts w:ascii="Arial" w:hAnsi="Arial" w:cs="Arial"/>
              </w:rPr>
            </w:pPr>
            <w:r>
              <w:rPr>
                <w:rFonts w:cs="Arial" w:ascii="Tempora LGC Uni" w:hAnsi="Tempora LGC Uni"/>
                <w:sz w:val="20"/>
                <w:szCs w:val="20"/>
              </w:rPr>
              <w:t>ампул</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15.</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Шприц-тюбик одноразового действия с обезболивающим средством</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p>
            <w:pPr>
              <w:pStyle w:val="Normal"/>
              <w:widowControl w:val="false"/>
              <w:bidi w:val="0"/>
              <w:jc w:val="center"/>
              <w:rPr>
                <w:rFonts w:ascii="Arial" w:hAnsi="Arial" w:cs="Arial"/>
              </w:rPr>
            </w:pPr>
            <w:r>
              <w:rPr>
                <w:rFonts w:cs="Arial" w:ascii="Tempora LGC Uni" w:hAnsi="Tempora LGC Uni"/>
                <w:sz w:val="20"/>
                <w:szCs w:val="20"/>
              </w:rPr>
              <w:t>5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cs="Arial"/>
              </w:rPr>
            </w:pPr>
            <w:r>
              <w:rPr>
                <w:rFonts w:cs="Arial" w:ascii="Tempora LGC Uni" w:hAnsi="Tempora LGC Uni"/>
                <w:sz w:val="20"/>
                <w:szCs w:val="20"/>
              </w:rPr>
              <w:t>Для учебных целей применять шприц-тюбики без накопителя</w:t>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16.</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 xml:space="preserve">Ножницы для перевязочного материала </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both"/>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17.</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Нож садовый</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both"/>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18.</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Перевязочный пакет первой помощи, индивидуальный</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p>
            <w:pPr>
              <w:pStyle w:val="Normal"/>
              <w:widowControl w:val="false"/>
              <w:bidi w:val="0"/>
              <w:jc w:val="center"/>
              <w:rPr>
                <w:rFonts w:ascii="Arial" w:hAnsi="Arial" w:cs="Arial"/>
              </w:rPr>
            </w:pPr>
            <w:r>
              <w:rPr>
                <w:rFonts w:cs="Arial" w:ascii="Tempora LGC Uni" w:hAnsi="Tempora LGC Uni"/>
                <w:sz w:val="20"/>
                <w:szCs w:val="20"/>
              </w:rPr>
              <w:t>3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both"/>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19.</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Повязка малая стерильная</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2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Может заменяться бинтом стерильным 14 см х 7 м в том же количестве</w:t>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20.</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Повязка большая стерильная</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2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Может заменяться бинтом стерильным 16 см х 10 м в том же количестве</w:t>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21.</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Спирт нашатырный по 1 мл в ампулах</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10 ампул</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both"/>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22.</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Термометр медицинский</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t>1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both"/>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23.</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Шинный материал</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center"/>
              <w:rPr>
                <w:rFonts w:ascii="Arial" w:hAnsi="Arial" w:cs="Arial"/>
              </w:rPr>
            </w:pPr>
            <w:r>
              <w:rPr>
                <w:rFonts w:cs="Arial" w:ascii="Tempora LGC Uni" w:hAnsi="Tempora LGC Uni"/>
                <w:sz w:val="20"/>
                <w:szCs w:val="20"/>
              </w:rPr>
            </w:r>
          </w:p>
          <w:p>
            <w:pPr>
              <w:pStyle w:val="Normal"/>
              <w:widowControl w:val="false"/>
              <w:bidi w:val="0"/>
              <w:jc w:val="center"/>
              <w:rPr>
                <w:rFonts w:ascii="Arial" w:hAnsi="Arial" w:cs="Arial"/>
              </w:rPr>
            </w:pPr>
            <w:r>
              <w:rPr>
                <w:rFonts w:cs="Arial" w:ascii="Tempora LGC Uni" w:hAnsi="Tempora LGC Uni"/>
                <w:sz w:val="20"/>
                <w:szCs w:val="20"/>
              </w:rPr>
              <w:t xml:space="preserve">3 </w:t>
            </w:r>
            <w:r>
              <w:rPr>
                <w:rFonts w:cs="Arial" w:ascii="Tempora LGC Uni" w:hAnsi="Tempora LGC Uni"/>
                <w:sz w:val="20"/>
                <w:szCs w:val="20"/>
              </w:rPr>
              <w:t>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napToGrid w:val="false"/>
              <w:jc w:val="both"/>
              <w:rPr>
                <w:rFonts w:ascii="Arial" w:hAnsi="Arial" w:cs="Arial"/>
              </w:rPr>
            </w:pPr>
            <w:r>
              <w:rPr>
                <w:rFonts w:cs="Arial" w:ascii="Tempora LGC Uni" w:hAnsi="Tempora LGC Uni"/>
                <w:sz w:val="20"/>
                <w:szCs w:val="20"/>
              </w:rPr>
            </w:r>
          </w:p>
        </w:tc>
      </w:tr>
      <w:tr>
        <w:trPr/>
        <w:tc>
          <w:tcPr>
            <w:tcW w:w="495"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24.</w:t>
            </w:r>
          </w:p>
        </w:tc>
        <w:tc>
          <w:tcPr>
            <w:tcW w:w="4111"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Чехол санитарной сумки для укладки имущества</w:t>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center"/>
              <w:rPr>
                <w:rFonts w:ascii="Arial" w:hAnsi="Arial" w:cs="Arial"/>
              </w:rPr>
            </w:pPr>
            <w:r>
              <w:rPr>
                <w:rFonts w:cs="Arial" w:ascii="Tempora LGC Uni" w:hAnsi="Tempora LGC Uni"/>
                <w:sz w:val="20"/>
                <w:szCs w:val="20"/>
              </w:rPr>
              <w:t>1 шт</w:t>
            </w:r>
          </w:p>
        </w:tc>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jc w:val="both"/>
              <w:rPr>
                <w:rFonts w:ascii="Arial" w:hAnsi="Arial" w:cs="Arial"/>
              </w:rPr>
            </w:pPr>
            <w:r>
              <w:rPr>
                <w:rFonts w:cs="Arial" w:ascii="Tempora LGC Uni" w:hAnsi="Tempora LGC Uni"/>
                <w:sz w:val="20"/>
                <w:szCs w:val="20"/>
              </w:rPr>
              <w:t>Используются подручные средства</w:t>
            </w:r>
          </w:p>
        </w:tc>
      </w:tr>
    </w:tbl>
    <w:p>
      <w:pPr>
        <w:pStyle w:val="Normal"/>
        <w:bidi w:val="0"/>
        <w:jc w:val="center"/>
        <w:rPr>
          <w:rFonts w:ascii="Arial" w:hAnsi="Arial" w:cs="Arial"/>
          <w:b/>
          <w:b/>
          <w:sz w:val="24"/>
          <w:szCs w:val="24"/>
        </w:rPr>
      </w:pPr>
      <w:r>
        <w:rPr>
          <w:rFonts w:cs="Arial" w:ascii="Tempora LGC Uni" w:hAnsi="Tempora LGC Uni"/>
          <w:b/>
          <w:sz w:val="20"/>
          <w:szCs w:val="20"/>
        </w:rPr>
      </w:r>
    </w:p>
    <w:p>
      <w:pPr>
        <w:pStyle w:val="Normal"/>
        <w:bidi w:val="0"/>
        <w:jc w:val="both"/>
        <w:rPr>
          <w:rFonts w:ascii="Arial" w:hAnsi="Arial" w:cs="Arial"/>
          <w:sz w:val="24"/>
          <w:szCs w:val="24"/>
        </w:rPr>
      </w:pPr>
      <w:r>
        <w:rPr>
          <w:rFonts w:cs="Arial" w:ascii="Tempora LGC Uni" w:hAnsi="Tempora LGC Uni"/>
          <w:sz w:val="24"/>
          <w:szCs w:val="24"/>
        </w:rPr>
        <w:tab/>
        <w:t xml:space="preserve">                            </w:t>
      </w:r>
      <w:r>
        <w:rPr>
          <w:rFonts w:cs="Arial" w:ascii="Tempora LGC Uni" w:hAnsi="Tempora LGC Uni"/>
          <w:b/>
          <w:sz w:val="24"/>
          <w:szCs w:val="24"/>
        </w:rPr>
        <w:t>Обязанности командира санитарной дружины</w:t>
      </w:r>
    </w:p>
    <w:p>
      <w:pPr>
        <w:pStyle w:val="Normal"/>
        <w:bidi w:val="0"/>
        <w:jc w:val="both"/>
        <w:rPr>
          <w:rFonts w:ascii="Arial" w:hAnsi="Arial" w:cs="Arial"/>
          <w:sz w:val="24"/>
          <w:szCs w:val="24"/>
        </w:rPr>
      </w:pPr>
      <w:r>
        <w:rPr>
          <w:rFonts w:cs="Arial" w:ascii="Tempora LGC Uni" w:hAnsi="Tempora LGC Uni"/>
          <w:sz w:val="24"/>
          <w:szCs w:val="24"/>
        </w:rPr>
        <w:tab/>
        <w:t xml:space="preserve">Командир санитарной дружины несет личную ответственность за подготовку, дисциплину, моральное состояние подчиненного личного состава, поддержание его в постоянной готовности, своевременное выполнение задач, за сохранность техники, транспорта, имущества. Он является прямым начальником всего личного состава санитарной дружины. </w:t>
      </w:r>
    </w:p>
    <w:p>
      <w:pPr>
        <w:pStyle w:val="Normal"/>
        <w:bidi w:val="0"/>
        <w:jc w:val="both"/>
        <w:rPr>
          <w:rFonts w:ascii="Arial" w:hAnsi="Arial" w:cs="Arial"/>
          <w:sz w:val="24"/>
          <w:szCs w:val="24"/>
        </w:rPr>
      </w:pPr>
      <w:r>
        <w:rPr>
          <w:rFonts w:cs="Arial" w:ascii="Tempora LGC Uni" w:hAnsi="Tempora LGC Uni"/>
          <w:sz w:val="24"/>
          <w:szCs w:val="24"/>
        </w:rPr>
        <w:tab/>
        <w:t>Командир санитарной дружины должен всесторонне знать состояние подчиненного формирования, обеспеченность его материальными средствами и принимать все меры к повышению его готовности.</w:t>
      </w:r>
    </w:p>
    <w:p>
      <w:pPr>
        <w:pStyle w:val="Normal"/>
        <w:bidi w:val="0"/>
        <w:jc w:val="both"/>
        <w:rPr>
          <w:rFonts w:ascii="Tempora LGC Uni" w:hAnsi="Tempora LGC Uni"/>
        </w:rPr>
      </w:pPr>
      <w:r>
        <w:rPr>
          <w:rFonts w:cs="Arial" w:ascii="Tempora LGC Uni" w:hAnsi="Tempora LGC Uni"/>
          <w:sz w:val="24"/>
          <w:szCs w:val="24"/>
        </w:rPr>
        <w:tab/>
      </w:r>
      <w:r>
        <w:rPr>
          <w:rFonts w:cs="Arial" w:ascii="Tempora LGC Uni" w:hAnsi="Tempora LGC Uni"/>
          <w:b/>
          <w:sz w:val="24"/>
          <w:szCs w:val="24"/>
        </w:rPr>
        <w:t>При повседневной деятельности</w:t>
      </w:r>
      <w:r>
        <w:rPr>
          <w:rFonts w:cs="Arial" w:ascii="Tempora LGC Uni" w:hAnsi="Tempora LGC Uni"/>
          <w:sz w:val="24"/>
          <w:szCs w:val="24"/>
        </w:rPr>
        <w:t xml:space="preserve">  </w:t>
      </w:r>
      <w:r>
        <w:rPr>
          <w:rFonts w:cs="Arial" w:ascii="Tempora LGC Uni" w:hAnsi="Tempora LGC Uni"/>
          <w:b/>
          <w:sz w:val="24"/>
          <w:szCs w:val="24"/>
        </w:rPr>
        <w:t>он обязан:</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непосредственно руководить работой подчиненной ему сандружины, ;</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вести дневник учета работы;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знать состав, задачи, уровень подготовки, деловые качества, возможности, порядок комплектования личного состава;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проводить занятия с личным составом формирования по общей и специальной подготовке;</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поддерживать постоянную готовность личного состава и высокую слаженность сандружины для выполнения задач;</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постоянно совершенствовать личную подготовку по гражданской обороне;</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решительно и энергично добиваться выполнения поставленных задач, проявлять инициативу, в случае необходимости принимать решение в соответствии с обстановкой, не ожидая указаний старших начальников;</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контролировать выполнение санитарными дружинами возложенных на них обязанностей;</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следить за полной укомплектованностью и подготовкой санитарной дружины или отряда;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контролировать сохранность табельного имущества;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принимать меры к пополнению табельного имущества;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заботиться об обеспечении личного состава формирования средствами индивидуальной защиты;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всемерно поощрять смелые, разумные и инициативные действия сандружинниц;</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знать поражающие факторы ядерного оружия, классификацию и характеристику ядовитых, отравляющих веществ, способы защиты от них и порядок оказания первой медицинской помощи пораженным;</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тренировать личный состав дружины в умелом пользовании индивидуальными средствами защиты, приборами дозиметрического контроля, длительном пребывании в индивидуальных средствах защиты и научить его проведению санитарной обработки, дезинфекции, дегазации и дезактивации.</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обучить личный состав санитарной дружины правильному использованию убежищ и строительству противорадиационных укрытий;</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изучить с командирами звеньев план объекта, места расположения защитных сооружений, их емкость. входы и аварийные выходы, возможные пути подхода к ним в случае завалов и возникновения пожаров на территории объекта;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знать населенный пункт и дома (помещения) в загородной зоне, закрепленные для размещения в них личного состава дружины;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знать порядок и место сбора санитарной дружины на территории объекта и на сборном эвакуационном пункте;</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изучить с личным составом санитарной дружины сигналы гражданской обороны и периодически тренировать его в практическом их выполнении;</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вести учет подготовки санитарной дружины;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знать обеспеченность дружины имуществом и медикаментами по табелю;</w:t>
      </w:r>
    </w:p>
    <w:p>
      <w:pPr>
        <w:pStyle w:val="Normal"/>
        <w:bidi w:val="0"/>
        <w:jc w:val="both"/>
        <w:rPr>
          <w:rFonts w:ascii="Arial" w:hAnsi="Arial" w:cs="Arial"/>
          <w:sz w:val="24"/>
          <w:szCs w:val="24"/>
        </w:rPr>
      </w:pPr>
      <w:r>
        <w:rPr>
          <w:rFonts w:cs="Arial" w:ascii="Tempora LGC Uni" w:hAnsi="Tempora LGC Uni"/>
          <w:sz w:val="24"/>
          <w:szCs w:val="24"/>
        </w:rPr>
        <w:t>следить за сохранностью, правильным использованием и своевременным пополнением имущества.</w:t>
      </w:r>
    </w:p>
    <w:p>
      <w:pPr>
        <w:pStyle w:val="Normal"/>
        <w:bidi w:val="0"/>
        <w:jc w:val="both"/>
        <w:rPr>
          <w:rFonts w:ascii="Tempora LGC Uni" w:hAnsi="Tempora LGC Uni"/>
        </w:rPr>
      </w:pPr>
      <w:r>
        <w:rPr>
          <w:rFonts w:cs="Arial" w:ascii="Tempora LGC Uni" w:hAnsi="Tempora LGC Uni"/>
          <w:sz w:val="24"/>
          <w:szCs w:val="24"/>
        </w:rPr>
        <w:tab/>
      </w:r>
      <w:r>
        <w:rPr>
          <w:rFonts w:cs="Arial" w:ascii="Tempora LGC Uni" w:hAnsi="Tempora LGC Uni"/>
          <w:b/>
          <w:sz w:val="24"/>
          <w:szCs w:val="24"/>
        </w:rPr>
        <w:t>При угрозе и возникновении ЧС (при выполнении мероприятий гражданской обороны) он обязан:</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организовать получение табельного имущества санитарной дружины, его выдачу личному составу и хранение;</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проверить своевременность прибытия личного состава дружины на сборный эвакуационный пункт и вывести ее в загородную зону для размещения в отведенных для этой цели местах;</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знать наличие и расположение противорадиационных укрытий в загородной зоне, предназначенных для личного состава дружины, их емкость и порядок занятия. при отсутствии противорадиационных укрытий организовать их строительство или приспособление подвалов, погребов, подпольев и других заглубленных сооружений для укрытия людей;</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знать, каким транспортом, когда и откуда личный состав дружины перевозится на работу в город и обратно, начало и конец работы на объекте;</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оповестить личный состав дружины по сигналу “Внимание всем” и организовать его укрытие в защитных сооружениях или на местности, используя ее защитные свойства;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знать место сбора дружины в загородной зоне, порядок и время посадки на транспорт для следования в очаг поражения и изучить эти вопросы на местности с командирами звеньев в условиях действий как днем, так и ночью;</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уяснить полученную задачу для оказания пострадавшим первой медицинской помощи в очаге поражения. Провести с командирами санитарных звеньев личную разведку участка работ, принять решение и поставить им задачи;</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 xml:space="preserve">организовать работу санитарной дружины по оказанию первой медицинской помощи пораженным, включающей надевание противогаза на пораженного,  проведение частичной санитарной обработки открытых частей тела; </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организовать оказание само- и взаимопомощи среди легко пораженных, обеспечить их перевязочным и другим материалом из санитарных сумок санитарных дружин;</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руководить работой звеньев, уточнять и ставить им дополнительные задачи, а при необходимости осуществлять маневр санитарными звеньями с целью оказания медицинской помощи, в первую очередь, пораженным, оказавшимс</w:t>
      </w:r>
      <w:r>
        <w:rPr>
          <w:rFonts w:cs="Arial" w:ascii="Tempora LGC Uni" w:hAnsi="Tempora LGC Uni"/>
          <w:sz w:val="24"/>
          <w:szCs w:val="24"/>
        </w:rPr>
        <w:t>я</w:t>
      </w:r>
      <w:r>
        <w:rPr>
          <w:rFonts w:cs="Arial" w:ascii="Tempora LGC Uni" w:hAnsi="Tempora LGC Uni"/>
          <w:sz w:val="24"/>
          <w:szCs w:val="24"/>
        </w:rPr>
        <w:t xml:space="preserve"> в местах наибольшей опасности для их жизни;</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следить за соблюдением мер защиты и безопасности на участке работ;</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осуществлять контроль и учет полученных доз радиоактивного облучения личным составом дружины и за ходом эвакуации пораженных;</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определять очередность и способ эвакуации пораженных (сидя, лежа);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указать места и порядок укрытия личного состава санитарной дружины на случай повторного сигнала “Внимание всем”;</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своевременно докладывать старшему начальнику о количестве пострадавших и характере их поражения на участке работы санитарной дружины; какому числу пораженных оказана первая медицинская помощь и сколько из них подлежит эвакуации, обеспеченность медицинским имуществом;</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организовать смену дружины с таким расчетом, чтобы в ходе ее не прекращалось оказание первой медицинской помощи пораженным;</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уточнить командиру, прибывшему для смены, места расположения защитных сооружений, радиационную обстановку, объем проведенной и предстоящей работы по оказанию первой медицинской помощи и эвакуации пораженных;</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после смены дружины доложить старшему начальнику и по его указания вывести личный состав в район сбора или на пункт специальной обработки;</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организовать проведение санитарной обработки людей и обеззараживания одежды, обуви и средств защиты;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направить на лечение лиц, получивших сверхдопустимые дозы облучения;</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привести в готовность санитарную дружину для выполнения последующих задач;</w:t>
      </w:r>
    </w:p>
    <w:p>
      <w:pPr>
        <w:pStyle w:val="Normal"/>
        <w:numPr>
          <w:ilvl w:val="0"/>
          <w:numId w:val="2"/>
        </w:numPr>
        <w:bidi w:val="0"/>
        <w:jc w:val="both"/>
        <w:rPr>
          <w:rFonts w:ascii="Tempora LGC Uni" w:hAnsi="Tempora LGC Uni"/>
        </w:rPr>
      </w:pPr>
      <w:r>
        <w:rPr>
          <w:rFonts w:eastAsia="Arial" w:cs="Arial" w:ascii="Tempora LGC Uni" w:hAnsi="Tempora LGC Uni"/>
          <w:sz w:val="24"/>
          <w:szCs w:val="24"/>
        </w:rPr>
        <w:t xml:space="preserve"> </w:t>
      </w:r>
      <w:r>
        <w:rPr>
          <w:rFonts w:cs="Arial" w:ascii="Tempora LGC Uni" w:hAnsi="Tempora LGC Uni"/>
          <w:sz w:val="24"/>
          <w:szCs w:val="24"/>
        </w:rPr>
        <w:t>проверить наличие и исправность средств индивидуальной защиты и санитарного имущества;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организовать питание личного состава санитарной дружины, ремонт, замену и пополнение имущества гражданской обороны.</w:t>
      </w:r>
    </w:p>
    <w:p>
      <w:pPr>
        <w:pStyle w:val="Normal"/>
        <w:bidi w:val="0"/>
        <w:jc w:val="center"/>
        <w:rPr>
          <w:rFonts w:ascii="Arial" w:hAnsi="Arial" w:cs="Arial"/>
          <w:b/>
          <w:b/>
          <w:sz w:val="24"/>
          <w:szCs w:val="24"/>
        </w:rPr>
      </w:pPr>
      <w:r>
        <w:rPr>
          <w:rFonts w:cs="Arial" w:ascii="Tempora LGC Uni" w:hAnsi="Tempora LGC Uni"/>
          <w:b/>
          <w:sz w:val="24"/>
          <w:szCs w:val="24"/>
        </w:rPr>
        <w:t xml:space="preserve"> </w:t>
      </w:r>
      <w:r>
        <w:rPr>
          <w:rFonts w:cs="Arial" w:ascii="Tempora LGC Uni" w:hAnsi="Tempora LGC Uni"/>
          <w:b/>
          <w:sz w:val="24"/>
          <w:szCs w:val="24"/>
        </w:rPr>
        <w:t>Обязанности заместителя командира</w:t>
      </w:r>
    </w:p>
    <w:p>
      <w:pPr>
        <w:pStyle w:val="Normal"/>
        <w:bidi w:val="0"/>
        <w:jc w:val="center"/>
        <w:rPr>
          <w:rFonts w:ascii="Arial" w:hAnsi="Arial" w:cs="Arial"/>
          <w:b/>
          <w:b/>
          <w:sz w:val="24"/>
          <w:szCs w:val="24"/>
        </w:rPr>
      </w:pPr>
      <w:r>
        <w:rPr>
          <w:rFonts w:cs="Arial" w:ascii="Tempora LGC Uni" w:hAnsi="Tempora LGC Uni"/>
          <w:b/>
          <w:sz w:val="24"/>
          <w:szCs w:val="24"/>
        </w:rPr>
        <w:t>санитарной дружины</w:t>
      </w:r>
    </w:p>
    <w:p>
      <w:pPr>
        <w:pStyle w:val="Normal"/>
        <w:bidi w:val="0"/>
        <w:jc w:val="both"/>
        <w:rPr>
          <w:rFonts w:ascii="Arial" w:hAnsi="Arial" w:cs="Arial"/>
          <w:sz w:val="24"/>
          <w:szCs w:val="24"/>
        </w:rPr>
      </w:pPr>
      <w:r>
        <w:rPr>
          <w:rFonts w:cs="Arial" w:ascii="Tempora LGC Uni" w:hAnsi="Tempora LGC Uni"/>
          <w:sz w:val="24"/>
          <w:szCs w:val="24"/>
        </w:rPr>
        <w:tab/>
        <w:t>Заместитель командира санитарной дружины отвечает:</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за организацию и поддержание управления санитарной дружиной;</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за моральное состояние непосредственно подчиненного ему личного состава;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за готовность личного состава к выполнению задачи;</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за состояние учета личного состава санитарной дружины и техники.</w:t>
      </w:r>
    </w:p>
    <w:p>
      <w:pPr>
        <w:pStyle w:val="Normal"/>
        <w:bidi w:val="0"/>
        <w:jc w:val="both"/>
        <w:rPr>
          <w:rFonts w:ascii="Arial" w:hAnsi="Arial" w:cs="Arial"/>
          <w:b/>
          <w:b/>
          <w:sz w:val="24"/>
          <w:szCs w:val="24"/>
        </w:rPr>
      </w:pPr>
      <w:r>
        <w:rPr>
          <w:rFonts w:cs="Arial" w:ascii="Tempora LGC Uni" w:hAnsi="Tempora LGC Uni"/>
          <w:b/>
          <w:sz w:val="24"/>
          <w:szCs w:val="24"/>
        </w:rPr>
        <w:tab/>
        <w:t>Он обязан:</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регулярно проводить работу с личным составом, направленную на лучшее выполнение задач, стоящих перед санитарной дружиной;</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подчиняться командиру санитарной дружины, являясь его заместителем и прямым начальником всего личного состава;</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отдавать распоряжения подчиненным командиру лицам от его имени.</w:t>
      </w:r>
    </w:p>
    <w:p>
      <w:pPr>
        <w:pStyle w:val="Normal"/>
        <w:bidi w:val="0"/>
        <w:jc w:val="center"/>
        <w:rPr>
          <w:rFonts w:ascii="Arial" w:hAnsi="Arial" w:cs="Arial"/>
          <w:b/>
          <w:b/>
          <w:sz w:val="24"/>
          <w:szCs w:val="24"/>
        </w:rPr>
      </w:pPr>
      <w:r>
        <w:rPr>
          <w:rFonts w:cs="Arial" w:ascii="Tempora LGC Uni" w:hAnsi="Tempora LGC Uni"/>
          <w:b/>
          <w:sz w:val="24"/>
          <w:szCs w:val="24"/>
        </w:rPr>
        <w:tab/>
        <w:t>Обязанности личного состава</w:t>
      </w:r>
    </w:p>
    <w:p>
      <w:pPr>
        <w:pStyle w:val="Normal"/>
        <w:bidi w:val="0"/>
        <w:jc w:val="center"/>
        <w:rPr>
          <w:rFonts w:ascii="Arial" w:hAnsi="Arial" w:cs="Arial"/>
          <w:b/>
          <w:b/>
          <w:sz w:val="24"/>
          <w:szCs w:val="24"/>
        </w:rPr>
      </w:pPr>
      <w:r>
        <w:rPr>
          <w:rFonts w:cs="Arial" w:ascii="Tempora LGC Uni" w:hAnsi="Tempora LGC Uni"/>
          <w:b/>
          <w:sz w:val="24"/>
          <w:szCs w:val="24"/>
        </w:rPr>
        <w:t>санитарной дружины</w:t>
      </w:r>
    </w:p>
    <w:p>
      <w:pPr>
        <w:pStyle w:val="Normal"/>
        <w:bidi w:val="0"/>
        <w:jc w:val="center"/>
        <w:rPr>
          <w:rFonts w:ascii="Arial" w:hAnsi="Arial" w:cs="Arial"/>
          <w:b/>
          <w:b/>
          <w:sz w:val="24"/>
          <w:szCs w:val="24"/>
        </w:rPr>
      </w:pPr>
      <w:r>
        <w:rPr>
          <w:rFonts w:cs="Arial" w:ascii="Tempora LGC Uni" w:hAnsi="Tempora LGC Uni"/>
          <w:b/>
          <w:sz w:val="24"/>
          <w:szCs w:val="24"/>
        </w:rPr>
      </w:r>
    </w:p>
    <w:p>
      <w:pPr>
        <w:pStyle w:val="Normal"/>
        <w:bidi w:val="0"/>
        <w:jc w:val="both"/>
        <w:rPr>
          <w:rFonts w:ascii="Arial" w:hAnsi="Arial" w:cs="Arial"/>
          <w:sz w:val="24"/>
          <w:szCs w:val="24"/>
        </w:rPr>
      </w:pPr>
      <w:r>
        <w:rPr>
          <w:rFonts w:cs="Arial" w:ascii="Tempora LGC Uni" w:hAnsi="Tempora LGC Uni"/>
          <w:sz w:val="24"/>
          <w:szCs w:val="24"/>
        </w:rPr>
        <w:tab/>
        <w:t>Личный состав санитарных дружин должен быть хорошо подготовлен к практическому оказанию первой медицинской помощи, умело и правильно использовать табельное оснащение, в совершенстве владеть приемами быстрого оказания первой медицинской помощи пораженным с широким применением для этой цели подручных средств.</w:t>
      </w:r>
    </w:p>
    <w:p>
      <w:pPr>
        <w:pStyle w:val="Normal"/>
        <w:bidi w:val="0"/>
        <w:jc w:val="both"/>
        <w:rPr>
          <w:rFonts w:ascii="Tempora LGC Uni" w:hAnsi="Tempora LGC Uni"/>
        </w:rPr>
      </w:pPr>
      <w:r>
        <w:rPr>
          <w:rFonts w:cs="Arial" w:ascii="Tempora LGC Uni" w:hAnsi="Tempora LGC Uni"/>
          <w:sz w:val="24"/>
          <w:szCs w:val="24"/>
        </w:rPr>
        <w:tab/>
      </w:r>
      <w:r>
        <w:rPr>
          <w:rFonts w:cs="Arial" w:ascii="Tempora LGC Uni" w:hAnsi="Tempora LGC Uni"/>
          <w:b/>
          <w:sz w:val="24"/>
          <w:szCs w:val="24"/>
        </w:rPr>
        <w:t>Он обязан:</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знать задачу своей дружины;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знать и точно выполнять свои обязанности по занимаемой должности (специальности);</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своевременно выполнять приказы и распоряжения командиров (начальников);</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поддерживать порядок, дисциплину;</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принимать все меры к спасению людей;</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быть смелым, честным, инициативным, всегда готовым оказать помощь командиру и товарищам;</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содержать в исправности и постоянной готовности к применению закрепленное имущество, средства индивидуальной защиты;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знать и строго соблюдать меры безопасности при работе;</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знать поражающие факторы оружия массового поражения, способы защиты от них;</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иметь твердые навыки при действиях в условиях радиоактивного, химического, бактериологического заражения, массовых пожаров, разрушений, в зонах катастрофического затопления;</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при поражении радиоактивными, отравляющими,  химическими, бактериологическими средствами принимать необходимые меры самопомощи.</w:t>
      </w:r>
    </w:p>
    <w:p>
      <w:pPr>
        <w:pStyle w:val="Normal"/>
        <w:bidi w:val="0"/>
        <w:jc w:val="center"/>
        <w:rPr>
          <w:rFonts w:ascii="Arial" w:hAnsi="Arial" w:cs="Arial"/>
          <w:b/>
          <w:b/>
          <w:sz w:val="24"/>
          <w:szCs w:val="24"/>
        </w:rPr>
      </w:pPr>
      <w:r>
        <w:rPr>
          <w:rFonts w:cs="Arial" w:ascii="Tempora LGC Uni" w:hAnsi="Tempora LGC Uni"/>
          <w:b/>
          <w:sz w:val="24"/>
          <w:szCs w:val="24"/>
        </w:rPr>
        <w:t>Обязанности санитарной дружинницы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быстро и беспрекословно выполнять указания и распоряжения командира звена, командира санитарной дружины;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четко знать правила поведения и порядок своих действий в очаге поражения;</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умело и правильно применять табельное оснащение;</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в совершенстве владеть приемами быстрого оказания первой медицинской помощи пораженным с широким использованием для этой цели подручных средств;</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активно участвовать в тренировочных занятиях, соревнованиях, учениях с целью совершенствования знаний и практических навыков санитарных дружинниц;</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повседневно участвовать в санитарно-оздоровительных и профилактических мероприятиях, проводимых органами здравоохранения;</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экономно расходовать перевязочный материал и бережно использовать имеющееся на оснащении имущество;</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сопровождать пораженных на различного вида эвакуационном транспорте.</w:t>
      </w:r>
    </w:p>
    <w:p>
      <w:pPr>
        <w:pStyle w:val="Normal"/>
        <w:bidi w:val="0"/>
        <w:jc w:val="center"/>
        <w:rPr>
          <w:rFonts w:ascii="Arial" w:hAnsi="Arial" w:cs="Arial"/>
          <w:b/>
          <w:b/>
          <w:sz w:val="24"/>
          <w:szCs w:val="24"/>
        </w:rPr>
      </w:pPr>
      <w:r>
        <w:rPr>
          <w:rFonts w:cs="Arial" w:ascii="Tempora LGC Uni" w:hAnsi="Tempora LGC Uni"/>
          <w:b/>
          <w:sz w:val="24"/>
          <w:szCs w:val="24"/>
        </w:rPr>
        <w:t>Обязанности завхоза</w:t>
      </w:r>
    </w:p>
    <w:p>
      <w:pPr>
        <w:pStyle w:val="Normal"/>
        <w:bidi w:val="0"/>
        <w:jc w:val="center"/>
        <w:rPr>
          <w:rFonts w:ascii="Arial" w:hAnsi="Arial" w:cs="Arial"/>
          <w:b/>
          <w:b/>
          <w:sz w:val="24"/>
          <w:szCs w:val="24"/>
        </w:rPr>
      </w:pPr>
      <w:r>
        <w:rPr>
          <w:rFonts w:cs="Arial" w:ascii="Tempora LGC Uni" w:hAnsi="Tempora LGC Uni"/>
          <w:b/>
          <w:sz w:val="24"/>
          <w:szCs w:val="24"/>
        </w:rPr>
        <w:t>санитарной дружины</w:t>
      </w:r>
    </w:p>
    <w:p>
      <w:pPr>
        <w:pStyle w:val="Normal"/>
        <w:numPr>
          <w:ilvl w:val="0"/>
          <w:numId w:val="2"/>
        </w:numPr>
        <w:bidi w:val="0"/>
        <w:jc w:val="both"/>
        <w:rPr>
          <w:rFonts w:ascii="Arial" w:hAnsi="Arial" w:cs="Arial"/>
          <w:sz w:val="24"/>
          <w:szCs w:val="24"/>
        </w:rPr>
      </w:pPr>
      <w:r>
        <w:rPr>
          <w:rFonts w:cs="Arial" w:ascii="Tempora LGC Uni" w:hAnsi="Tempora LGC Uni"/>
          <w:sz w:val="24"/>
          <w:szCs w:val="24"/>
        </w:rPr>
        <w:t>отвечать за пополнение санитарных сумок медикаментами и перевязочным материалом</w:t>
      </w:r>
    </w:p>
    <w:p>
      <w:pPr>
        <w:pStyle w:val="Normal"/>
        <w:bidi w:val="0"/>
        <w:jc w:val="center"/>
        <w:rPr>
          <w:rFonts w:ascii="Arial" w:hAnsi="Arial" w:cs="Arial"/>
          <w:b/>
          <w:b/>
          <w:sz w:val="24"/>
          <w:szCs w:val="24"/>
        </w:rPr>
      </w:pPr>
      <w:r>
        <w:rPr>
          <w:rFonts w:cs="Arial" w:ascii="Tempora LGC Uni" w:hAnsi="Tempora LGC Uni"/>
          <w:b/>
          <w:sz w:val="24"/>
          <w:szCs w:val="24"/>
        </w:rPr>
        <w:t>ЗАКЛЮЧЕНИЕ</w:t>
      </w:r>
    </w:p>
    <w:p>
      <w:pPr>
        <w:pStyle w:val="Normal"/>
        <w:bidi w:val="0"/>
        <w:jc w:val="both"/>
        <w:rPr>
          <w:rFonts w:ascii="Arial" w:hAnsi="Arial" w:cs="Arial"/>
          <w:sz w:val="24"/>
          <w:szCs w:val="24"/>
        </w:rPr>
      </w:pPr>
      <w:r>
        <w:rPr>
          <w:rFonts w:cs="Arial" w:ascii="Tempora LGC Uni" w:hAnsi="Tempora LGC Uni"/>
          <w:sz w:val="24"/>
          <w:szCs w:val="24"/>
        </w:rPr>
        <w:tab/>
        <w:t>Своевременное оказание медицинской помощи пострадавшему населению, при любых чрезвычайных ситуациях, мобильными медицинскими формированиями: санитарными звеньями, постами, санитарными дружинами, отрядами санитарных дружин, достигается выполнением своих обязанностей командирами санитарных дружин, личным составом, оснащенностью табельным имуществом, знанием поражающих факторов оружия массового поражения, способов защиты от них, порядка оказания первой медицинской помощи пораженным, постоянным совершенствованием знаний по гражданской обороне.</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Open Sans">
    <w:charset w:val="01"/>
    <w:family w:val="swiss"/>
    <w:pitch w:val="variable"/>
  </w:font>
  <w:font w:name="Tempora LGC Uni">
    <w:charset w:val="01"/>
    <w:family w:val="auto"/>
    <w:pitch w:val="variable"/>
  </w:font>
  <w:font w:name="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empora LGC Uni" w:hAnsi="Tempora LGC Uni" w:eastAsia="WenQuanYi Micro Hei"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Tempora LGC Uni" w:hAnsi="Tempora LGC Uni" w:eastAsia="WenQuanYi Micro Hei" w:cs="Lohit Devanagari"/>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Open Sans" w:hAnsi="Open Sans" w:eastAsia="WenQuanYi Micro Hei"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44</TotalTime>
  <Application>LibreOffice/7.4.4.2$Linux_X86_64 LibreOffice_project/40$Build-2</Application>
  <AppVersion>15.0000</AppVersion>
  <Pages>7</Pages>
  <Words>2312</Words>
  <Characters>15774</Characters>
  <CharactersWithSpaces>17976</CharactersWithSpaces>
  <Paragraphs>281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2025-05-04T11:01:01Z</dcterms:created>
  <dc:creator/>
  <dc:description/>
  <dc:language>ru-RU</dc:language>
  <cp:lastModifiedBy/>
  <dcterms:modified xsi:type="dcterms:W3CDTF">2025-05-04T11:45:24Z</dcterms:modified>
  <cp:revision>1</cp:revision>
  <dc:subject/>
  <dc:title/>
</cp:coreProperties>
</file>