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52BD2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«Найди лишнее»</w:t>
      </w:r>
    </w:p>
    <w:p w14:paraId="744F17F0">
      <w:pPr>
        <w:spacing w:line="240" w:lineRule="auto"/>
        <w:ind w:firstLine="709"/>
      </w:pPr>
      <w:r>
        <w:t xml:space="preserve">  Дидактические задачи: Учить находить предметы </w:t>
      </w:r>
      <w:r>
        <w:rPr>
          <w:lang w:val="ru-RU"/>
        </w:rPr>
        <w:t>определённого</w:t>
      </w:r>
      <w:bookmarkStart w:id="0" w:name="_GoBack"/>
      <w:bookmarkEnd w:id="0"/>
      <w:r>
        <w:t xml:space="preserve"> промысла среди предложенных; развивать внимание, наблюдательность, речь-доказательство; развивать мышление, эстетическое восприятие; воспитывать любовь и уважение к народным мастерам</w:t>
      </w:r>
    </w:p>
    <w:p w14:paraId="1EF16018">
      <w:pPr>
        <w:spacing w:line="240" w:lineRule="auto"/>
        <w:ind w:firstLine="709"/>
      </w:pPr>
      <w:r>
        <w:t>Руководство: Выставляются 4-5 предметов. Следует найти лишний и объяснить почему, к какому предмету относится, что ему свойственно.</w:t>
      </w:r>
    </w:p>
    <w:p w14:paraId="2D004C0A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«Составь картинку»</w:t>
      </w:r>
    </w:p>
    <w:p w14:paraId="7F71F4DE">
      <w:pPr>
        <w:pStyle w:val="4"/>
        <w:spacing w:line="240" w:lineRule="auto"/>
        <w:ind w:firstLine="709"/>
      </w:pPr>
      <w:r>
        <w:t>( В игре участвует подгруппа из двух-четырех детей)</w:t>
      </w:r>
    </w:p>
    <w:p w14:paraId="51CBF5AA">
      <w:pPr>
        <w:spacing w:line="240" w:lineRule="auto"/>
        <w:ind w:firstLine="709"/>
      </w:pPr>
      <w:r>
        <w:t>Дидактические задачи: уметь составлять целое изображение из частей; уточнить представление о народных игрушках, их особенностях.</w:t>
      </w:r>
    </w:p>
    <w:p w14:paraId="189C4EE8">
      <w:pPr>
        <w:spacing w:line="240" w:lineRule="auto"/>
        <w:ind w:firstLine="709"/>
      </w:pPr>
      <w:r>
        <w:t>Материал: Конверты с разрезными картинками.</w:t>
      </w:r>
    </w:p>
    <w:p w14:paraId="3F8BCD15">
      <w:pPr>
        <w:spacing w:line="240" w:lineRule="auto"/>
        <w:ind w:firstLine="709"/>
      </w:pPr>
      <w:r>
        <w:t xml:space="preserve">Руководство: Взрослый </w:t>
      </w:r>
      <w:r>
        <w:rPr>
          <w:lang w:val="ru-RU"/>
        </w:rPr>
        <w:t>раздаёт</w:t>
      </w:r>
      <w:r>
        <w:t xml:space="preserve"> подгруппе детей конверты с разрезными картинками и </w:t>
      </w:r>
      <w:r>
        <w:rPr>
          <w:lang w:val="ru-RU"/>
        </w:rPr>
        <w:t>даёт</w:t>
      </w:r>
      <w:r>
        <w:t xml:space="preserve"> задание собрать целое изображение. Проигрывают ребята, не сумевшие выполнить задание. При выигрыше </w:t>
      </w:r>
      <w:r>
        <w:rPr>
          <w:lang w:val="ru-RU"/>
        </w:rPr>
        <w:t>ребёнку</w:t>
      </w:r>
      <w:r>
        <w:t xml:space="preserve"> предлагается (по его желанию) другой конверт с новыми разрезными картинками.</w:t>
      </w:r>
    </w:p>
    <w:p w14:paraId="23BE64A7">
      <w:pPr>
        <w:pStyle w:val="4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 «Что изменилось»</w:t>
      </w:r>
    </w:p>
    <w:p w14:paraId="5A281483">
      <w:pPr>
        <w:spacing w:line="240" w:lineRule="auto"/>
        <w:ind w:firstLine="709"/>
      </w:pPr>
      <w:r>
        <w:t>Дидактические задачи: закрепить представление о какой-либо росписи; развивать наблюдательность, внимание, память и быстроту реакции; учить анализировать, находить отличия в узорах разных предметов и уметь объяснять.</w:t>
      </w:r>
    </w:p>
    <w:p w14:paraId="15B521A2">
      <w:pPr>
        <w:spacing w:line="240" w:lineRule="auto"/>
        <w:ind w:firstLine="709"/>
      </w:pPr>
      <w:r>
        <w:t>Руководство: Воспитатель ставит перед детьми пять предметов, (карточек с изображением) различных росписей. Внимательно рассмотрев их, запомнив расположение, дети отворачиваются. Воспитатель меняет предметы (карточки) местами или убирает какой-либо. Дети должны угадать что изменилось</w:t>
      </w:r>
    </w:p>
    <w:p w14:paraId="60D80B8E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t xml:space="preserve">            </w:t>
      </w:r>
      <w:r>
        <w:rPr>
          <w:b/>
          <w:bCs/>
          <w:i/>
          <w:iCs/>
        </w:rPr>
        <w:t>Дидактическая игра: «Найди вторую половину»</w:t>
      </w:r>
    </w:p>
    <w:p w14:paraId="5B404045">
      <w:pPr>
        <w:spacing w:line="240" w:lineRule="auto"/>
        <w:ind w:firstLine="709"/>
      </w:pPr>
      <w:r>
        <w:t>Дидактические задачи: Упражнять в умении замечать и называть различное в цвете, узоре, форме; развивать цветовое восприятие формы, узора, цвета.</w:t>
      </w:r>
    </w:p>
    <w:p w14:paraId="4AEE704E">
      <w:pPr>
        <w:spacing w:line="240" w:lineRule="auto"/>
        <w:ind w:firstLine="709"/>
      </w:pPr>
      <w:r>
        <w:t xml:space="preserve">Руководство: 1.Учить правильно, составлять узор. 2.Подбирать половинки узора так, чтобы изображение носило цельный характер.   </w:t>
      </w:r>
    </w:p>
    <w:p w14:paraId="70FBFBC5">
      <w:pPr>
        <w:pStyle w:val="4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«Тайна  волшебных колпачков»</w:t>
      </w:r>
    </w:p>
    <w:p w14:paraId="0DF6B4B2">
      <w:pPr>
        <w:spacing w:line="240" w:lineRule="auto"/>
        <w:ind w:firstLine="709"/>
      </w:pPr>
      <w:r>
        <w:t xml:space="preserve"> Дидактические задачи: закрепить знания детей об известных им видах декоративно – прикладного искусства; учить рассказывать о предмете, который обнаружен; развивать речь, мышление, внимание; воспитывать любовь и уважение к народным мастерам</w:t>
      </w:r>
    </w:p>
    <w:p w14:paraId="39B84267">
      <w:pPr>
        <w:spacing w:line="240" w:lineRule="auto"/>
        <w:ind w:firstLine="709"/>
      </w:pPr>
      <w:r>
        <w:t>Руководство: Узнать, что под колпачком ( «раскрыть тайну» ), и получить поощрительный значок, в котором заключена оценка правильности решения задач</w:t>
      </w:r>
    </w:p>
    <w:p w14:paraId="6CD82F06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«Собери сервиз из Гжели»</w:t>
      </w:r>
    </w:p>
    <w:p w14:paraId="3C90EF91">
      <w:pPr>
        <w:spacing w:line="240" w:lineRule="auto"/>
        <w:ind w:firstLine="709"/>
      </w:pPr>
      <w:r>
        <w:t>Дидактические задачи: закрепить знания детей о гжельской росписи; уметь составлять целое изображение из частей; развивать внимание, наблюдательность, речь; воспитывать любовь к народным  промыслам</w:t>
      </w:r>
    </w:p>
    <w:p w14:paraId="47A8200B">
      <w:pPr>
        <w:spacing w:line="240" w:lineRule="auto"/>
        <w:ind w:firstLine="709"/>
      </w:pPr>
      <w:r>
        <w:t xml:space="preserve">Руководство: Собрать из частей мозаики целое изображение – Гжельский сервиз. Выразить </w:t>
      </w:r>
      <w:r>
        <w:rPr>
          <w:lang w:val="ru-RU"/>
        </w:rPr>
        <w:t>своё</w:t>
      </w:r>
      <w:r>
        <w:t xml:space="preserve"> отношение к полученной картинке.</w:t>
      </w:r>
    </w:p>
    <w:p w14:paraId="7CA12F99">
      <w:pPr>
        <w:pStyle w:val="4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Дидактическая игра: « Составь </w:t>
      </w:r>
      <w:r>
        <w:rPr>
          <w:b/>
          <w:bCs/>
          <w:i/>
          <w:iCs/>
          <w:lang w:val="ru-RU"/>
        </w:rPr>
        <w:t>матрёшку</w:t>
      </w:r>
      <w:r>
        <w:rPr>
          <w:b/>
          <w:bCs/>
          <w:i/>
          <w:iCs/>
        </w:rPr>
        <w:t>»</w:t>
      </w:r>
    </w:p>
    <w:p w14:paraId="4EABFD4D">
      <w:pPr>
        <w:spacing w:line="240" w:lineRule="auto"/>
        <w:ind w:firstLine="709"/>
      </w:pPr>
      <w:r>
        <w:t xml:space="preserve">Дидактические задачи: закрепить знания детей о русской </w:t>
      </w:r>
      <w:r>
        <w:rPr>
          <w:lang w:val="ru-RU"/>
        </w:rPr>
        <w:t>матрёшке</w:t>
      </w:r>
      <w:r>
        <w:t>; учить сравнивать предметы один с другим; различать цветовые элементы росписи</w:t>
      </w:r>
    </w:p>
    <w:p w14:paraId="372146D1">
      <w:pPr>
        <w:spacing w:line="240" w:lineRule="auto"/>
        <w:ind w:firstLine="709"/>
      </w:pPr>
      <w:r>
        <w:t xml:space="preserve">Руководство: Найти соответственную половинку </w:t>
      </w:r>
      <w:r>
        <w:rPr>
          <w:lang w:val="ru-RU"/>
        </w:rPr>
        <w:t>матрёшки</w:t>
      </w:r>
    </w:p>
    <w:p w14:paraId="1DDE54F0">
      <w:pPr>
        <w:spacing w:line="240" w:lineRule="auto"/>
        <w:ind w:firstLine="709"/>
      </w:pPr>
      <w:r>
        <w:t xml:space="preserve">Ход игры: На стол выставляются нижние половинки </w:t>
      </w:r>
      <w:r>
        <w:rPr>
          <w:lang w:val="ru-RU"/>
        </w:rPr>
        <w:t>матрёшек</w:t>
      </w:r>
      <w:r>
        <w:t>, а дети, держа верхние половинки, сравнивают по цвету, размеру, нужные соединяют. Кто быстрее восставил, тот и выиграл.</w:t>
      </w:r>
    </w:p>
    <w:p w14:paraId="756D2B70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 «Найди такой узор»</w:t>
      </w:r>
    </w:p>
    <w:p w14:paraId="782866FD">
      <w:pPr>
        <w:spacing w:line="240" w:lineRule="auto"/>
        <w:ind w:left="360" w:firstLine="709"/>
      </w:pPr>
      <w:r>
        <w:t>Дидактическая задача: узнавать и называть элементы декоративного узора, находить их и фрагменты одинаковых узоров разных предметов. Способствовать активизации имеющихся в опыте детей представлений.                                                                                                                     Материал: 7 карточек, на которых изображены образцы узоров с элементами декоративного орнамента; 14 силуэтных изображений предметов, из которых каждые два (разные по форме) имеют одинаковые узоры, соответствующие одному из образцов (рис. 3).</w:t>
      </w:r>
    </w:p>
    <w:p w14:paraId="4103E921">
      <w:pPr>
        <w:spacing w:line="240" w:lineRule="auto"/>
        <w:ind w:firstLine="709"/>
      </w:pPr>
      <w:r>
        <w:t xml:space="preserve">                        Первый вариант (принимают участие один или несколько детей).                                                                          На столе раскладываются карточки лицевой стороной вниз. Разрисованные узорами силуэты предметов расставляются на полке стенда лицевой стороной к детям. </w:t>
      </w:r>
      <w:r>
        <w:rPr>
          <w:lang w:val="ru-RU"/>
        </w:rPr>
        <w:t>Ребёнку</w:t>
      </w:r>
      <w:r>
        <w:t xml:space="preserve"> предлагается взять одну из карточек, внимательно рассмотреть на ней узоры и выбрать из расставленных на полке силуэтов предметы, на которых есть такой же узор.</w:t>
      </w:r>
    </w:p>
    <w:p w14:paraId="25979345">
      <w:pPr>
        <w:spacing w:line="240" w:lineRule="auto"/>
        <w:ind w:firstLine="709"/>
      </w:pPr>
      <w:r>
        <w:t xml:space="preserve">                        Второй вариант (участвуют несколько детей).                                                                                              </w:t>
      </w:r>
      <w:r>
        <w:rPr>
          <w:lang w:val="ru-RU"/>
        </w:rPr>
        <w:t>Ребёнок</w:t>
      </w:r>
      <w:r>
        <w:t xml:space="preserve"> выбирает одну из карточек и, не показывая </w:t>
      </w:r>
      <w:r>
        <w:rPr>
          <w:lang w:val="ru-RU"/>
        </w:rPr>
        <w:t>её</w:t>
      </w:r>
      <w:r>
        <w:t xml:space="preserve"> остальным детям, описывает узор, </w:t>
      </w:r>
      <w:r>
        <w:rPr>
          <w:lang w:val="ru-RU"/>
        </w:rPr>
        <w:t>изображённый</w:t>
      </w:r>
      <w:r>
        <w:t xml:space="preserve"> на одной из полосок карточки. Другой (другие) участник(и) игры должен быстро отыскать один или два силуэтных предмета, украшенных описанным узором, и положить карточку рядом с ним.</w:t>
      </w:r>
    </w:p>
    <w:p w14:paraId="6C71B98F">
      <w:pPr>
        <w:pStyle w:val="4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Дидактическая игра «</w:t>
      </w:r>
      <w:r>
        <w:rPr>
          <w:b/>
          <w:bCs/>
          <w:i/>
          <w:iCs/>
          <w:lang w:val="ru-RU"/>
        </w:rPr>
        <w:t>Четвёртый</w:t>
      </w:r>
      <w:r>
        <w:rPr>
          <w:b/>
          <w:bCs/>
          <w:i/>
          <w:iCs/>
        </w:rPr>
        <w:t xml:space="preserve"> лишний»</w:t>
      </w:r>
    </w:p>
    <w:p w14:paraId="61E88747">
      <w:r>
        <w:t xml:space="preserve">                                                                                                                                                                    Дидактическая задача: закрепление умения находить предметы различных народных промыслов, развитие восприятия, внимания, памяти, уметь доказывать свою точку зрения.</w:t>
      </w:r>
    </w:p>
    <w:p w14:paraId="34BA720A">
      <w:r>
        <w:t xml:space="preserve">Материал: Карточки с изображением </w:t>
      </w:r>
      <w:r>
        <w:rPr>
          <w:lang w:val="ru-RU"/>
        </w:rPr>
        <w:t>четырёх</w:t>
      </w:r>
      <w:r>
        <w:t xml:space="preserve"> предметов, выполненные различными народными росписями.                                                                                                                                                             Руководство: Игроки внимательно рассматривают свои предметы, </w:t>
      </w:r>
      <w:r>
        <w:rPr>
          <w:lang w:val="ru-RU"/>
        </w:rPr>
        <w:t>изображённые</w:t>
      </w:r>
      <w:r>
        <w:t xml:space="preserve"> на карточках, находят лишний предмет и поясняют, почему он лишний, что характерно для этого вида росписи.</w:t>
      </w:r>
    </w:p>
    <w:p w14:paraId="6FB5C1D2">
      <w:pPr>
        <w:pStyle w:val="4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 «Парные картинки»</w:t>
      </w:r>
    </w:p>
    <w:p w14:paraId="2AD98D7A">
      <w:r>
        <w:t xml:space="preserve">Дидактическая задача : Закрепление знаний о русских народных промыслах; развитие внимания и памяти.                                                                                                                                                              Руководство. Подберите по две картинки, которые изображают изделия каждого из представленных в игре народных промыслов - всего 14 карточек. Перемешайте картинки на столе, затем предложите </w:t>
      </w:r>
      <w:r>
        <w:rPr>
          <w:lang w:val="ru-RU"/>
        </w:rPr>
        <w:t>ребёнку</w:t>
      </w:r>
      <w:r>
        <w:t xml:space="preserve"> подобрать пары похожих картинок. Когда пары подобраны, попросите вспомнить и назвать народные промыслы, изделия которых изображены на картинках. В такой игре можно играть с несколькими детьми – в этом случае подготавливаются несколько наборов пар картинок и побеждает тот, кто первым рассортирует свои картинки на пары.</w:t>
      </w:r>
    </w:p>
    <w:p w14:paraId="0491F8E0">
      <w:pPr>
        <w:pStyle w:val="4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Дидактическая игра «Волшебный </w:t>
      </w:r>
      <w:r>
        <w:rPr>
          <w:b/>
          <w:bCs/>
          <w:i/>
          <w:iCs/>
          <w:lang w:val="ru-RU"/>
        </w:rPr>
        <w:t>ковёр</w:t>
      </w:r>
      <w:r>
        <w:rPr>
          <w:b/>
          <w:bCs/>
          <w:i/>
          <w:iCs/>
        </w:rPr>
        <w:t>»</w:t>
      </w:r>
    </w:p>
    <w:p w14:paraId="3B21305E">
      <w:r>
        <w:t xml:space="preserve">Дидактическая задача: Развивать у детей эстетический вкус, учить составлять простейшие узоры из различных декоративных элементов (цветов, листьев, бутонов, веточек и т.д.), развивать умение подбирать цветовую гамму узора.                                                                                                        Дидактический материал: картонные круги, квадраты, полоски разных размеров и цветов, вырезанные декоративные элементы.                                                                                                                         Ход игры: </w:t>
      </w:r>
      <w:r>
        <w:rPr>
          <w:lang w:val="ru-RU"/>
        </w:rPr>
        <w:t>ребёнку</w:t>
      </w:r>
      <w:r>
        <w:t xml:space="preserve"> предлагается выбрать основу, на которой он будет делать узор, и декоративные элементы для композиции.</w:t>
      </w:r>
    </w:p>
    <w:p w14:paraId="03496862">
      <w:pPr>
        <w:pStyle w:val="4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 «Назови, что изменилось»</w:t>
      </w:r>
      <w:r>
        <w:t xml:space="preserve">                                                                                                                                                                 Дидактическая задача: узнавание народных росписей по характерным признакам (гжельская, городецкая, дымковская, хохломская) и развитие наблюдательности, долговременной памяти и быстроты реакции, умение объяснять изменения на рисунке.</w:t>
      </w:r>
    </w:p>
    <w:p w14:paraId="32363019">
      <w:pPr>
        <w:ind w:left="360"/>
      </w:pPr>
      <w:r>
        <w:t>Материал. Предметы разных промыслов.</w:t>
      </w:r>
    </w:p>
    <w:p w14:paraId="63E00746">
      <w:r>
        <w:t xml:space="preserve">Игровые правила. </w:t>
      </w:r>
      <w:r>
        <w:rPr>
          <w:lang w:val="ru-RU"/>
        </w:rPr>
        <w:t>Ребёнок</w:t>
      </w:r>
      <w:r>
        <w:t>, который первым заметил что изменилось на картинке, поднимает руку и поясняет свой ответ. За правильный ответ он получает фишку.</w:t>
      </w:r>
    </w:p>
    <w:p w14:paraId="2483F142">
      <w:r>
        <w:t>Ход игры. На рисунке 5 различных предметов с росписями. Ведущий показывает вторую картинку, где нет какого-либо предмета. Задача играющих догадаться, какого предмета нет на картинке и пояснить ответ.</w:t>
      </w:r>
    </w:p>
    <w:p w14:paraId="1D7AC628">
      <w:r>
        <w:t>Вариант. Предметы можно менять местами.</w:t>
      </w:r>
    </w:p>
    <w:p w14:paraId="0A10AAF3">
      <w:pPr>
        <w:pStyle w:val="4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«Угадай игрушку»</w:t>
      </w:r>
    </w:p>
    <w:p w14:paraId="3C7AEB84">
      <w:pPr>
        <w:spacing w:line="240" w:lineRule="auto"/>
        <w:ind w:firstLine="709"/>
      </w:pPr>
      <w:r>
        <w:t xml:space="preserve">Дидактические задачи: закрепить знания детей о </w:t>
      </w:r>
      <w:r>
        <w:rPr>
          <w:lang w:val="ru-RU"/>
        </w:rPr>
        <w:t>трёх</w:t>
      </w:r>
      <w:r>
        <w:t xml:space="preserve"> видах игрушки; учить группировать, обобщать, анализировать; развивать мышление, эстетическое восприятие; воспитывать любовь и уважение к народным мастерам</w:t>
      </w:r>
    </w:p>
    <w:p w14:paraId="60ADA93E">
      <w:pPr>
        <w:spacing w:line="240" w:lineRule="auto"/>
        <w:ind w:firstLine="709"/>
      </w:pPr>
      <w:r>
        <w:t>Руководство: Предложить детям выбрать картинки с изображением (дымковской, каргопольской, филимоновской) игрушек.</w:t>
      </w:r>
    </w:p>
    <w:p w14:paraId="01429235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 «Чудо - птица»</w:t>
      </w:r>
    </w:p>
    <w:p w14:paraId="71EFB732">
      <w:pPr>
        <w:spacing w:line="240" w:lineRule="auto"/>
        <w:ind w:firstLine="709"/>
      </w:pPr>
      <w:r>
        <w:t>Дидактическая задача: формировать знания о белорусском и русском декоративно-прикладном искусстве; группировать силуэтные изображения по принадлежности к белорусскому и русскому узорам.                                                                                                                                                          Материал: 3 силуэта птицы, у каждой разрисовано крыло белорусским, дымковским и хохломским узорами; на месте хвоста контуром обозначены перья (5-6 у каждой птицы); набор перьев, вырезанных из плотной бумаги (15-18 штук) и украшенных теми же узорами, которые украшают крылья каждой птицы.</w:t>
      </w:r>
    </w:p>
    <w:p w14:paraId="1453DEFF">
      <w:pPr>
        <w:pStyle w:val="4"/>
        <w:spacing w:line="240" w:lineRule="auto"/>
        <w:ind w:firstLine="709"/>
      </w:pPr>
      <w:r>
        <w:t xml:space="preserve">             Первый вариант (задание выполняет один </w:t>
      </w:r>
      <w:r>
        <w:rPr>
          <w:lang w:val="ru-RU"/>
        </w:rPr>
        <w:t>ребёнок</w:t>
      </w:r>
      <w:r>
        <w:t xml:space="preserve">).                                                                                 </w:t>
      </w:r>
      <w:r>
        <w:rPr>
          <w:lang w:val="ru-RU"/>
        </w:rPr>
        <w:t>Ребёнку</w:t>
      </w:r>
      <w:r>
        <w:t xml:space="preserve"> предлагается вернуть любой из птиц перья хвоста, которые </w:t>
      </w:r>
      <w:r>
        <w:rPr>
          <w:lang w:val="ru-RU"/>
        </w:rPr>
        <w:t>унёс</w:t>
      </w:r>
      <w:r>
        <w:t xml:space="preserve"> злой Ураган, и превратить </w:t>
      </w:r>
      <w:r>
        <w:rPr>
          <w:lang w:val="ru-RU"/>
        </w:rPr>
        <w:t>её</w:t>
      </w:r>
      <w:r>
        <w:t xml:space="preserve"> опять в красивую чудо-птицу. Для этого </w:t>
      </w:r>
      <w:r>
        <w:rPr>
          <w:lang w:val="ru-RU"/>
        </w:rPr>
        <w:t>ребёнок</w:t>
      </w:r>
      <w:r>
        <w:t xml:space="preserve"> должен выбрать те перья, которые по узору подходят к </w:t>
      </w:r>
      <w:r>
        <w:rPr>
          <w:lang w:val="ru-RU"/>
        </w:rPr>
        <w:t>её</w:t>
      </w:r>
      <w:r>
        <w:t xml:space="preserve"> крылу, и разложить их на хвосте так, чтобы они совпали с формой и величиной нарисованных на хвосте контурных перьев, прокомментировать свой выбор.</w:t>
      </w:r>
    </w:p>
    <w:p w14:paraId="709E95F4">
      <w:pPr>
        <w:spacing w:line="240" w:lineRule="auto"/>
        <w:ind w:firstLine="709"/>
      </w:pPr>
      <w:r>
        <w:t xml:space="preserve">                            Второй вариант (играет небольшая группа детей).                                                                                            По словесному сигналу «</w:t>
      </w:r>
      <w:r>
        <w:rPr>
          <w:lang w:val="ru-RU"/>
        </w:rPr>
        <w:t>Пёрышко</w:t>
      </w:r>
      <w:r>
        <w:t xml:space="preserve">» каждый из детей начинает выбирать перья для своей птицы и составлять из них хвост. Выигрывает тот, кто правильно </w:t>
      </w:r>
      <w:r>
        <w:rPr>
          <w:lang w:val="ru-RU"/>
        </w:rPr>
        <w:t>подберёт</w:t>
      </w:r>
      <w:r>
        <w:t xml:space="preserve"> по узору перья и быстрее выполнит задание.</w:t>
      </w:r>
    </w:p>
    <w:p w14:paraId="6C686738">
      <w:pPr>
        <w:pStyle w:val="4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>
        <w:t xml:space="preserve">   </w:t>
      </w:r>
      <w:r>
        <w:rPr>
          <w:b/>
          <w:bCs/>
          <w:i/>
          <w:iCs/>
        </w:rPr>
        <w:t xml:space="preserve"> Дидактическая игра: Лото «Подбери узор к игрушке»</w:t>
      </w:r>
    </w:p>
    <w:p w14:paraId="7C4CC1C2">
      <w:pPr>
        <w:spacing w:line="240" w:lineRule="auto"/>
        <w:ind w:firstLine="709"/>
      </w:pPr>
      <w:r>
        <w:t>Дидактические задачи: учить детей правильно находить элементы дымковской росписи и подбирать их для нарядов; исключить лишнее не характерное для данной игрушки.</w:t>
      </w:r>
    </w:p>
    <w:p w14:paraId="7638A1DB">
      <w:pPr>
        <w:spacing w:line="240" w:lineRule="auto"/>
        <w:ind w:firstLine="709"/>
      </w:pPr>
      <w:r>
        <w:t xml:space="preserve">Руководство: Разложить фишки так, чтобы они соответствовали наряду </w:t>
      </w:r>
      <w:r>
        <w:rPr>
          <w:lang w:val="ru-RU"/>
        </w:rPr>
        <w:t>определённой</w:t>
      </w:r>
      <w:r>
        <w:t xml:space="preserve"> игрушки.</w:t>
      </w:r>
    </w:p>
    <w:p w14:paraId="75A64DC9">
      <w:pPr>
        <w:pStyle w:val="4"/>
        <w:numPr>
          <w:ilvl w:val="0"/>
          <w:numId w:val="1"/>
        </w:numPr>
        <w:spacing w:line="240" w:lineRule="auto"/>
        <w:ind w:firstLine="709"/>
      </w:pPr>
      <w:r>
        <w:rPr>
          <w:b/>
          <w:bCs/>
          <w:i/>
          <w:iCs/>
        </w:rPr>
        <w:t xml:space="preserve">      Дидактическая игра «Лото – народные промыслы»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</w:t>
      </w:r>
      <w:r>
        <w:t>Дидактическая задача: узнавание народных росписей по характерным признакам (гжельская, городецкая, хохломская); формирование внимания, быстроты реакции.</w:t>
      </w:r>
    </w:p>
    <w:p w14:paraId="08030259">
      <w:pPr>
        <w:spacing w:line="240" w:lineRule="auto"/>
        <w:ind w:left="195" w:firstLine="709"/>
      </w:pPr>
      <w:r>
        <w:t>Материал. Набор карточек (большие и маленькие) с изображением различных предметов с разными росписями (гжель, хохлома, городец) в произвольном порядке.</w:t>
      </w:r>
    </w:p>
    <w:p w14:paraId="0019C760">
      <w:pPr>
        <w:spacing w:line="240" w:lineRule="auto"/>
        <w:ind w:firstLine="709"/>
      </w:pPr>
      <w:r>
        <w:t>Ход игры. Раздаются по одной карте, на которой изображены различные предметы с росписями. Ведущий использует маленькие карточки с предметами с различными росписями. Побеждает тот игрок, кто первый заполнит свою карточку.</w:t>
      </w:r>
    </w:p>
    <w:p w14:paraId="78025B0E">
      <w:pPr>
        <w:pStyle w:val="4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игра: «Как мы знаем народные промыслы»</w:t>
      </w:r>
    </w:p>
    <w:p w14:paraId="0D6C163C">
      <w:pPr>
        <w:spacing w:line="240" w:lineRule="auto"/>
        <w:ind w:firstLine="709"/>
      </w:pPr>
      <w:r>
        <w:t>Дидактические задачи: Дать оценку знаниям детей о народных промыслах.</w:t>
      </w:r>
    </w:p>
    <w:p w14:paraId="069DBD83">
      <w:pPr>
        <w:spacing w:line="240" w:lineRule="auto"/>
        <w:ind w:firstLine="709"/>
      </w:pPr>
      <w:r>
        <w:t xml:space="preserve">Руководство: </w:t>
      </w:r>
      <w:r>
        <w:rPr>
          <w:lang w:val="ru-RU"/>
        </w:rPr>
        <w:t>Ребёнок</w:t>
      </w:r>
      <w:r>
        <w:t xml:space="preserve"> закрывает глаза и пальчиком непроизвольно указывает на картинку, открыв глаза, называет вид игрушки, из каково материала сделана, описывает, называет цвет, форму.</w:t>
      </w:r>
    </w:p>
    <w:p w14:paraId="6C7C0987">
      <w:pPr>
        <w:pStyle w:val="4"/>
        <w:numPr>
          <w:ilvl w:val="0"/>
          <w:numId w:val="1"/>
        </w:numPr>
        <w:spacing w:line="240" w:lineRule="auto"/>
      </w:pPr>
      <w:r>
        <w:rPr>
          <w:b/>
          <w:bCs/>
          <w:i/>
          <w:iCs/>
        </w:rPr>
        <w:t xml:space="preserve">Дидактическая игра «Запомни народные промыслы»                                                                                                                                                                           </w:t>
      </w:r>
      <w:r>
        <w:t xml:space="preserve">Дидактическая задача: приобщение дошкольников к видам народных промыслов, формирование                         внимания и памяти.                                                                                                                                                Ход игры. Необходимо 12 пар одинаковых карточек, которые перед началом игры ведущий перемешивает и выкладывает «рубашкой» вверх. Дети по очереди открывают по 2 карточки. Если обе карточки совпадают, то </w:t>
      </w:r>
      <w:r>
        <w:rPr>
          <w:lang w:val="ru-RU"/>
        </w:rPr>
        <w:t>ребёнок</w:t>
      </w:r>
      <w:r>
        <w:t xml:space="preserve"> забирает их себе. Если одна из карточек не совпадает, то </w:t>
      </w:r>
      <w:r>
        <w:rPr>
          <w:lang w:val="ru-RU"/>
        </w:rPr>
        <w:t>ребёнок</w:t>
      </w:r>
      <w:r>
        <w:t xml:space="preserve"> </w:t>
      </w:r>
      <w:r>
        <w:rPr>
          <w:lang w:val="ru-RU"/>
        </w:rPr>
        <w:t>кладёт</w:t>
      </w:r>
      <w:r>
        <w:t xml:space="preserve"> обе карточки на прежнее место «рубашкой» вверх и право хода переходит к следующему участнику. Выигрывает тот, у кого в результате игры будет больше всех карточек.</w:t>
      </w:r>
    </w:p>
    <w:p w14:paraId="6D86700F">
      <w:pPr>
        <w:pStyle w:val="4"/>
        <w:numPr>
          <w:ilvl w:val="0"/>
          <w:numId w:val="1"/>
        </w:numPr>
        <w:spacing w:line="24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Дидактическая игра  «Угадай по названию»</w:t>
      </w:r>
    </w:p>
    <w:p w14:paraId="5985DE91">
      <w:pPr>
        <w:spacing w:line="240" w:lineRule="auto"/>
        <w:ind w:firstLine="709"/>
      </w:pPr>
      <w:r>
        <w:t xml:space="preserve">Дидактическая задача. Закрепление знаний о русских народных промыслах и их названиях.                Руководство. Положите перед </w:t>
      </w:r>
      <w:r>
        <w:rPr>
          <w:lang w:val="ru-RU"/>
        </w:rPr>
        <w:t>ребёнком</w:t>
      </w:r>
      <w:r>
        <w:t xml:space="preserve"> 7 маленьких карточек, изображающих изделия разных народных промыслов. Предложите выбрать подходящую картинку по слову – названию.       Взрослый. Я буду называть народный промысел, а ты найди и покажи нужную картинку. Гжель. Правильно выбрал - молодец. Хохлома. Городецкая роспись. Верно - вот она. Каргопольская игрушка. Нет, это филимоновская игрушка, а вот - каргопольская. И т.д.</w:t>
      </w:r>
    </w:p>
    <w:p w14:paraId="4BF10CFA">
      <w:pPr>
        <w:spacing w:line="240" w:lineRule="auto"/>
        <w:ind w:firstLine="709"/>
      </w:pPr>
    </w:p>
    <w:p w14:paraId="01183EBF">
      <w:pPr>
        <w:spacing w:line="240" w:lineRule="auto"/>
        <w:ind w:firstLine="709"/>
      </w:pPr>
    </w:p>
    <w:p w14:paraId="0EAD5D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04F3C"/>
    <w:multiLevelType w:val="multilevel"/>
    <w:tmpl w:val="79F04F3C"/>
    <w:lvl w:ilvl="0" w:tentative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56" w:hanging="360"/>
      </w:pPr>
    </w:lvl>
    <w:lvl w:ilvl="2" w:tentative="0">
      <w:start w:val="1"/>
      <w:numFmt w:val="lowerRoman"/>
      <w:lvlText w:val="%3."/>
      <w:lvlJc w:val="right"/>
      <w:pPr>
        <w:ind w:left="3076" w:hanging="180"/>
      </w:pPr>
    </w:lvl>
    <w:lvl w:ilvl="3" w:tentative="0">
      <w:start w:val="1"/>
      <w:numFmt w:val="decimal"/>
      <w:lvlText w:val="%4."/>
      <w:lvlJc w:val="left"/>
      <w:pPr>
        <w:ind w:left="3796" w:hanging="360"/>
      </w:pPr>
    </w:lvl>
    <w:lvl w:ilvl="4" w:tentative="0">
      <w:start w:val="1"/>
      <w:numFmt w:val="lowerLetter"/>
      <w:lvlText w:val="%5."/>
      <w:lvlJc w:val="left"/>
      <w:pPr>
        <w:ind w:left="4516" w:hanging="360"/>
      </w:pPr>
    </w:lvl>
    <w:lvl w:ilvl="5" w:tentative="0">
      <w:start w:val="1"/>
      <w:numFmt w:val="lowerRoman"/>
      <w:lvlText w:val="%6."/>
      <w:lvlJc w:val="right"/>
      <w:pPr>
        <w:ind w:left="5236" w:hanging="180"/>
      </w:pPr>
    </w:lvl>
    <w:lvl w:ilvl="6" w:tentative="0">
      <w:start w:val="1"/>
      <w:numFmt w:val="decimal"/>
      <w:lvlText w:val="%7."/>
      <w:lvlJc w:val="left"/>
      <w:pPr>
        <w:ind w:left="5956" w:hanging="360"/>
      </w:pPr>
    </w:lvl>
    <w:lvl w:ilvl="7" w:tentative="0">
      <w:start w:val="1"/>
      <w:numFmt w:val="lowerLetter"/>
      <w:lvlText w:val="%8."/>
      <w:lvlJc w:val="left"/>
      <w:pPr>
        <w:ind w:left="6676" w:hanging="360"/>
      </w:pPr>
    </w:lvl>
    <w:lvl w:ilvl="8" w:tentative="0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FB"/>
    <w:rsid w:val="00064821"/>
    <w:rsid w:val="007C42F7"/>
    <w:rsid w:val="00C22406"/>
    <w:rsid w:val="00E80CFB"/>
    <w:rsid w:val="2B8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1861</Words>
  <Characters>10614</Characters>
  <Lines>88</Lines>
  <Paragraphs>24</Paragraphs>
  <TotalTime>18</TotalTime>
  <ScaleCrop>false</ScaleCrop>
  <LinksUpToDate>false</LinksUpToDate>
  <CharactersWithSpaces>12451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2023-10-01T22:42:00Z</dcterms:created>
  <dc:creator>User</dc:creator>
  <cp:lastModifiedBy>User</cp:lastModifiedBy>
  <dcterms:modified xsi:type="dcterms:W3CDTF">2025-04-20T19:13:37Z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5AA4347C6F9C4BC78C47F14F53A978BD_12</vt:lpwstr>
  </property>
</Properties>
</file>