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Pr="0020550F" w:rsidRDefault="00C30928" w:rsidP="002055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50F">
        <w:rPr>
          <w:rFonts w:ascii="Times New Roman" w:hAnsi="Times New Roman" w:cs="Times New Roman"/>
          <w:b/>
          <w:sz w:val="32"/>
          <w:szCs w:val="32"/>
        </w:rPr>
        <w:t xml:space="preserve">Тема: Проблемы и возможности </w:t>
      </w:r>
      <w:proofErr w:type="spellStart"/>
      <w:r w:rsidRPr="0020550F">
        <w:rPr>
          <w:rFonts w:ascii="Times New Roman" w:hAnsi="Times New Roman" w:cs="Times New Roman"/>
          <w:b/>
          <w:sz w:val="32"/>
          <w:szCs w:val="32"/>
        </w:rPr>
        <w:t>паралимпийского</w:t>
      </w:r>
      <w:proofErr w:type="spellEnd"/>
      <w:r w:rsidRPr="0020550F">
        <w:rPr>
          <w:rFonts w:ascii="Times New Roman" w:hAnsi="Times New Roman" w:cs="Times New Roman"/>
          <w:b/>
          <w:sz w:val="32"/>
          <w:szCs w:val="32"/>
        </w:rPr>
        <w:t xml:space="preserve"> движения</w:t>
      </w: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C30928" w:rsidP="0020550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Pr="0020550F" w:rsidRDefault="0020550F" w:rsidP="009C4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550F"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20550F" w:rsidRPr="0020550F" w:rsidRDefault="009C4FFE" w:rsidP="0020550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Артем Сергеевич</w:t>
      </w: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928" w:rsidRDefault="0020550F" w:rsidP="002055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9C4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Саратов</w:t>
      </w:r>
    </w:p>
    <w:p w:rsidR="00113D01" w:rsidRPr="00C30928" w:rsidRDefault="00C30928" w:rsidP="0020550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28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Актуальность работы. В современных социально-экономических условиях одной из важнейших задач общества является государственная поддержка и социальна защита инвалидов. Они направлены на предоставление инвалидам равных с другими гражданами возможностей реализации гражданских, экономических, политических и других конституционных нрав и свобод.</w:t>
      </w:r>
    </w:p>
    <w:p w:rsidR="001A123D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В России на учете в органах социальной защиты населения состоит 7284 млн. инвалидов (данные на 1 января 2010 года). В стране ежегодно впервые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признается инвалидами свыше одного миллиона человек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, из лих более 50% - трудоспособного возраста. Большинство инвалидов из-за не созданных государством условий передвижения в общественном транспорте, въезда в жилые и учебные строения и выезда из них инвалидных колясок, отсутствия или недостаточность специальных программ обучения не могли в полном объеме пользоваться объектами социальной инфраструктуры. 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В настоящее время происходят коренные изменения в подходах к определению и решению проблем инвалидности в соответствии с международными нормами. Инвалидами стали признаваться не только лица, у которых снижена или утрачена трудоспособность, но и граждане, имеющие другие ограничения жизнедеятельности (самообслуживание, передвижение, общение, ориентация,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своим поведением, обучение). В настоящее время в развитии спорта среди инвалидов в России отмечается возрастание роли государства. Это проявляется, прежде всего, в государственной поддержке спорта среди людей с ограниченными возможностями; финансировании системы подготовки спортсменов-инвалидов; формировании социальной политики в области спорта инвалидов, в частности, социальной защищенности спортсменов, тренеров, специалистов.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Объектом исследования является общественные отношения между государством и людьми ограниченными возможностями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параолимпийских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играх.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Предметом - являются нормативно-правовые акты, регулирующие социальную защиту людям с ограниченными возможностями.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Цель данной работы: оценить результаты деятельности органов социальной работы с людьми с ограниченными возможностями.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Для реализации цели поставлены следующие задачи:</w:t>
      </w:r>
    </w:p>
    <w:p w:rsidR="00113D01" w:rsidRPr="00C30928" w:rsidRDefault="00113D01" w:rsidP="001A1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как развивались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параолимпийские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C30928" w:rsidRDefault="00113D01" w:rsidP="009C4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- Выявить основные проблемы в</w:t>
      </w:r>
      <w:r w:rsidR="009C4FFE">
        <w:rPr>
          <w:rFonts w:ascii="Times New Roman" w:hAnsi="Times New Roman" w:cs="Times New Roman"/>
          <w:sz w:val="24"/>
          <w:szCs w:val="24"/>
        </w:rPr>
        <w:t xml:space="preserve"> развитии </w:t>
      </w:r>
      <w:proofErr w:type="spellStart"/>
      <w:r w:rsidR="009C4FFE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="009C4FFE">
        <w:rPr>
          <w:rFonts w:ascii="Times New Roman" w:hAnsi="Times New Roman" w:cs="Times New Roman"/>
          <w:sz w:val="24"/>
          <w:szCs w:val="24"/>
        </w:rPr>
        <w:t xml:space="preserve"> спорт</w:t>
      </w:r>
    </w:p>
    <w:p w:rsidR="00113D01" w:rsidRDefault="00113D01" w:rsidP="00C309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проблемы в развитии </w:t>
      </w:r>
      <w:proofErr w:type="spellStart"/>
      <w:r w:rsidRPr="00C30928">
        <w:rPr>
          <w:rFonts w:ascii="Times New Roman" w:hAnsi="Times New Roman" w:cs="Times New Roman"/>
          <w:b/>
          <w:sz w:val="24"/>
          <w:szCs w:val="24"/>
        </w:rPr>
        <w:t>паралимпийского</w:t>
      </w:r>
      <w:proofErr w:type="spellEnd"/>
      <w:r w:rsidRPr="00C30928">
        <w:rPr>
          <w:rFonts w:ascii="Times New Roman" w:hAnsi="Times New Roman" w:cs="Times New Roman"/>
          <w:b/>
          <w:sz w:val="24"/>
          <w:szCs w:val="24"/>
        </w:rPr>
        <w:t xml:space="preserve"> спорта</w:t>
      </w:r>
    </w:p>
    <w:p w:rsidR="0020550F" w:rsidRPr="00C30928" w:rsidRDefault="0020550F" w:rsidP="00C309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Существующая нормативная правовая база не решает в должной мере проблемы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спорта. Спортивные традиции, экономический, научный и кадровый потенциал используются в этих целях недостаточно. Основными причинами сдерживающими развитие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спорта среди инвалидов являются: малочисленность специализированных спортивных сооружений, оборудования и инвентаря; труднодоступность спортивных сооружений для инвалидов; недостаток профессиональных кадров в области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спорта; недостаточная обеспеченность необходимым финансированием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спорта, в первую очередь на муниципальном уровне; низкая мотивация в занятиях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спортом в значительной части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самих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>нвалидов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 xml:space="preserve">Многие из этих проблем связаны с тем, что работа спортивных организаций инвалидов, ряда территориальных органов исполнительной власти в области физической культуры и спорта сводится лишь к проведению соревнований по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видам спорта и участию сильнейших спортсменов-инвалидов во всероссийских и международных турнирах.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В тоже время не проводится достаточно целеустремленной работы по созданию условий и предпосылок для занятий инвалидов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спортом, его пропаганде, созданию нормативной правовой базы.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Параолимпийский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 и социальная политика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Летние виды спорта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Тяжелая атлетика (пауэрлифтинг). Отправной точкой развития данного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вида спорта считается проведение в 1992 г.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 Барселоне. Тогда 25 стран представили свои спортивные делегации на тяжелоатлетические состязания. Их количество более чем удвоилось в 1996 году на Играх в Атланте. Было зарегистрировано 58 стран-участников (из 68 заявленных, 10 из которых неадекватное финансирование помешало выставить свои команды). Начиная с 1996, количество стран-участников неуклонно повышалось, на сегодняшний день 109 стран на пяти континентах принимают участие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тяжелоатлетической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програ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Паралимпийская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тяжелоатлетическая программа включает участия всех групп инвалидов, которые состязаются в 10 весовых категориях, как мужских, так и женских. Впервые, женщины приняли участие в этих соревнованиях в 2000 г. на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в Сиднее. Тогда женщины представили 48 стран мира.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Легкая атлетика. Легкоатлетическая программа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включает в себя широчайший спектр видов состязаний, она вошла в программу Международных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lastRenderedPageBreak/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 1960 г. В легкоатлетических состязаниях принимают участие спортсмены с самыми разнообразными нарушениями здоровья. Проводятся состязания колясочников, протезистов, слепых. Причем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действуют в связке с наводящим. Как правило, в легкоатлетическую программу входят трасса, бросок, прыжки, пятиборье и марафон. Атлеты соревнуются согласно их функциональным классификациям.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Стрельба из лука. Первые организованные состязания были проведены в 1948 в Англии в городе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Мандевилль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Сегодня, традиции этих игр нашли продолжение в регулярных состязаниях, в которых принимают участие также инвалиды-колясочники. Введены женские и мужские спортивные категории в данном виде единоборств. Выдающиеся результаты, которых достигают атлеты-инвалиды в этом виде спорта, указывают на значительный потенциал данного рода состязаний. Программа международных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включает одиночные игры, парные и командные состязания, причем процедуры судейства и подсчета очков идентичны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применяемым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на Олимпийских Играх.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Плавание. Данная спортивная программа произошла из традиций физиотерапии и реабилитации инвалидов. Тем не менее, сегодня, соревнования по плаванью среди инвалидов являются одним из самых интересных и популярных событий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Игр. Плаванье доступно инвалидов всех групп функциональных ограничений, единственным условием является запрет на применение протезов и прочих вспомогательных устройств.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Дзюдо. Единственное, чем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дзюдо отличается от традиционного - различные текстуры на матах, указывающие область соревнования и зоны.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Дзюдоисты-паралимпийцы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соревнуются за главный приз - золотую медаль, а правила игры идентичны правилам Международной Федерации Дзюдо. Дзюдо было включено в программу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1988 г. Четырьмя годами позже на играх в Барселоне уже 53 атлета, представляющие 16 стран мира приняли участия в этом виде соревнований.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Велосипедный спорт. Данный вид спорта является одним из новейших в истории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паралимпизма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В начале восьмидесятых, впервые состоялись соревнования, в которых приняли участие спортсмены с нарушениями зрения. Однако, уже в 1984 г. на международных играх инвалидов состязались также парализованные спортсмены 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ампутанты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в Барселоне, прошли состязания велосипедистов всех трех групп на специальной дорожке и также на трассе. Соревнования велосипедистов могут быть как индивидуальными, так и групповыми (группа трех велосипедистов от одной страны). Атлеты с нарушениями зрения, соревнуются на тандемных велосипедах в паре с видящим товарищем по команде. Также они участвуют в гонках на трассе. </w:t>
      </w:r>
      <w:r w:rsidRPr="00C30928">
        <w:rPr>
          <w:rFonts w:ascii="Times New Roman" w:hAnsi="Times New Roman" w:cs="Times New Roman"/>
          <w:sz w:val="24"/>
          <w:szCs w:val="24"/>
        </w:rPr>
        <w:lastRenderedPageBreak/>
        <w:t xml:space="preserve">Наконец,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ампутанты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 велосипедисты с нарушениями моторной деятельности соревнуются в индивидуальных состязаниях на специально подготовленных велосипедах.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Теннис на колясках. Теннис на колясках впервые появился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программе в 1992 г. Сам вид спорта зародился в США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1970-ых и в сегодняшние дни продолжает совершенствоваться. Правила игры фактически повторяют правила традиционного тенниса и, естественно,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требуют от спортсменов аналогичных навыков Единственная разница заключается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в том, что игрокам позволено два аута, причем первый - в пределах границ корта. Чтобы получить доступ к игре, спортсмен должен быть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продиагностирован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на наличие ограничений по подвижности. В программу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включены одиночные и парные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состязания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дополнение к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Играм, теннисисты соревнуются во многочисленных национальных турнирах.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Фехтование. Все атлеты соревнуются в инвалидных креслах, которые закреплены на полу. Однако эти кресла оставляют значительную свободу передвижения фехтовальщиков, и их действия столь же стремительны, как и на традиционных соревнованиях. Основателем фехтования колясочников считается Сэр Людвиг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Гуттман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, который сформулировал концепцию этих спортивных состязаний в 1953 г. Фехтование вошло в программу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 1960 г. С тех пор, правила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были усовершенствованы в них была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внесена поправка, обязывающая прикреплять инвалидные кресла к полу.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Р.Г. Спорт и законодательство / Р.Г.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>. - М.: НИЦ «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Еврошкола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>», 2001. - 438 с.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Футбол 7х7 - одно из самых захватывающих спортивных состязаний. Главным призом серии этих состязаний является золотая медаль, причем принимают участие в них только мужские команды. Правила FIFA применяются с некоторыми ограничениями, учитывающими особенности здоровья спортсменов. Например, не применяется правило "вне игры", само поле и ворота по размерам меньше, чем в традиционном футболе и сбрасывание может быть сделано одной рукой.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Баскетбол на колясках. Главной управляющей структурой в этом виде спорта является Международная Федерация Баскетбола на колясках (IWBF). Хотя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баскетболна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колясках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имеет много общего с традиционным баскетболом, его характеризует собственный уникальный стиль игры: защита и нападение должны проводится в соответствии с принципами поддержки и взаимопомощи. Уникальные правила дриблинга, позволяющие организовать движение колясок по полю придают атаке особый неповторимый стиль. Так в ней может участвовать сразу двое нападающих и трое защитников, что придает ей большую скорость. В отличие от традиционной игры, где </w:t>
      </w:r>
      <w:r w:rsidRPr="00C30928">
        <w:rPr>
          <w:rFonts w:ascii="Times New Roman" w:hAnsi="Times New Roman" w:cs="Times New Roman"/>
          <w:sz w:val="24"/>
          <w:szCs w:val="24"/>
        </w:rPr>
        <w:lastRenderedPageBreak/>
        <w:t>основной стиль игры: "спиной к корзине", при игре в баскетбол колясочников, нападающие играют "лицом к корзине", постоянно продвигаясь вперед.</w:t>
      </w:r>
    </w:p>
    <w:p w:rsidR="00113D01" w:rsidRPr="00C30928" w:rsidRDefault="00113D01" w:rsidP="00C30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Выездка. Конные соревнования открыты для инвалидов-паралитиков,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ампутантов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, слепых и с нарушениями зрения, умственной отсталостью. Данный вид состязаний проводится на Летних Играх. Конные соревнования проводятся только в индивидуальном классе. Спортсмены демонстрируют свои навыки в прохождении небольшого отрезка, на котором чередуются темп и направление движения. На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спортсмены группируются согласно отдельной классификации. Внутри этих групп выявляются победители, продемонстрировавшие наилучшие результаты.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Стрельба. Соревнования по стрельбе подразделяются на класс винтовки и пистолета. Правила, соревнований для инвалидов устанавливаются Международным Комитетом Стрельбы Инвалидов.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Эти правила учитывают различия, которые существуют между возможностями здорового человека и инвалида на уровне использования функциональной системы классификации, которая позволяет спортсменам различного состояния здоровья состязаться в командном и индивидуальном зачетах.</w:t>
      </w:r>
      <w:proofErr w:type="gramEnd"/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Волейбол.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первенства по волейболу проходят в двух категориях: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сидячей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и стоячей. Таким образом,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могут принимать участие спортсмены со всеми функциональными ограничениями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В.А. Инвалиды: отстаивание прав и интересов / Региональная общественная организация «Перспектива». М., 2002. - 68 с.. Высокий уровень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, навыка, стратегии и интенсивности, несомненно, очевиден в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категориях соревнований. Главное различие между традиционным волейболом 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версией игры - меньший размер корта и более низкое положение сетки.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Регби на колясках. Регби на колясках объединяет элементы баскетбола, футбола и хоккея с шайбой, и играется на баскетбольной площадке. Команды состоят из 4 игроков, плюс допускается количество запасных вплоть до восьми человек. Классификация игроков основывается на их физических возможностях, исходя из которых, каждому присваивается определенное количество баллов от 0.5 до 3.5. Суммарное количество баллов в команде не должно превышать 8.0. В игре используется волейбольный мяч, который можно нести, передавать руками. Игра состоит из четырех периодов, длительностью по 8 минут.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Футбол 5х5. Игра для атлетов с ухудшенным зрением, с возможностью одного зрячего игрока как вратаря. В команде 5 игроков, и каждая игра длится 50 минут. Правила - те же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как и в обычном футболе с определенными модификациями: шар шумит, когда он перемещается, вратари могут быть зрячими и выступать как гиды в течение </w:t>
      </w:r>
      <w:r w:rsidRPr="00C30928">
        <w:rPr>
          <w:rFonts w:ascii="Times New Roman" w:hAnsi="Times New Roman" w:cs="Times New Roman"/>
          <w:sz w:val="24"/>
          <w:szCs w:val="24"/>
        </w:rPr>
        <w:lastRenderedPageBreak/>
        <w:t xml:space="preserve">игры, остальная часть команды использует повязки на глазах, размеры игрового поля являются меньшими. Футбол 5х5 дебютировал на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в АФИНАХ 2004.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Танцы на колясках. Спортивные Танцы на коляске, включенные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игры - это танцы в стиле COMBI DANCE. Они проводятся по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двум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>рограммам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: соревнования состоит в том, чтобы катить шар в цель противника, в то время как противостоящие игроки пробуют блокировать шар своим телом.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играется мужскими и женскими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атлетами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со слабым зрением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носят маски "затмения", чтобы гарантировать, что все участники конкурируют одинаково. Каждая команда имеет трех игроков. Это - исключительно спорт для атлетов с визуальным ухудшением и был введен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игры в 1976 в Торонто.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Настольный теннис. В данном виде спорта от игроков, прежде всего,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отработанная техника и быстрая реакция. Поэтому спортсмены используют общепринятые методы игры, несмотря на свои физические ограничения. Соревнования по настольному теннису на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присутствуют в двух видах - состязания колясочников и в традиционной форме. В программе присутствуют как индивидуальные, так и командные состязания мужчин и женщин. Классификация по данному виду спорта состоит из 10 функциональных групп, в которые входят атлеты с различными ограничениями.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соревнования по настольному теннису регулируются правилами, от Международной Федерации Настольного Тенниса, с небольшими изменениями.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Гребля. Спорт был введен программу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 в 2005 г. и будет впервые показан в Пекине в 2008 г. Адаптивная Гребля открыта как для мужчин, так и для женщин и в настоящее время делится на четыре класса лодки:LTA4 +, TA2x, AW1x и AM1x. LTA4 + и TA2x - смешанные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лодки. Гонки проводятся на 1000 метровой дистанции для всех четырех классов.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Парусный спорт. Включен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виды в Сиднее 2000 г. Система классификации парусного спорта основана на четырех факторах - стабильности, ручной функции, подвижности и видении. Атлеты конкурируют в трех классах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лодок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>портом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руководит IFDS, который в свою очередь признан Международной Парусной Федерацией. Спорт развивается более чем в 50 странах мира.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Зимние виды спорта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Лыжные гонки и биатлон. Один из древнейших видов спорта, зародившийся в северной Европе сейчас стал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Лыжники состязаются в классической или вольной езде и также в индивидуальном и командном зачетах на расстояния от 2.5 до 20 </w:t>
      </w:r>
      <w:r w:rsidRPr="00C30928">
        <w:rPr>
          <w:rFonts w:ascii="Times New Roman" w:hAnsi="Times New Roman" w:cs="Times New Roman"/>
          <w:sz w:val="24"/>
          <w:szCs w:val="24"/>
        </w:rPr>
        <w:lastRenderedPageBreak/>
        <w:t>км. В зависимости от своих функциональных ограничений, соперники используют либо традиционные лыжи, либо кресло, оборудованное парой лыж. Слепые спортсмены едут в связке с лидером.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Горные лыжи. Впервые были включены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Игры в 1976 году в Швеции. Сегодня этим видом спорта занимаются спортсмены - инвалиды из более 35 стран.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и в обычных горных лыжах соревнования проводятся по четырем дисциплинам: скоростной спуск,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суппергигант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, гигантский слалом и слалом. Спортсмены разделены на разные классы: ПОДА, ДЦП,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ампутанты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слабовидящие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. В зависимости от травмы они применяют различное оборудование: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монолыжи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>, лыжные или ортопедические средства. Слабовидящие спортсмены соревнуются при помощи голосовых команд лидеров - тренеров.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Хоккей с шайбой. Как и в традиционном хоккее с шайбой, шесть игроков (включая голкипера) от каждой команды находятся на поле единовременно. Сани оборудованы лезвиями коньков, и игроки перемежаются по полю, используя палки с железными наконечниками. Игра состоит из трех периодов, длительностью 15 минут.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Керлинг - игра большого навыка и стратегии. Первый Кубок мира в Завивании для игроков в инвалидных креслах был проведен в январе 2000 в Швейцарии. Этот вид спорта в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играх дебютировал в Турине в 2006 году. Каждая команда должна состоять из мужчин и женщин. Соревнования проводятся согласно правилам WCF, только с одной модификацией для пользователей инвалидного кресла - никакой уборки. На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сегодняшней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день более чем в 16 странах развивается этот вид спорта.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В реализации социальной политики самое активное участие принимают некоммерческие общественные организации, образующие так называемый «третий сектор» современного гражданского общества. Однако, осуществляя свою деятельность, некоммерческие организации сталкиваются с большими проблемами. В первую очередь, это - противоречивость законодательной базы, отсутствие налогового стимулирования частной и корпоративной благотворительности. Кроме того, слабо развита реклама, освещающая деятельность компаний, занимающихся благотворительностью. Наконец, существует целый комплекс проблем, связанных с финансированием некоммерческих организаций.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С целью совершенствования правового регулирования некоммерческих организаций в мае 2002 года по предложению Института социальных инициатив и при поддержке столичных парламентариев в высшем органе законодательной и представительной власти столицы был создан Общественный экспертный совет Московской городской Думы по взаимодействию с некоммерческими организациями и по </w:t>
      </w:r>
      <w:r w:rsidRPr="00C30928">
        <w:rPr>
          <w:rFonts w:ascii="Times New Roman" w:hAnsi="Times New Roman" w:cs="Times New Roman"/>
          <w:sz w:val="24"/>
          <w:szCs w:val="24"/>
        </w:rPr>
        <w:lastRenderedPageBreak/>
        <w:t xml:space="preserve">вопросам благотворительности.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В настоящее время одной из рабочих групп этого Совета при аналитическом сопровождении сотрудниками и экспертами Института социальных инициатив ведется активная работа над законопроектами «О внесении изменений и дополнений в ряд законодательных актов города Москвы в части совершенствования взаимодействия органов государственной власти города Москвы с некоммерческими организациями» и «О внесении изменений и дополнений в Закон города Москвы от 5 июля 1995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г. № 11-46 «О благотворительной деятельности».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Для решения актуальных социальных проблем в таком крупном мегаполисе, как Москва,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имеет опыт зарубежных стран. Поэтому, скажем, в рамках подготовки проекта закона города Москвы «О молодежи», недавно внесенного на рассмотрение депутатов Мосгордумы Мэром столицы Ю.М. Лужковым, сотрудниками и экспертами Института социальных инициатив всесторонне учитывался богатый опыт по законодательному обеспечению молодежной политики, накопленный, например, в Федеративной Республике Германии вообще и в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. Берлине, в частности. Кроме того, в рамках специально проведенных Институтом социальных инициатив ряда семинаров и конференций с участием специалистов из России и Баварии оказалось, что большое значение имеет также и обмен мнениями и наработками по проблемам местного самоуправления, вопросам участия некоммерческих организаций и граждан в реализации социальной политики в области спорта. Все эти сюжеты в какой-то мере отражены в представляемом Вашему вниманию первом выпуске Вестника Института социальных инициатив. Вестник является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пилотным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изданием. Мы надеемся, что он окажется полезным и для Вас. И с удовольствием приглашаем все заинтересованные лица, учреждения и организации к взаимовыгодному творческому сотрудничеству в дальнейшем. Комитеты по физической культуре и спорту. На заседании правительства, были приняты конкретные решения. В настоящее время в соответствии с ними идет корректировка работы комитетов. В частности разрабатывается программа развития футбола. Для решения поставленных правительством задач еще теснее взаимодействуют спортивные комитеты с администрациями муниципальных образований.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Развитие массовой физкультуры и спорта, прежде всего, требует увеличения эффективности использования уже имеющихся в муниципальных образованиях спортивных сооружений. Прорабатывается вопрос реконструкции и ремонта. Безусловно, есть предложения и по строительству новых спортивных сооружений. Так как денег на эти цели потребуется много, решать задачу предполагается поэтапно. К сожалению, имеются районы, где нет хороших спортивных комплексов. Нет ничего кроме сельского стадиона или спортивной площадки. Перед комитетами стоит конкретная задача.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обеспечить летнюю занятость детей, стоящих на учете в комиссиях по делам несовершеннолетних, трудных подростков. Причем это не только трудовая занятость, но и организация разнообразных лагерей или смен, для юных журналистов, для команд КВН, для экологов и т.д. Такие комитеты работают с Комитетом образования и Комитетом по социальной защите, комиссиями по делам несовершеннолетних в муниципальных образованиях. Кроме того, разрабатывается ряд стратегических мероприятий в рамках существующих программ молодежной политики. Например, развитие центров профилактики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поведения и наркомании. Планируется открытие еще ряда центров профилактики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поведения. Есть возможность объединить усилия отдела молодежной политики и отдела по физкультуре и спорту. Кроме того, патриотическое воспитание проводится совместно с общественными молодежными организациями. С этой целью создаются Координационные советы, в которые входят представители более 30 молодежных общественных организаций.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Готовится областная программа патриотического воспитания. В направлении по борьбе с наркоманией имеется значительный и разнообразный опыт. Он включает в себя сотрудничество с религиозными и общественными организациями, организацию центров реабилитации и социальной адаптации, создание системы первичной профилактики, и, конечно же, разработку областной программы профилактики наркомании. Один из самых массовых видов спорта в области - футбол. Футбольные детские и юношеские команды есть практически во всех муниципальных образованиях.</w:t>
      </w: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FFE" w:rsidRDefault="009C4FFE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FFE" w:rsidRDefault="009C4FFE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FFE" w:rsidRDefault="009C4FFE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9C4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1" w:rsidRDefault="00C30928" w:rsidP="00C309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2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0550F" w:rsidRPr="00C30928" w:rsidRDefault="0020550F" w:rsidP="00C309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В работе наиболее полно отражается социальная политика в области физической культуры и спорта, она требует более тщательного планирования. Также есть необходимость в создании дополнительных программ финансирования в данной сфере. Это даст возможность создания новых игровых площадок, спортивных сооружений, школ и клубов. Многие имеющиеся спортивные школы плохо оборудованы, немеют возможности расширять сферу своей деятельности, и т.д.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Необходимо помнить, что спорт способствует профилактике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поведения, наркомании, алкоголизма и т.д. Также укрепляет здоровье, повышает выносливость организма к неблагоприятным экологическим факторам.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Создание специальных спортивных комитетов даёт возможность работы с Комитетом образования и Комитетом по социальной защите, комиссиями по делам несовершеннолетних в муниципальных образованиях. Кроме того они, разрабатывают ряд стратегических мероприятий в рамках существующих программ молодежной политики. Например, развитие центров профилактики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поведения и наркомании. Такие комитеты существуют в ряде крупных областных Центров и городах федерального значения, необходимо увеличить их численность.</w:t>
      </w: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Default="00C30928" w:rsidP="009C4F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1" w:rsidRPr="00C30928" w:rsidRDefault="00C30928" w:rsidP="00C309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2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1) «Конституция Российской Федерации» (Принята всенародным голосованием 12.12.1993 (С учётом поправок внесённых законами РФ о поправках к Конституции РФ от 30.12.2008 №6 ФКЗ от 30.12.2008 №7 ФКЗ). //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газет 1993. 25 декабря.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2) Федеральный закон от 04.12.2007 N 329-ФЗ (ред. от 28.07.2012, с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от 03.12.2012)"О физической культуре и спорте в Российской Федерации". </w:t>
      </w:r>
      <w:proofErr w:type="spellStart"/>
      <w:proofErr w:type="gramStart"/>
      <w:r w:rsidRPr="00C3092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25, Ст.45, Ст.34, Ст.12, Ст.16, Ст. 31.// "Собрание законодательства РФ", 10.12.2007, N 50, ст. 6242.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3) Федеральный закон от 24.11.1995 N 181-ФЗ (ред. от 20.07.2012)"О социальной защите инвалидов в Российской Федерации" </w:t>
      </w:r>
      <w:proofErr w:type="spellStart"/>
      <w:proofErr w:type="gramStart"/>
      <w:r w:rsidRPr="00C3092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19. // "Российская газета", N 234, 02.12.1995.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4) "Модельный закон о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спорте" (Принят в г. Санкт-Петербурге 25.11.2008 Постановлением 31-13 на 31-ом пленарном заседании Межпарламентской Ассамблеи государств-участников СНГ) </w:t>
      </w:r>
      <w:proofErr w:type="spellStart"/>
      <w:proofErr w:type="gramStart"/>
      <w:r w:rsidRPr="00C3092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7, Ст.9//Информационный бюллетень. Межпарламентская Ассамблея государств-участников Содружества Независимых Государств. 2009. N 43. С. 294-335.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5) Распоряжение Правительства РФ от 07.08.2009 N 1101-р «Об утверждении Стратегии развития физической культуры и спорта в Российской Федерации» </w:t>
      </w:r>
      <w:proofErr w:type="spellStart"/>
      <w:proofErr w:type="gramStart"/>
      <w:r w:rsidRPr="00C3092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0928">
        <w:rPr>
          <w:rFonts w:ascii="Times New Roman" w:hAnsi="Times New Roman" w:cs="Times New Roman"/>
          <w:sz w:val="24"/>
          <w:szCs w:val="24"/>
        </w:rPr>
        <w:t xml:space="preserve"> 23, 24.// "Собрание законодательства РФ", 17.08.2009, N 33, ст. 4110.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6) Алексеев С.В. Международное спортивное право. - М., 2008. - С. 206-231;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7) Алексеев С.В. Олимпийское право. Правовые основы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олимпийского</w:t>
      </w:r>
      <w:proofErr w:type="gramEnd"/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>движения. - М., 2010. - С.195-205.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Т.П. Основы адаптивной физической культуры: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пособие / Т.П.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. Физкультура и спорт - М.:, 2007. - 192 </w:t>
      </w:r>
      <w:proofErr w:type="gramStart"/>
      <w:r w:rsidRPr="00C309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0928">
        <w:rPr>
          <w:rFonts w:ascii="Times New Roman" w:hAnsi="Times New Roman" w:cs="Times New Roman"/>
          <w:sz w:val="24"/>
          <w:szCs w:val="24"/>
        </w:rPr>
        <w:t>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Т.П. Правовые аспекты адаптивной физической культуры / Т.П.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Бегидов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// Актуальные аспекты развития физической культуры и спорта инвалидов: Матер. Заседания Совета по делам инвалидов при Председателе Совета Федерации Федерального собрания РФ (Москва, 22.04.2008). - М.: Издание Совета Федерации, 2008. - С. 82-86.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Р.Г. Спорт и законодательство / Р.Г.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>. - М.: НИЦ «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Еврошкола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>», 2001. - 438 с.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Иньков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В.А. Инвалиды: отстаивание прав и интересов / Региональная общественная организация «Перспектива». М., 2002. - 68 с.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Тутинас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Тутинас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Е.В. Правовое регулирование организации и проведения международных спортивных соревнований. - Сочи, 2010. - С. 131-132.</w:t>
      </w:r>
    </w:p>
    <w:p w:rsidR="00113D01" w:rsidRPr="00C30928" w:rsidRDefault="00113D01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28">
        <w:rPr>
          <w:rFonts w:ascii="Times New Roman" w:hAnsi="Times New Roman" w:cs="Times New Roman"/>
          <w:sz w:val="24"/>
          <w:szCs w:val="24"/>
        </w:rPr>
        <w:lastRenderedPageBreak/>
        <w:t xml:space="preserve">13)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Тутинас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Тутинас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Е.В. Правовые основы организации и проведения олимпийских и </w:t>
      </w:r>
      <w:proofErr w:type="spellStart"/>
      <w:r w:rsidRPr="00C3092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30928">
        <w:rPr>
          <w:rFonts w:ascii="Times New Roman" w:hAnsi="Times New Roman" w:cs="Times New Roman"/>
          <w:sz w:val="24"/>
          <w:szCs w:val="24"/>
        </w:rPr>
        <w:t xml:space="preserve"> игр. - Сочи, 2011. - С. 10.</w:t>
      </w:r>
    </w:p>
    <w:p w:rsidR="009A0C3E" w:rsidRPr="00C30928" w:rsidRDefault="009A0C3E" w:rsidP="00C30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928" w:rsidRPr="00C30928" w:rsidRDefault="00C309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928" w:rsidRPr="00C30928" w:rsidSect="009A0C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3F" w:rsidRDefault="0022313F" w:rsidP="0020550F">
      <w:pPr>
        <w:spacing w:after="0" w:line="240" w:lineRule="auto"/>
      </w:pPr>
      <w:r>
        <w:separator/>
      </w:r>
    </w:p>
  </w:endnote>
  <w:endnote w:type="continuationSeparator" w:id="0">
    <w:p w:rsidR="0022313F" w:rsidRDefault="0022313F" w:rsidP="0020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0F" w:rsidRDefault="0020550F" w:rsidP="009C4FFE">
    <w:pPr>
      <w:pStyle w:val="a9"/>
      <w:jc w:val="center"/>
    </w:pPr>
  </w:p>
  <w:p w:rsidR="0020550F" w:rsidRDefault="002055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3F" w:rsidRDefault="0022313F" w:rsidP="0020550F">
      <w:pPr>
        <w:spacing w:after="0" w:line="240" w:lineRule="auto"/>
      </w:pPr>
      <w:r>
        <w:separator/>
      </w:r>
    </w:p>
  </w:footnote>
  <w:footnote w:type="continuationSeparator" w:id="0">
    <w:p w:rsidR="0022313F" w:rsidRDefault="0022313F" w:rsidP="0020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01"/>
    <w:rsid w:val="00113D01"/>
    <w:rsid w:val="001A123D"/>
    <w:rsid w:val="0020550F"/>
    <w:rsid w:val="0022313F"/>
    <w:rsid w:val="00321DC9"/>
    <w:rsid w:val="00421FE8"/>
    <w:rsid w:val="004C0046"/>
    <w:rsid w:val="00671757"/>
    <w:rsid w:val="006807BD"/>
    <w:rsid w:val="009573F9"/>
    <w:rsid w:val="009A0C3E"/>
    <w:rsid w:val="009C4FFE"/>
    <w:rsid w:val="00C3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E"/>
  </w:style>
  <w:style w:type="paragraph" w:styleId="1">
    <w:name w:val="heading 1"/>
    <w:basedOn w:val="a"/>
    <w:next w:val="a"/>
    <w:link w:val="10"/>
    <w:uiPriority w:val="9"/>
    <w:qFormat/>
    <w:rsid w:val="00113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3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D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3D01"/>
    <w:rPr>
      <w:color w:val="0000FF"/>
      <w:u w:val="single"/>
    </w:rPr>
  </w:style>
  <w:style w:type="character" w:customStyle="1" w:styleId="k79613608">
    <w:name w:val="k79613608"/>
    <w:basedOn w:val="a0"/>
    <w:rsid w:val="00113D01"/>
  </w:style>
  <w:style w:type="character" w:customStyle="1" w:styleId="t18b98773">
    <w:name w:val="t18b98773"/>
    <w:basedOn w:val="a0"/>
    <w:rsid w:val="00113D01"/>
  </w:style>
  <w:style w:type="paragraph" w:styleId="a5">
    <w:name w:val="Balloon Text"/>
    <w:basedOn w:val="a"/>
    <w:link w:val="a6"/>
    <w:uiPriority w:val="99"/>
    <w:semiHidden/>
    <w:unhideWhenUsed/>
    <w:rsid w:val="0011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3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0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50F"/>
  </w:style>
  <w:style w:type="paragraph" w:styleId="a9">
    <w:name w:val="footer"/>
    <w:basedOn w:val="a"/>
    <w:link w:val="aa"/>
    <w:uiPriority w:val="99"/>
    <w:unhideWhenUsed/>
    <w:rsid w:val="00205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1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1863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5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7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51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6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06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9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22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05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2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95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5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08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3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65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2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54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86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26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0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48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3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478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19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42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42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30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8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55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24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6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69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6432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341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3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2025-01-22T08:25:00Z</dcterms:created>
  <dcterms:modified xsi:type="dcterms:W3CDTF">2025-04-14T07:20:00Z</dcterms:modified>
</cp:coreProperties>
</file>