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92C1" w14:textId="15A404A9" w:rsidR="00AB575B" w:rsidRDefault="00AB575B" w:rsidP="00AB575B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Консультация для педагогов: Р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абота с детьми с аутизмом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ДОУ.</w:t>
      </w:r>
    </w:p>
    <w:p w14:paraId="0F300F96" w14:textId="278D3005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Коррекционная </w:t>
      </w:r>
      <w:bookmarkStart w:id="0" w:name="_Hlk195465388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работа с детьми с аутизмом </w:t>
      </w:r>
      <w:bookmarkEnd w:id="0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направлена на преодоление и предупреждение нежелательных поведенческих реакций ребенка. Так, при поведении, приносящем вред самому себе, </w:t>
      </w:r>
      <w:proofErr w:type="spellStart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проводитcя</w:t>
      </w:r>
      <w:proofErr w:type="spellEnd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тактика предварения таких действий ‒ быстрое перехватывание руки, которую ребенок подносит ко рту для укуса, или отодвигание стола от стены во избежание ударов головой о стену. Нарастание усталости ребенка во время занятия и проявление агрессии (например, хочет ударить) по отношению к взрослому предупреждается следующими действиями: педагог задерживает руку ребенка в своей руке и твердо произносит: «Не бить!». Параллельно ребенок обучается действию (знаку, жесту), информирующему взрослого о его нежелании продолжать деятельность (отрицание покачиванием головы, руки). При подаче ребенком такого сигнала его следует похвалить, разрешить делать некоторое время то, что он захочет, и только после этого продолжить занятие. Прекращение деятельности и бросание предметов предупреждается переключением внимания ребенка с таких его действий. Взрослый задерживает руку ребенка в своей руке, опускает и прижимает ее к телу, твердым тоном произносит: «Не бросать!». В случае повторения разбросанные предметы не поднимаются, занятие продолжается. Так следует поступать всегда, когда ребенок что-то бросит. Если же он сумеет высидеть занятие, не бросая предметы, надо обязательно поощрить его игрушкой или конфетой, улыбкой, словами.</w:t>
      </w:r>
    </w:p>
    <w:p w14:paraId="41D2B127" w14:textId="46FDF6EB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Ребенок учится выполнять небольшие посильные задания без речевой инструкции (мозаика, кубики, рисование). В поле зрения ребенка находится вознаграждение, которое он получит по выполнении задания. Если ребёнок прекращает деятельность, взрослый не подсказывает и не дает никаких речевых указаний. А в случае затруднения помогает ребенку, поддерживает, выполняя задание его рукой. После выполнения задания ребенка поощряют.</w:t>
      </w:r>
    </w:p>
    <w:p w14:paraId="4AE2FFD5" w14:textId="1DEC3493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Если ребенок постоянно задает стереотипные вопросы, необходимо организовать интересную для него </w:t>
      </w:r>
      <w:proofErr w:type="spellStart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безречевую</w:t>
      </w:r>
      <w:proofErr w:type="spellEnd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игру (конструирование, рисование).</w:t>
      </w:r>
    </w:p>
    <w:p w14:paraId="017D5FFB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случае кусания, оплевывания других людей используется перерыв: ребенка относят (отводят) в угол и сажают на стул лицом к стене на 10-12 секунд. Педагог молча уходит, не реагируя на крик. Более продолжительный перерыв нецелесообразен, так как ребенок может забыть причину наказания. Затем ребенка возвращают на место и продолжают работу с ним.</w:t>
      </w:r>
    </w:p>
    <w:p w14:paraId="41D7CC3E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Детям с РАС нравится играть, но некоторые виды игр сразу им недоступны. Часто они играют в очень ограниченные по объему действий игры, используют лишь несколько игрушек, игнорируя все остальные, или же играют по шаблонам. Например, ребенок строит башню, используя одни и те же кубики и в определённом изначально порядке. Вмешательство со стороны вызывает вспышку гнева.</w:t>
      </w:r>
    </w:p>
    <w:p w14:paraId="0EC338E0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Для более продуктивного обучения детей с РАС необходимо использовать такие игры, как «Лото», доски </w:t>
      </w:r>
      <w:proofErr w:type="spellStart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Сегена</w:t>
      </w:r>
      <w:proofErr w:type="spellEnd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разрезные картинки, рамки Монтессори, «Логические блоки </w:t>
      </w:r>
      <w:proofErr w:type="spellStart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Дьенеша</w:t>
      </w:r>
      <w:proofErr w:type="spellEnd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», «Цветные счётные палочки </w:t>
      </w:r>
      <w:proofErr w:type="spellStart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Кюизенера</w:t>
      </w:r>
      <w:proofErr w:type="spellEnd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726999DA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bookmarkStart w:id="1" w:name="__RefHeading___Toc6829_2738468731"/>
      <w:bookmarkEnd w:id="1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Интерес у детей с РАС вызывают </w:t>
      </w:r>
      <w:r w:rsidRPr="00AB575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игры с ритмами.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ru-RU"/>
          <w14:ligatures w14:val="none"/>
        </w:rPr>
        <w:t> 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«растормозить» его речь, развить подражание, вызвать двигательную активность.</w:t>
      </w:r>
    </w:p>
    <w:p w14:paraId="58402E0A" w14:textId="77777777" w:rsidR="00AB575B" w:rsidRPr="00AB575B" w:rsidRDefault="00AB575B" w:rsidP="00AB57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bookmarkStart w:id="2" w:name="__RefHeading___Toc6831_2738468731"/>
      <w:bookmarkEnd w:id="2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Часто именно в ходе занятий с ритмами у ребенка возникают первые попытки использовать активную речь. Проведение игр с ритмами дает новые возможности для развития аутичного ребенка.</w:t>
      </w:r>
    </w:p>
    <w:p w14:paraId="31331A90" w14:textId="77777777" w:rsidR="00AB575B" w:rsidRPr="00AB575B" w:rsidRDefault="00AB575B" w:rsidP="00AB57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играх с ритмами можно использовать следующие приемы:</w:t>
      </w:r>
    </w:p>
    <w:p w14:paraId="108ED37E" w14:textId="77777777" w:rsidR="00AB575B" w:rsidRPr="00AB575B" w:rsidRDefault="00AB575B" w:rsidP="00AB57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хлопки в ладоши;</w:t>
      </w:r>
    </w:p>
    <w:p w14:paraId="52543FB2" w14:textId="77777777" w:rsidR="00AB575B" w:rsidRPr="00AB575B" w:rsidRDefault="00AB575B" w:rsidP="00AB57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топанье ножками;</w:t>
      </w:r>
    </w:p>
    <w:p w14:paraId="051C6EFA" w14:textId="77777777" w:rsidR="00AB575B" w:rsidRPr="00AB575B" w:rsidRDefault="00AB575B" w:rsidP="00AB57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прыжки в определенном ритме;</w:t>
      </w:r>
    </w:p>
    <w:p w14:paraId="2EDA2219" w14:textId="77777777" w:rsidR="00AB575B" w:rsidRPr="00AB575B" w:rsidRDefault="00AB575B" w:rsidP="00AB57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проговаривание текстов потешек, стихотворений;</w:t>
      </w:r>
    </w:p>
    <w:p w14:paraId="015AD22E" w14:textId="77777777" w:rsidR="00AB575B" w:rsidRPr="00AB575B" w:rsidRDefault="00AB575B" w:rsidP="00AB57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пение детских песенок.</w:t>
      </w:r>
    </w:p>
    <w:p w14:paraId="143DF1ED" w14:textId="77777777" w:rsidR="00AB575B" w:rsidRPr="00AB575B" w:rsidRDefault="00AB575B" w:rsidP="00AB57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Сопровождение текста движениями;</w:t>
      </w:r>
    </w:p>
    <w:p w14:paraId="2776C1F4" w14:textId="77777777" w:rsidR="00AB575B" w:rsidRPr="00AB575B" w:rsidRDefault="00AB575B" w:rsidP="00AB57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 Воспроизведение сюжета с помощью игрушек;</w:t>
      </w:r>
    </w:p>
    <w:p w14:paraId="11FB7D1B" w14:textId="77777777" w:rsidR="00AB575B" w:rsidRPr="00AB575B" w:rsidRDefault="00AB575B" w:rsidP="00AB57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– Показывание сюжетных картинок (в дальнейшем такая картинка будет «запускать» </w:t>
      </w:r>
      <w:proofErr w:type="spellStart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пропевание</w:t>
      </w:r>
      <w:proofErr w:type="spellEnd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ребенком песенки).</w:t>
      </w:r>
    </w:p>
    <w:p w14:paraId="77FB2D44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этом следует исходить из принципов простоты (движения не должны быть сложными) и доступности сюжета для детского восприятия. Кроме этого, стишок или песенка должны обязательно понравиться ребенку. Вводите стишки и песенки постепенно, давая ребенку возможность выбрать те, что ему больше нравятся.</w:t>
      </w:r>
    </w:p>
    <w:p w14:paraId="7A047197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Также эффективны</w:t>
      </w:r>
      <w:r w:rsidRPr="00AB575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 коммуникативные игры</w:t>
      </w:r>
      <w:r w:rsidRPr="00AB575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:</w:t>
      </w:r>
    </w:p>
    <w:p w14:paraId="17869509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«Покатаем мячик»</w:t>
      </w:r>
    </w:p>
    <w:p w14:paraId="73F106B1" w14:textId="00FF5848" w:rsidR="00AB575B" w:rsidRPr="00AB575B" w:rsidRDefault="00AB575B" w:rsidP="00AB57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Цель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формирование эмоционального контакта.</w:t>
      </w:r>
    </w:p>
    <w:p w14:paraId="009A96FC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Взрослый катит мяч ребенку на полу или на столе. Необходимо добиваться, чтобы ребенок возвращал мяч. Если ребенок сопротивляется, взрослый присоединяется к рассматриванию, манипулированию с мячом вместе с ребенком.</w:t>
      </w:r>
    </w:p>
    <w:p w14:paraId="459EFD90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«Мой кубик, твой кубик…»</w:t>
      </w:r>
    </w:p>
    <w:p w14:paraId="7F726A1B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Цель: 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формирование эмоционального контакта с взрослым, обучение соблюдению очередности и аккуратности при выполнении задания.</w:t>
      </w:r>
    </w:p>
    <w:p w14:paraId="635D8F95" w14:textId="77777777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Взрослый первым ставит кубик, затем побуждает ребенка ставить кубик сверху и т. д.</w:t>
      </w:r>
    </w:p>
    <w:p w14:paraId="0532D323" w14:textId="1FCE916A" w:rsid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Проектируя программу индивидуального сопровождения ребенка с РАС, интеграция ребенка в общество поможет решить немалое количество сопутствующих проблем.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Конечно, если эта работа будет проводиться при взаимодействии всех специалистов сопровождения и родителей. При правильно построенной организации воспитания и обучения, обеспечении условий для социализации, аутичные дети могут достигать неплохих результатов. В каждом конкретном случае результаты будут разными. Периоды прогресса могут сменяться регрессом, так </w:t>
      </w:r>
      <w:proofErr w:type="gramStart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же</w:t>
      </w:r>
      <w:proofErr w:type="gramEnd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как и у здоровых детей. Для того чтобы отследить динамику, следует фиксировать малейшие </w:t>
      </w:r>
      <w:proofErr w:type="spellStart"/>
      <w:proofErr w:type="gramStart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достижения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Поведение</w:t>
      </w:r>
      <w:proofErr w:type="spellEnd"/>
      <w:proofErr w:type="gramEnd"/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детей с РАС довольно специфично, и даже при успешной интеграции в социум аутистичные черты всё равно останутся, просто не будут ярко выраженными. Может быть, ребёнка не удастся полностью ввести в общество, и коррекционная работа может продвигаться довольно медленно. Точных прогнозов не существует, поэтому нужно всегда сохранять положительный настрой, ведь ребёнок с РАС очень нуждается в поддержке.</w:t>
      </w:r>
    </w:p>
    <w:p w14:paraId="79C522E1" w14:textId="77777777" w:rsid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Решая задачу взаимодействия специалистов ОУ, можно прийти к выводу, что коррекционная работа с детьми с аутизмом направлена на преодоление и предупреждение нежелательных поведенческих реакций ребенка, а также поможет наладить связь со сверстниками. Без своевременной и адекватной коррекционно-развивающей помощи значительная часть детей с РАС становится необучаемой и не приспособленной к жизни. И, наоборот, при ранней коррекционной работе 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большинство аутичных детей можно подготовить к обучению, а нередко и развить их потенциалы, одаренность в различных областях знаний.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DD18DB" w14:textId="1BB2368E" w:rsidR="00AB575B" w:rsidRPr="00AB575B" w:rsidRDefault="00AB575B" w:rsidP="00AB575B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</w:t>
      </w:r>
      <w:r w:rsidRPr="00AB57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Очень важны в работе с аутичными детьми твердость, настойчивость и требовательность. Конечно, это очень хлопотно, как для родителей, так и для специалистов, но важно помнить, добиваясь от ребенка правильного поведения, целенаправленной деятельности, мы формируем соответствующий стереотип, и ребёнку с РАС будет легче взаимодействовать, познавать мир, учиться!</w:t>
      </w:r>
    </w:p>
    <w:p w14:paraId="119AA0FA" w14:textId="77777777" w:rsidR="00A94E4A" w:rsidRDefault="00A94E4A" w:rsidP="00AB575B">
      <w:pPr>
        <w:spacing w:line="240" w:lineRule="auto"/>
        <w:contextualSpacing/>
      </w:pPr>
    </w:p>
    <w:sectPr w:rsidR="00A94E4A" w:rsidSect="00AB5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C0"/>
    <w:rsid w:val="001D49C0"/>
    <w:rsid w:val="005E6E72"/>
    <w:rsid w:val="00A94E4A"/>
    <w:rsid w:val="00AB575B"/>
    <w:rsid w:val="00B06E0D"/>
    <w:rsid w:val="00F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7FC2"/>
  <w15:chartTrackingRefBased/>
  <w15:docId w15:val="{31D7EC02-FB0A-4D65-BC54-5ABF58F1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9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9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9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9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9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9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4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49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49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49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4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49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4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9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2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2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9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9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02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32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263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1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00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97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79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06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333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43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8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5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2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44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1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09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82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7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86666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2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4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23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0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46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7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32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75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21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89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64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083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55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260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0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4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65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53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54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0049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4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makarenko.julya2017@yandex.ru</dc:creator>
  <cp:keywords/>
  <dc:description/>
  <cp:lastModifiedBy>makarenko.julya2017@yandex.ru</cp:lastModifiedBy>
  <cp:revision>3</cp:revision>
  <dcterms:created xsi:type="dcterms:W3CDTF">2025-04-13T10:31:00Z</dcterms:created>
  <dcterms:modified xsi:type="dcterms:W3CDTF">2025-04-13T10:37:00Z</dcterms:modified>
</cp:coreProperties>
</file>