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0A" w:rsidRPr="004448A9" w:rsidRDefault="00D8580A" w:rsidP="00D858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открытого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комбинированной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подготовительной группе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МБДОУ № 40 г. Невинномысска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29.04. </w:t>
      </w: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Учитель-логопед: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Хубаева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Ирина Павловна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«Эти загадочные домашние животные»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систематизировать знания детей о домашних животных.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Коррекционно-образовательные: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активизировать словарный запас детей по теме;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обобщающее понятие «домашние животные»;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упражнять в умении согласовывать прилагательные с существительными;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упражнять в образовании притяжательных прилагательных;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упражнять в умении сравнивать слова по длине, делить на слоги;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навыки словообразования и словоизменения.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упражнять в снятии мышечного и эмоционального напряжения;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Коррекционно-развивающие: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целостное зрительное восприятие;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узнавать предмет по его силуэтному изображению;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память, внимание, мышление;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мелкую моторику пальцев рук;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Коррекционно-воспитательные: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интерес к окружающему миру;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совершенствовать навыки поведения в коллективе;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навык самоконтроля и самооценки.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подбирать образные выражения и слова-сравнения о домашних животных, употреблять в речи предлоги и притяжательные местоимения, образовывать притяжательные прилагательные, согласовывать в предложении прилагательные с существительными.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картинки домашних животных и их детёнышей, мяч, коробка-посылка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Вводная часть:</w:t>
      </w:r>
    </w:p>
    <w:p w:rsidR="00D8580A" w:rsidRPr="00533C94" w:rsidRDefault="00D8580A" w:rsidP="00D85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ребята. Посмотрите в окно, какой сегодня солнечный и светлый день. Давайте возьмем, друг друга за руки,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получить как можно больше добра, света и энергии на целый день</w:t>
      </w:r>
      <w:r w:rsidRPr="00F36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F36BDB">
        <w:rPr>
          <w:rFonts w:ascii="Times New Roman" w:hAnsi="Times New Roman" w:cs="Times New Roman"/>
          <w:sz w:val="24"/>
          <w:szCs w:val="24"/>
        </w:rPr>
        <w:t>Все друг другу улыбнемся и ласково назовемся</w:t>
      </w:r>
      <w:r w:rsidRPr="00533C94">
        <w:rPr>
          <w:sz w:val="24"/>
          <w:szCs w:val="24"/>
        </w:rPr>
        <w:t>.</w:t>
      </w:r>
      <w:r>
        <w:t xml:space="preserve"> </w:t>
      </w:r>
      <w:proofErr w:type="gramStart"/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(Стоя кругом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называют ласково свое имя.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«Я, Алисочка.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Заурчик</w:t>
      </w:r>
      <w:proofErr w:type="spellEnd"/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D8580A" w:rsidRPr="00D61BE2" w:rsidRDefault="00D8580A" w:rsidP="00D85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81818"/>
        </w:rPr>
        <w:t xml:space="preserve"> 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</w:t>
      </w: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вспомним наш девиз.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D8580A" w:rsidRDefault="00D8580A" w:rsidP="00D85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Говорим всегда красиво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смело и неторопливо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580A" w:rsidRDefault="00D8580A" w:rsidP="00D85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Ясно, четко говорим, Потому что не спешим!</w:t>
      </w:r>
    </w:p>
    <w:p w:rsidR="00D8580A" w:rsidRPr="004448A9" w:rsidRDefault="00D8580A" w:rsidP="00D858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II. Основная часть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</w:t>
      </w: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580A" w:rsidRPr="00D61BE2" w:rsidRDefault="00D8580A" w:rsidP="00D858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</w:t>
      </w:r>
      <w:r w:rsidRPr="00D61BE2">
        <w:rPr>
          <w:color w:val="000000"/>
        </w:rPr>
        <w:t>- Ребята, а что такое звук?</w:t>
      </w:r>
    </w:p>
    <w:p w:rsidR="00D8580A" w:rsidRPr="00D61BE2" w:rsidRDefault="00D8580A" w:rsidP="00D858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1BE2">
        <w:rPr>
          <w:color w:val="000000"/>
        </w:rPr>
        <w:t>Звуки мы слышим и произносим.</w:t>
      </w:r>
    </w:p>
    <w:p w:rsidR="00D8580A" w:rsidRPr="00D61BE2" w:rsidRDefault="00D8580A" w:rsidP="00D858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1BE2">
        <w:rPr>
          <w:color w:val="000000"/>
        </w:rPr>
        <w:t>- На какие 2 группы делятся все звуки? (на гласные и согласные)</w:t>
      </w:r>
    </w:p>
    <w:p w:rsidR="00D8580A" w:rsidRPr="00D61BE2" w:rsidRDefault="00D8580A" w:rsidP="00D858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1BE2">
        <w:rPr>
          <w:color w:val="000000"/>
        </w:rPr>
        <w:t>- Чем отличаются гласные звуки от согласных?</w:t>
      </w:r>
      <w:r>
        <w:rPr>
          <w:color w:val="000000"/>
        </w:rPr>
        <w:t xml:space="preserve"> (гласные </w:t>
      </w:r>
      <w:proofErr w:type="gramStart"/>
      <w:r>
        <w:rPr>
          <w:color w:val="000000"/>
        </w:rPr>
        <w:t>поются</w:t>
      </w:r>
      <w:proofErr w:type="gramEnd"/>
      <w:r>
        <w:rPr>
          <w:color w:val="000000"/>
        </w:rPr>
        <w:t xml:space="preserve"> а согласные нет) </w:t>
      </w:r>
    </w:p>
    <w:p w:rsidR="00D8580A" w:rsidRPr="00D61BE2" w:rsidRDefault="00D8580A" w:rsidP="00D858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1BE2">
        <w:rPr>
          <w:color w:val="000000"/>
        </w:rPr>
        <w:t>- На какие подгруппы делятся согласные звуки</w:t>
      </w:r>
      <w:proofErr w:type="gramStart"/>
      <w:r w:rsidRPr="00D61BE2">
        <w:rPr>
          <w:color w:val="000000"/>
        </w:rPr>
        <w:t>?(</w:t>
      </w:r>
      <w:proofErr w:type="gramEnd"/>
      <w:r w:rsidRPr="00D61BE2">
        <w:rPr>
          <w:color w:val="000000"/>
        </w:rPr>
        <w:t xml:space="preserve"> на </w:t>
      </w:r>
      <w:proofErr w:type="spellStart"/>
      <w:r w:rsidRPr="00D61BE2">
        <w:rPr>
          <w:color w:val="000000"/>
        </w:rPr>
        <w:t>согл</w:t>
      </w:r>
      <w:proofErr w:type="spellEnd"/>
      <w:r w:rsidRPr="00D61BE2">
        <w:rPr>
          <w:color w:val="000000"/>
        </w:rPr>
        <w:t xml:space="preserve">. твердые и </w:t>
      </w:r>
      <w:proofErr w:type="spellStart"/>
      <w:r w:rsidRPr="00D61BE2">
        <w:rPr>
          <w:color w:val="000000"/>
        </w:rPr>
        <w:t>согл</w:t>
      </w:r>
      <w:proofErr w:type="spellEnd"/>
      <w:r w:rsidRPr="00D61BE2">
        <w:rPr>
          <w:color w:val="000000"/>
        </w:rPr>
        <w:t>. мягкие)</w:t>
      </w:r>
    </w:p>
    <w:p w:rsidR="00D8580A" w:rsidRPr="00D61BE2" w:rsidRDefault="00D8580A" w:rsidP="00D858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61BE2">
        <w:rPr>
          <w:color w:val="000000"/>
        </w:rPr>
        <w:t xml:space="preserve">- Каким цветом мы обозначаем звуки? (гласные-красным, </w:t>
      </w:r>
      <w:proofErr w:type="spellStart"/>
      <w:r w:rsidRPr="00D61BE2">
        <w:rPr>
          <w:color w:val="000000"/>
        </w:rPr>
        <w:t>согл</w:t>
      </w:r>
      <w:proofErr w:type="spellEnd"/>
      <w:r w:rsidRPr="00D61BE2">
        <w:rPr>
          <w:color w:val="000000"/>
        </w:rPr>
        <w:t xml:space="preserve">. твердые - синим, </w:t>
      </w:r>
      <w:proofErr w:type="spellStart"/>
      <w:r w:rsidRPr="00D61BE2">
        <w:rPr>
          <w:color w:val="000000"/>
        </w:rPr>
        <w:t>согл</w:t>
      </w:r>
      <w:proofErr w:type="spellEnd"/>
      <w:r w:rsidRPr="00D61BE2">
        <w:rPr>
          <w:color w:val="000000"/>
        </w:rPr>
        <w:t>. мягки</w:t>
      </w:r>
      <w:proofErr w:type="gramStart"/>
      <w:r w:rsidRPr="00D61BE2">
        <w:rPr>
          <w:color w:val="000000"/>
        </w:rPr>
        <w:t>е-</w:t>
      </w:r>
      <w:proofErr w:type="gramEnd"/>
      <w:r w:rsidRPr="00D61BE2">
        <w:rPr>
          <w:color w:val="000000"/>
        </w:rPr>
        <w:t xml:space="preserve"> зеленым)</w:t>
      </w:r>
    </w:p>
    <w:p w:rsidR="00D8580A" w:rsidRDefault="00D8580A" w:rsidP="00D85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1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Игра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звуковой анализ слова</w:t>
      </w:r>
      <w:r w:rsidRPr="00D61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8580A" w:rsidRDefault="00D8580A" w:rsidP="00D85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580A" w:rsidRPr="00D61BE2" w:rsidRDefault="00D8580A" w:rsidP="00D85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304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480C448B" wp14:editId="19AE6B08">
            <wp:extent cx="2530257" cy="1687830"/>
            <wp:effectExtent l="0" t="0" r="3810" b="7620"/>
            <wp:docPr id="12" name="Рисунок 12" descr="C:\Users\Валентина Степановна\Desktop\для занятия\83791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 Степановна\Desktop\для занятия\837913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214" cy="169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знаете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шла к вам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встретила Почтальона Печкина, он для вас передал посылку. Интересно, что же в ней находится? Давайте вместе с вами посмотрим. (Открываем коробку, в которой находятся миниатюры домашних животных).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– упражнение «Угадай животное»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Лохматая, пятнистая, злая – собака.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Большая, спокойная, рогатая – корова.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Сильная, резвая, стройная – лошадь.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Толстая, неторопливая, ленивая – свинья.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Кудрявая, тонконогая, пугливая</w:t>
      </w:r>
      <w:r w:rsidRPr="0044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овца.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Маленькая, пушистая, ласковая – кошка.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Рогатая, бородатая, бодливая  - коза.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мере отгадывания логопед выставляет картинки с изображением домашних животных на стол.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олодцы.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О ком были загадки?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домашних животных.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Логопед:-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их называют «домашними»?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Потому что они живут рядом с человеком, который за ними ухаживает, и</w:t>
      </w:r>
      <w:r w:rsidRPr="0044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приносят ему пользу.  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Сегодня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вами 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поговорим о домашних животных.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«Назови ласково»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Назовём домашних животных ласково. Корову мы назовём – коровушкой, лошадь</w:t>
      </w:r>
      <w:proofErr w:type="gramStart"/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Лошадь мы назовём лошадкой.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Козу мы назовём  – козочкой.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Свинью мы назовем – свинкой.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Собаку мы назовём - собачкой.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Кошку мы назовём – кошечкой.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Овцу мы назовём -  овечкой.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«Кто, где живет?» </w:t>
      </w:r>
      <w:r w:rsidRPr="0044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одному выходят к доске, прикрепляют животное к соответствующему жилищу)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Давайте вспомним, где живут домашние животные, и расселим их по их домам.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Корова живет в коровнике, лошадь живет в конюшне, овца и коза живут в хлев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свинья живет в свинарнике, собака живёт в конуре, кошка живёт вместе с хозяином в доме.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Молодцы, вы правильно расселили всех животных.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 «Чья мама, чьи детки?» 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Ребята, детеныши домашних животных потерялись. Поможем мамам вернуть своих детей?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(У детей на столах лежат картинки с изображением детёнышей домашних животных).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«Один, два, три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артинку переверни».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Даня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тебя кто?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поросёнок.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Кто его ищет?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</w:t>
      </w:r>
      <w:proofErr w:type="gramEnd"/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ищет мама свинья.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козленок, ягнёнок, жеребенок, теленок, котенок, щенок. (Его ищет мама овца, коза, лошадь, корова, кошка, собака).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(Картинки с изображением детенышей выставляются на доску рядом с картинками с  изображением взрослых домашних животных).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Мамы очень благодарны вам за своих детенышей.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Молодцы. Все хорошо справились с заданием.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«Раздели на слоги».</w:t>
      </w:r>
    </w:p>
    <w:p w:rsidR="00D8580A" w:rsidRPr="00366519" w:rsidRDefault="00D8580A" w:rsidP="00D85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это ещё не всё. Каждая из мам хочет знать, чьё же имя длиннее, а чьё короче. И мы им в этом поможем. А как же мы узнаем это? Да, всё верно, по количеству слогов в слове. Сейчас мы определим количество слогов в слове.</w:t>
      </w:r>
    </w:p>
    <w:p w:rsidR="00D8580A" w:rsidRPr="00366519" w:rsidRDefault="00D8580A" w:rsidP="00D85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моя, мои» </w:t>
      </w:r>
    </w:p>
    <w:p w:rsidR="00D8580A" w:rsidRPr="00366519" w:rsidRDefault="00D8580A" w:rsidP="00D85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</w:t>
      </w: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поиграем в игру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называю животное, а 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отвечаете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мой, моя, мои.</w:t>
      </w:r>
      <w:proofErr w:type="gramEnd"/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(Мой кот, мой кролик, моя кошка, мои телята и т. д.)</w:t>
      </w:r>
    </w:p>
    <w:p w:rsidR="00D8580A" w:rsidRPr="004448A9" w:rsidRDefault="00D8580A" w:rsidP="00D858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«Как домашние животные помогают людям?»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Вспомним, как домашние животные помогают людям?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Кошка…</w:t>
      </w:r>
    </w:p>
    <w:p w:rsidR="00D8580A" w:rsidRPr="004448A9" w:rsidRDefault="00D8580A" w:rsidP="00D858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Кошка  ловит мышей, поднимает настроение.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Собака…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Собака сторожит дом и человека.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Лошадь …</w:t>
      </w:r>
    </w:p>
    <w:p w:rsidR="00D8580A" w:rsidRPr="004448A9" w:rsidRDefault="00D8580A" w:rsidP="00D858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Лошадь возит грузы.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вца и коза …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Овца и коза  дают шерсть.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Корова, коза, лошадь, овца…</w:t>
      </w:r>
    </w:p>
    <w:p w:rsidR="00D8580A" w:rsidRPr="004448A9" w:rsidRDefault="00D8580A" w:rsidP="00D858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Корова, коза, лошадь, овца дают молоко.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</w:t>
      </w:r>
      <w:proofErr w:type="gramEnd"/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дают свинья, лошадь, коза, овца…</w:t>
      </w: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Свинья, лошадь, коза, овца дают мясо.</w:t>
      </w:r>
    </w:p>
    <w:p w:rsidR="00D8580A" w:rsidRPr="00366519" w:rsidRDefault="00D8580A" w:rsidP="00D85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-Молодцы, правильно ответили на вопросы.</w:t>
      </w:r>
    </w:p>
    <w:p w:rsidR="00D8580A" w:rsidRDefault="00D8580A" w:rsidP="00D85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сидит мой друг</w:t>
      </w: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8580A" w:rsidRPr="00F36BDB" w:rsidRDefault="00D8580A" w:rsidP="00D85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B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закрепления правильного употребления предлогов в самостоятельной речи. </w:t>
      </w:r>
    </w:p>
    <w:p w:rsidR="00D8580A" w:rsidRDefault="00D8580A" w:rsidP="00D85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Внимательно посмотрите на изображение. Здесь нарисованы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которых мы сегодня говорили.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сейчас наша задача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находится наш друг.</w:t>
      </w:r>
    </w:p>
    <w:p w:rsidR="00D8580A" w:rsidRDefault="00D8580A" w:rsidP="00D85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80A" w:rsidRDefault="00D8580A" w:rsidP="00D8580A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 </w:t>
      </w:r>
      <w:r w:rsidRPr="004C3046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 wp14:anchorId="534CBFE9" wp14:editId="426B3BB7">
            <wp:extent cx="2188055" cy="1546225"/>
            <wp:effectExtent l="0" t="0" r="3175" b="0"/>
            <wp:docPr id="11" name="Рисунок 11" descr="C:\Users\Валентина Степановна\Desktop\для занятия\169353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Степановна\Desktop\для занятия\1693537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29" cy="155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80A" w:rsidRPr="00DF4A33" w:rsidRDefault="00D8580A" w:rsidP="00D8580A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Логопед: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Молодцы. Вы замечательно справились с заданием.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580A" w:rsidRDefault="00D8580A" w:rsidP="00D85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0A" w:rsidRDefault="00D8580A" w:rsidP="00D85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580A" w:rsidRPr="004448A9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Заключительная часть:</w:t>
      </w:r>
    </w:p>
    <w:p w:rsidR="00D8580A" w:rsidRDefault="00D8580A" w:rsidP="00D858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</w:t>
      </w:r>
      <w:proofErr w:type="gramStart"/>
      <w:r w:rsidRPr="00444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авайте</w:t>
      </w:r>
      <w:proofErr w:type="spellEnd"/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вспомним, чем же мы занимались на занятии? Скажите, вам понравилось занятие? Что вам особенно понравилось или запомнилось?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сегодня хорошо занимались, все были активными, похлопаем себе за отлично проделанную работу.</w:t>
      </w:r>
    </w:p>
    <w:p w:rsidR="003876BF" w:rsidRDefault="003876BF"/>
    <w:sectPr w:rsidR="0038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0A"/>
    <w:rsid w:val="003876BF"/>
    <w:rsid w:val="00D8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2025-04-09T06:43:00Z</dcterms:created>
  <dcterms:modified xsi:type="dcterms:W3CDTF">2025-04-09T06:44:00Z</dcterms:modified>
</cp:coreProperties>
</file>