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C8" w:rsidRPr="002F0FC8" w:rsidRDefault="002F0FC8" w:rsidP="002F0FC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2F0FC8">
        <w:rPr>
          <w:rFonts w:ascii="Times New Roman" w:eastAsia="Calibri" w:hAnsi="Times New Roman" w:cs="Times New Roman"/>
          <w:b/>
        </w:rPr>
        <w:t>Тема «Пасхальное яйцо»</w:t>
      </w:r>
    </w:p>
    <w:p w:rsidR="002F0FC8" w:rsidRPr="002F0FC8" w:rsidRDefault="002F0FC8" w:rsidP="002F0FC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  <w:b/>
        </w:rPr>
        <w:t>Программное содержание</w:t>
      </w:r>
      <w:r w:rsidRPr="002F0FC8">
        <w:rPr>
          <w:rFonts w:ascii="Times New Roman" w:eastAsia="Calibri" w:hAnsi="Times New Roman" w:cs="Times New Roman"/>
        </w:rPr>
        <w:t>: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Учить детей украшать лепку горошинами.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Продолжать учить детей лепить из соленого цветного теста. Совершенствовать приемы лепки: раскатывание (прямое и круговое), придавливание, загибание, соединение.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Познакомить детей со словами: бархатная, горсть. Ввести в активный словарь слова: горох, горошек, горошина.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Закрепить знания о цвете, упражнять в назывании цвета.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Развивать память, фантазию, мелкую моторику кистей рук.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Воспитывать сосредоточенность, аккуратность.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F0FC8">
        <w:rPr>
          <w:rFonts w:ascii="Times New Roman" w:eastAsia="Calibri" w:hAnsi="Times New Roman" w:cs="Times New Roman"/>
          <w:b/>
        </w:rPr>
        <w:t>Оборудование: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  <w:r w:rsidRPr="002F0FC8">
        <w:rPr>
          <w:rFonts w:ascii="Times New Roman" w:eastAsia="Calibri" w:hAnsi="Times New Roman" w:cs="Times New Roman"/>
        </w:rPr>
        <w:t>Цветное соленое тесто (можно использовать цветной пластилин), цельный горох в маленьких пластиковых тарелочках, листы бархатной бумаги, дощечки для лепки; запись спокойной фоновой музыки; тканевые мешочки, наполненные горохом; миска, наполненная горохом вперемежку с мелкими игрушками.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0FC8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Ребята, прежде чем начать лепить, давайте вспомним с вами, какой мы с вами знаем праздники?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Дети: Новый год, 8 марта,9мая.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А еще о каком празднике я вам говорила?  Мы с вами будем отмечать?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Для этого праздника ваши мамы готовят куличи и красят яйца?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Дети: Пасха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Ребята, сегодня мы с вами будем лепить из цветного соленого теста. Напоминаю, что это тесто только для лепки. Ни в коем случае его нельзя пробовать на вкус. Ведь вы видели, что когда его готовили, то добавляли в него краску, много соли и немного клея.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Но кроме соленого теста нам понадобится еще кое-что. Вы заметили, что насыпано в маленькие тарелочки у вас на столах? Это горох. Еще можно сказать – горошек. Сколько горошка у вас в тарелочках? Много. А теперь возьмите пальчикам одну штуку. Как назвать эту одну штучку? Горошина.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Подвиньте поближе к себе коврики из цветной бумаги. Какого цвета у тебя коврик? А у тебя? У тебя? Такая бумага называется – бархатная бумага. Проведите ладошкой по бумаге, а теперь пальчиками. Какая эта бумага наощупь? Она шершавая, щекочет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ладошку и пальчики. Вы запомнили, как называется эта бумага? Бархатная. Повторите это слово и постарайтесь запомнить.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Послушайте стихотворение про детей: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Дома мы одни скучали,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Горсть горошинок достали.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lastRenderedPageBreak/>
        <w:t>И мы возьмем горсть горошинок. Захватите всеми пальцами и ладонью горошины. Вот так. Это и называется – горсть. Возьмите все горсть горошин из своих тарелочек и положите на коврик из бархатной бумаги. Вот мы узнали еще одно новое слово – горсть. Повторите его и запомните. А теперь слушаем стихотворение дальше и играем с горохом.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Покатаем мы в руках мелкие горошки,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Станьте ловкими скорей, пальцы и ладошки.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Накройте ладошкой сверху горошек и покатайте. Вот так: вперед-назад, круговыми движениями – рисуем кружок.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Чтоб игру нам продолжать,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Надо пальчику сказать: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«Пальчик, пальчик, мой хороший,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Прижми к коврику горошек».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Давайте скажем все вместе эти слова: «Пальчик, пальчик, мой хороший, прижми к коврику горошек». Повторим еще раз, все вместе, дружно. Вот теперь можно пальчиком прижать горошек пальчиком к коврику.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Покрути горошину на месте,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Хорошенько покатай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И другому пальцу передай.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Снова покрути и покатай,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Другому пальцу дальше передай.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 xml:space="preserve">(Последние две строчки </w:t>
      </w:r>
      <w:proofErr w:type="gramStart"/>
      <w:r w:rsidRPr="002F0FC8">
        <w:rPr>
          <w:rFonts w:ascii="Times New Roman" w:eastAsia="Calibri" w:hAnsi="Times New Roman" w:cs="Times New Roman"/>
          <w:sz w:val="28"/>
          <w:szCs w:val="28"/>
        </w:rPr>
        <w:t>повторяются ,</w:t>
      </w:r>
      <w:proofErr w:type="gramEnd"/>
      <w:r w:rsidRPr="002F0FC8">
        <w:rPr>
          <w:rFonts w:ascii="Times New Roman" w:eastAsia="Calibri" w:hAnsi="Times New Roman" w:cs="Times New Roman"/>
          <w:sz w:val="28"/>
          <w:szCs w:val="28"/>
        </w:rPr>
        <w:t xml:space="preserve"> пока дети не поработают всеми пятью пальцами).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Мы поиграли с пальчиками, отодвиньте на край стола коврики из бархатной бумаги, переложите горох обратно в тарелочки. Сейчас мы будем лепить.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 xml:space="preserve">  (Показ – раскатывание </w:t>
      </w:r>
      <w:proofErr w:type="gramStart"/>
      <w:r w:rsidRPr="002F0FC8">
        <w:rPr>
          <w:rFonts w:ascii="Times New Roman" w:eastAsia="Calibri" w:hAnsi="Times New Roman" w:cs="Times New Roman"/>
          <w:sz w:val="28"/>
          <w:szCs w:val="28"/>
        </w:rPr>
        <w:t>круговым  движениями</w:t>
      </w:r>
      <w:proofErr w:type="gramEnd"/>
      <w:r w:rsidRPr="002F0FC8">
        <w:rPr>
          <w:rFonts w:ascii="Times New Roman" w:eastAsia="Calibri" w:hAnsi="Times New Roman" w:cs="Times New Roman"/>
          <w:sz w:val="28"/>
          <w:szCs w:val="28"/>
        </w:rPr>
        <w:t>,  выкладывание гороха (частичное)).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Теперь пройдите к этому столу и выберите себе кусочек теста нужного цвета. (Дети выбирают, а воспитатель спрашивает, какого цвета тесто выбрано тем или иным ребенком).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 xml:space="preserve">Дети выполняют работу под музыку. В конце занятия дается положительная оценка детских работ. Особенно отмечается проявление творческой фантазии. Работы выкладываются на выставку. Детям по мере окончания работы предлагается подойти к небольшой миске, наполненной горохом </w:t>
      </w:r>
      <w:r w:rsidRPr="002F0FC8">
        <w:rPr>
          <w:rFonts w:ascii="Times New Roman" w:eastAsia="Calibri" w:hAnsi="Times New Roman" w:cs="Times New Roman"/>
          <w:sz w:val="28"/>
          <w:szCs w:val="28"/>
        </w:rPr>
        <w:lastRenderedPageBreak/>
        <w:t>вперемежку с мелкими игрушками (можно из киндер-сюрпризов) и вырыть руками себе одну игрушку-приз).</w:t>
      </w: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0FC8" w:rsidRPr="002F0FC8" w:rsidRDefault="002F0FC8" w:rsidP="002F0F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F0FC8">
        <w:rPr>
          <w:rFonts w:ascii="Times New Roman" w:eastAsia="Calibri" w:hAnsi="Times New Roman" w:cs="Times New Roman"/>
          <w:sz w:val="28"/>
          <w:szCs w:val="28"/>
        </w:rPr>
        <w:t>На этом наше гороховое занятие закончено. Но игры с горохом продолжаются. Вымойте руки и возьмите эти мешочки, наполненные горохом, а я расскажу вам и покажу, как с ними можно играть. Игры: «Пронеси мешочек на голове» (равновесие); «Перешагни (обойди между) мешочками»; (координация движений); «Помни мешочек в руках» (мелкая моторика), «Перепрыгни через мешочек» (прыжки).</w:t>
      </w:r>
    </w:p>
    <w:p w:rsidR="00D32CFF" w:rsidRPr="002F0FC8" w:rsidRDefault="00D32CFF">
      <w:pPr>
        <w:rPr>
          <w:rFonts w:ascii="Times New Roman" w:hAnsi="Times New Roman" w:cs="Times New Roman"/>
          <w:sz w:val="28"/>
          <w:szCs w:val="28"/>
        </w:rPr>
      </w:pPr>
    </w:p>
    <w:sectPr w:rsidR="00D32CFF" w:rsidRPr="002F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C8"/>
    <w:rsid w:val="002F0FC8"/>
    <w:rsid w:val="00D3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E3F"/>
  <w15:chartTrackingRefBased/>
  <w15:docId w15:val="{3B5F9154-60F7-4CD6-92AB-30C95656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KISTIN</dc:creator>
  <cp:keywords/>
  <dc:description/>
  <cp:lastModifiedBy>VIKTOR KISTIN</cp:lastModifiedBy>
  <cp:revision>1</cp:revision>
  <dcterms:created xsi:type="dcterms:W3CDTF">2025-04-03T07:11:00Z</dcterms:created>
  <dcterms:modified xsi:type="dcterms:W3CDTF">2025-04-03T07:13:00Z</dcterms:modified>
</cp:coreProperties>
</file>