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8D" w:rsidRPr="0020408D" w:rsidRDefault="0020408D" w:rsidP="0020408D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          «Детский сад №8 комбинированного вида»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Pr="0020408D">
        <w:rPr>
          <w:rFonts w:ascii="Times New Roman" w:hAnsi="Times New Roman" w:cs="Times New Roman"/>
          <w:b/>
          <w:sz w:val="28"/>
          <w:szCs w:val="28"/>
        </w:rPr>
        <w:t xml:space="preserve"> по художественно-эстетическому</w:t>
      </w:r>
    </w:p>
    <w:p w:rsidR="0020408D" w:rsidRDefault="0020408D" w:rsidP="0020408D">
      <w:pPr>
        <w:tabs>
          <w:tab w:val="left" w:pos="684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>развитию в подготовительной группе</w:t>
      </w:r>
    </w:p>
    <w:p w:rsidR="0020408D" w:rsidRPr="0020408D" w:rsidRDefault="0020408D" w:rsidP="0020408D">
      <w:pPr>
        <w:tabs>
          <w:tab w:val="left" w:pos="6840"/>
        </w:tabs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408D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Pr="0020408D">
        <w:rPr>
          <w:rFonts w:ascii="Times New Roman" w:hAnsi="Times New Roman" w:cs="Times New Roman"/>
          <w:b/>
          <w:i/>
          <w:sz w:val="40"/>
          <w:szCs w:val="40"/>
        </w:rPr>
        <w:t>Декоративное рисование</w:t>
      </w:r>
    </w:p>
    <w:p w:rsidR="0020408D" w:rsidRPr="0020408D" w:rsidRDefault="0020408D" w:rsidP="0020408D">
      <w:pPr>
        <w:tabs>
          <w:tab w:val="left" w:pos="6840"/>
        </w:tabs>
        <w:ind w:left="3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0408D">
        <w:rPr>
          <w:rFonts w:ascii="Times New Roman" w:hAnsi="Times New Roman" w:cs="Times New Roman"/>
          <w:b/>
          <w:i/>
          <w:sz w:val="40"/>
          <w:szCs w:val="40"/>
        </w:rPr>
        <w:t>«Незнайка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0408D">
        <w:rPr>
          <w:rFonts w:ascii="Times New Roman" w:hAnsi="Times New Roman" w:cs="Times New Roman"/>
          <w:b/>
          <w:i/>
          <w:sz w:val="40"/>
          <w:szCs w:val="40"/>
        </w:rPr>
        <w:t>в гостях у городецких мастеров»</w:t>
      </w:r>
    </w:p>
    <w:p w:rsidR="0020408D" w:rsidRPr="0020408D" w:rsidRDefault="0020408D" w:rsidP="0020408D">
      <w:pPr>
        <w:tabs>
          <w:tab w:val="left" w:pos="684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0408D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20408D" w:rsidRPr="0020408D" w:rsidRDefault="0020408D" w:rsidP="0020408D">
      <w:pPr>
        <w:tabs>
          <w:tab w:val="left" w:pos="6840"/>
        </w:tabs>
        <w:ind w:left="5760" w:hanging="360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20408D">
        <w:rPr>
          <w:rFonts w:ascii="Times New Roman" w:hAnsi="Times New Roman" w:cs="Times New Roman"/>
          <w:sz w:val="28"/>
          <w:szCs w:val="28"/>
        </w:rPr>
        <w:t>Куропаткина Л.А.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08D" w:rsidRDefault="0020408D" w:rsidP="0020408D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Исилькуль 2025</w:t>
      </w:r>
      <w:r w:rsidRPr="002040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08D">
        <w:rPr>
          <w:rFonts w:ascii="Times New Roman" w:hAnsi="Times New Roman" w:cs="Times New Roman"/>
          <w:sz w:val="28"/>
          <w:szCs w:val="28"/>
        </w:rPr>
        <w:t>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0408D">
        <w:rPr>
          <w:rFonts w:ascii="Times New Roman" w:hAnsi="Times New Roman" w:cs="Times New Roman"/>
          <w:sz w:val="28"/>
          <w:szCs w:val="28"/>
        </w:rPr>
        <w:t xml:space="preserve"> формирование умения расписывать изделие городецкой росписью.</w:t>
      </w:r>
      <w:r w:rsidRPr="0020408D">
        <w:rPr>
          <w:rFonts w:ascii="Times New Roman" w:hAnsi="Times New Roman" w:cs="Times New Roman"/>
          <w:b/>
          <w:sz w:val="28"/>
          <w:szCs w:val="28"/>
        </w:rPr>
        <w:t xml:space="preserve"> Интеграция областей:</w:t>
      </w:r>
      <w:r w:rsidRPr="0020408D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развитие, познавательное развитие.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Pr="0020408D">
        <w:rPr>
          <w:rFonts w:ascii="Times New Roman" w:hAnsi="Times New Roman" w:cs="Times New Roman"/>
          <w:sz w:val="28"/>
          <w:szCs w:val="28"/>
        </w:rPr>
        <w:t>продуктивная, коммуникативная.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 xml:space="preserve"> Образовательные:</w:t>
      </w:r>
      <w:r w:rsidRPr="0020408D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народно-прикладным искусством: гжельской, хохломской, городецкой росписью, уметь находить сходства и различия, расписывать предметы городецкой росписью.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>Речевые:</w:t>
      </w:r>
      <w:r w:rsidRPr="0020408D">
        <w:rPr>
          <w:rFonts w:ascii="Times New Roman" w:hAnsi="Times New Roman" w:cs="Times New Roman"/>
          <w:sz w:val="28"/>
          <w:szCs w:val="28"/>
        </w:rPr>
        <w:t xml:space="preserve"> Совершенствовать выразительность речи, знания о пословицах.  Активизировать словарь детей: Городец, мастера, роспись, композиция, оживка, фон, розан, купавка, бутон.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20408D">
        <w:rPr>
          <w:rFonts w:ascii="Times New Roman" w:hAnsi="Times New Roman" w:cs="Times New Roman"/>
          <w:sz w:val="28"/>
          <w:szCs w:val="28"/>
        </w:rPr>
        <w:t xml:space="preserve"> Упражнять в  составлении  композиций по мотивам городецкой росписи, используя элементы: бутона, купавки, розана, листьев, завитков.Совершенствовать навыки работы акварелью- рисовать всей кистью, концом. Уметь составлять оттенки синего и красного цвета, пользуясь палитрой. Развивать монологическую речь.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20408D">
        <w:rPr>
          <w:rFonts w:ascii="Times New Roman" w:hAnsi="Times New Roman" w:cs="Times New Roman"/>
          <w:sz w:val="28"/>
          <w:szCs w:val="28"/>
        </w:rPr>
        <w:t>Воспитывать чувство любви к прекрасному, народно-прикладному искусству.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20408D">
        <w:rPr>
          <w:rFonts w:ascii="Times New Roman" w:hAnsi="Times New Roman" w:cs="Times New Roman"/>
          <w:sz w:val="28"/>
          <w:szCs w:val="28"/>
        </w:rPr>
        <w:t xml:space="preserve">  силуэтные прялки из бумаги, акварель, палитра, кисти,костюмы с элементами хохломской росписи, изделия хохломы, костюмы с элементами городецкой росписи, изделия городца, костюмы с элементами гжельскиой росписьи, изделия гжели,сундук,  ИКТ.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20408D">
        <w:rPr>
          <w:rFonts w:ascii="Times New Roman" w:hAnsi="Times New Roman" w:cs="Times New Roman"/>
          <w:sz w:val="28"/>
          <w:szCs w:val="28"/>
        </w:rPr>
        <w:t>просмотр видеороликов о ярмарках в России, рассматривание городецких, хохломских, гжельских изделий. Рисование простейших элементов росписи, составление композиций. Заучивание стихов, пословиц, прибауток, песен, связанных с народным творчеством.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 </w:t>
      </w:r>
      <w:r w:rsidRPr="0020408D">
        <w:rPr>
          <w:rFonts w:ascii="Times New Roman" w:hAnsi="Times New Roman" w:cs="Times New Roman"/>
          <w:b/>
          <w:sz w:val="28"/>
          <w:szCs w:val="28"/>
        </w:rPr>
        <w:t>: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Входит Незнайка (родительница).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-Ой, куда это я попал? (ответы детей).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- Ачто вы все такие нарядные и что это за костюмы у вас? Расскажите мне пожалуста. А изделия какие прекрасные, я таких никогда и не видел.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0408D">
        <w:rPr>
          <w:rFonts w:ascii="Times New Roman" w:hAnsi="Times New Roman" w:cs="Times New Roman"/>
          <w:sz w:val="28"/>
          <w:szCs w:val="28"/>
        </w:rPr>
        <w:t xml:space="preserve"> Да, Незнайка ты попал в матерскую народных умельцев, где народные умельцы изготавливают и расписывают свои изделия , они сейчас тебе расскажут и покажут.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Дети входят  в русских костюмах с отделкой городецкой росписью и в руках несут изделия городца. Ролик по ИКТ  «Наш Городец».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>Дети:</w:t>
      </w:r>
      <w:r w:rsidRPr="0020408D">
        <w:rPr>
          <w:rFonts w:ascii="Times New Roman" w:hAnsi="Times New Roman" w:cs="Times New Roman"/>
          <w:sz w:val="28"/>
          <w:szCs w:val="28"/>
        </w:rPr>
        <w:t xml:space="preserve"> «Да, наш городец хоть и маленький, да он знаменит на весь белый свет своей росписью. И живут в нем городецкие мастера. А знаменитыми мы не сразу стали, для этого пришлось много трудиться». Дети читают пословицы о труде: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 «Труд человека кормит, а лень портит».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 «Поспешишь - людей насмешишь».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 «Долог день до вечера, коли делать нечего».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 «Кончил дело, гуляй смело».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 «Землю красит солнце, а человека труд».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 «Умелые руки не знают скуки».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 xml:space="preserve"> </w:t>
      </w:r>
      <w:r w:rsidRPr="0020408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0408D">
        <w:rPr>
          <w:rFonts w:ascii="Times New Roman" w:hAnsi="Times New Roman" w:cs="Times New Roman"/>
          <w:sz w:val="28"/>
          <w:szCs w:val="28"/>
        </w:rPr>
        <w:t xml:space="preserve"> «Да, умелые руки не знают скуки. Я вас приглашаю в следующую мастерскую  и тебя Незнайка. Посмотрите сколько изделий прислали нам мастера из разных уголков России. А где же наши изделия? (рассматривание городецких изделий с показом слайдов по ИКТ)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lastRenderedPageBreak/>
        <w:t>Дети:</w:t>
      </w:r>
      <w:r w:rsidRPr="0020408D">
        <w:rPr>
          <w:rFonts w:ascii="Times New Roman" w:hAnsi="Times New Roman" w:cs="Times New Roman"/>
          <w:sz w:val="28"/>
          <w:szCs w:val="28"/>
        </w:rPr>
        <w:t xml:space="preserve"> «Все изделия расписаны нашей городецкой росписью, они сделаны из дерева. У всех предметов желтый фон. Мастера расписывают их цветами, листьями, птицами, животными, завитками. Оживляют росписи «оживкой» и изделия становятся как живые.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20408D">
        <w:rPr>
          <w:rFonts w:ascii="Times New Roman" w:hAnsi="Times New Roman" w:cs="Times New Roman"/>
          <w:sz w:val="28"/>
          <w:szCs w:val="28"/>
        </w:rPr>
        <w:t xml:space="preserve">«Дети, а какие другие изделия похожи на нашу городецкую роспись? (гжельская роспись). Кто из вас желает рассказать о гжели? (Ролик по ИКТ).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>Дети:</w:t>
      </w:r>
      <w:r w:rsidRPr="0020408D">
        <w:rPr>
          <w:rFonts w:ascii="Times New Roman" w:hAnsi="Times New Roman" w:cs="Times New Roman"/>
          <w:sz w:val="28"/>
          <w:szCs w:val="28"/>
        </w:rPr>
        <w:t xml:space="preserve"> «Гжельской росписью расписывают мастера Гжели и у них своя роспись. В основном они расписывают посуду. У нее белый фон и синие краски. Гжельская роспись похожа на нашу городецкую элементами: это цветы, листья, завитки, птицы. Из них мастера создают композиции».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0408D">
        <w:rPr>
          <w:rFonts w:ascii="Times New Roman" w:hAnsi="Times New Roman" w:cs="Times New Roman"/>
          <w:sz w:val="28"/>
          <w:szCs w:val="28"/>
        </w:rPr>
        <w:t xml:space="preserve"> « Дети, а какие другие изделия вам знакомы?»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>Дети:</w:t>
      </w:r>
      <w:r w:rsidRPr="0020408D">
        <w:rPr>
          <w:rFonts w:ascii="Times New Roman" w:hAnsi="Times New Roman" w:cs="Times New Roman"/>
          <w:sz w:val="28"/>
          <w:szCs w:val="28"/>
        </w:rPr>
        <w:t xml:space="preserve"> «Мы еще знаем дымковские игрушки (Ролик по ИКТ). Их делают мастера из села Дымково, поэтому их назвали - дымковские. Все эти игрушки мастера делают из глины, а потом расписывают своей дымковской росписью: точками, колечками большими и маленькими, прямыми и волнистыми линиями».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Незнайка обращает внимание  детей на сундук: «Дети, а это что за ящик?»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0408D">
        <w:rPr>
          <w:rFonts w:ascii="Times New Roman" w:hAnsi="Times New Roman" w:cs="Times New Roman"/>
          <w:sz w:val="28"/>
          <w:szCs w:val="28"/>
        </w:rPr>
        <w:t xml:space="preserve"> А это, Незнайка сундук. Вот сундук расписной, городецкий весь цветной. А для чего нужен сундук?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>Дети:</w:t>
      </w:r>
      <w:r w:rsidRPr="0020408D">
        <w:rPr>
          <w:rFonts w:ascii="Times New Roman" w:hAnsi="Times New Roman" w:cs="Times New Roman"/>
          <w:sz w:val="28"/>
          <w:szCs w:val="28"/>
        </w:rPr>
        <w:t xml:space="preserve"> «Раньше в сундуках хранили одежду».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20408D">
        <w:rPr>
          <w:rFonts w:ascii="Times New Roman" w:hAnsi="Times New Roman" w:cs="Times New Roman"/>
          <w:sz w:val="28"/>
          <w:szCs w:val="28"/>
        </w:rPr>
        <w:t>«Давайте посмотрим, а что же в  сундуке?( открываю, а там  письмо) «Дорогие мастера –художники в нашем Городце скоро будет проходить ярмарка, а у нас очень много работы, помогите нам пожалуйста, расписать прялки городецкой росписью»,- «Дети, ну что поможем?»(да). А что же это за прялка, где нам ее взять?»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Дети:</w:t>
      </w:r>
      <w:r w:rsidRPr="0020408D">
        <w:rPr>
          <w:rFonts w:ascii="Times New Roman" w:hAnsi="Times New Roman" w:cs="Times New Roman"/>
          <w:sz w:val="28"/>
          <w:szCs w:val="28"/>
        </w:rPr>
        <w:t xml:space="preserve"> «Прялка есть в нашей мастерской, вот она!» Вопрос: «А для чего она нужна?» Рассказ детей о прялке (ролик по ИКТ).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«Так повелось на Руси, что основным орудием труда была прялка. Раньше в крестьянской семье начинали прясть с детства. У прялки есть гребень-где привязывали кудель и донце, садились на нее и пряли пряжу. Она расписана городецкой росписью. Прялка вся желтая, расписана цветами. В середине розан красного цвета, вверху и внизу посередине нарисованы купавки синего цвета, а в уголках прялки бутоны красные. Между цветами зеленые листья, а чтобы рисунок был живым, ярким его оживляют оживкой - это завитки, усики черного цвета».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 Вопросы к детям: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1.Чем отличаются бутон от розана? (Бутон – это нераспустившийся цветок, а розан полностью распустившийся цветок).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 xml:space="preserve">2.Что такое купавка? (купавка-это не полностью распустившийся цветок).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3. С чего начинают рисовать цветок? (цветок начинают  рисовать со светлого пятна, краску разводят на палитре).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4. Каким способом рисуют лепестки у розана и купавки? (лепестки у розана и купавки рисуют дугами-концом кисти, а вытянутые лепестки - способом примакивания всей кистью).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5.Где рисуют круги у купавки и бутона? (круги рисуют на краю светлого пятна темным оттенком).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6.Где располагают круг у розана (круг у розана располагают посередине светлого пятна темным оттенком).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7.Что такое композиция?(это художники из нескольких элементов создают букет цветов).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8.Что нужно для работы? (вода, кисть, акварель, палитра).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lastRenderedPageBreak/>
        <w:t xml:space="preserve">Дети проходят за рабочие места и приступают к росписи прялки. Звучит спокойная мелодия, дети расписывают прялки, создавая свои композиции. В ходе помогаю индивидуально. Напоминаю о завершении работы.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204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Подзываю детей к себе, говоря: «Так и хочется сказать:Пришла весенняя пора и солнце светит в небе,а знаменитый Городец напоминает нам о лете».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Вопросы: «Как вы думаете, подходят эти строки стихотворения к вашим городецким росписям?» (Подходят).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sz w:val="28"/>
          <w:szCs w:val="28"/>
        </w:rPr>
        <w:t>«А почему вы так решили?» (потому что расписывали их цветами, а цветы растут летом). «А какие у вас получились цветы?» (яркие, красочные, веселые, нежные, цветущие, живые, летние). Какой росписью вы расписывали прялки? (городецкой). Предлагаю детям взять свои прялки, передать Незнайки и он отвезет их на ярмарку  в Городец.</w:t>
      </w:r>
    </w:p>
    <w:p w:rsidR="0020408D" w:rsidRPr="0020408D" w:rsidRDefault="0020408D" w:rsidP="0020408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8D">
        <w:rPr>
          <w:rFonts w:ascii="Times New Roman" w:hAnsi="Times New Roman" w:cs="Times New Roman"/>
          <w:i/>
          <w:sz w:val="28"/>
          <w:szCs w:val="28"/>
        </w:rPr>
        <w:t xml:space="preserve">Незнайка: </w:t>
      </w:r>
      <w:r w:rsidRPr="0020408D">
        <w:rPr>
          <w:rFonts w:ascii="Times New Roman" w:hAnsi="Times New Roman" w:cs="Times New Roman"/>
          <w:sz w:val="28"/>
          <w:szCs w:val="28"/>
        </w:rPr>
        <w:t xml:space="preserve"> Да, ребята я теперь много узнал о наших народных умельцах, их расписных изделиях. Я поеду в Городец на ярмарку и предложу ваши расписные прялки, я надеюсь они всем понравятся. Дети кладут свои прялки в сундук и Незнайка уходит.</w:t>
      </w:r>
    </w:p>
    <w:p w:rsidR="008B4E6F" w:rsidRPr="0020408D" w:rsidRDefault="008B4E6F">
      <w:pPr>
        <w:rPr>
          <w:rFonts w:ascii="Times New Roman" w:hAnsi="Times New Roman" w:cs="Times New Roman"/>
          <w:sz w:val="28"/>
          <w:szCs w:val="28"/>
        </w:rPr>
      </w:pPr>
    </w:p>
    <w:sectPr w:rsidR="008B4E6F" w:rsidRPr="0020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408D"/>
    <w:rsid w:val="0020408D"/>
    <w:rsid w:val="008B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1098</Words>
  <Characters>6265</Characters>
  <Application>Microsoft Office Word</Application>
  <DocSecurity>0</DocSecurity>
  <Lines>52</Lines>
  <Paragraphs>14</Paragraphs>
  <ScaleCrop>false</ScaleCrop>
  <Company>Microsoft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2025-02-22T15:09:00Z</dcterms:created>
  <dcterms:modified xsi:type="dcterms:W3CDTF">2025-02-22T15:15:00Z</dcterms:modified>
</cp:coreProperties>
</file>