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Повышение мотивации учащихся к обучению в соответствии с требованиями ФГОС</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12"/>
          <w:rFonts w:ascii="Arial" w:hAnsi="Arial" w:cs="Arial"/>
          <w:b/>
          <w:bCs/>
          <w:color w:val="444444"/>
          <w:sz w:val="23"/>
          <w:szCs w:val="23"/>
        </w:rPr>
        <w:t>Цель: </w:t>
      </w:r>
      <w:r>
        <w:rPr>
          <w:rStyle w:val="c2"/>
          <w:rFonts w:ascii="Arial" w:hAnsi="Arial" w:cs="Arial"/>
          <w:color w:val="444444"/>
          <w:sz w:val="23"/>
          <w:szCs w:val="23"/>
        </w:rPr>
        <w:t>показать роль мотивационного этапа, как основополагающего в современном уроке.</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12"/>
          <w:rFonts w:ascii="Arial" w:hAnsi="Arial" w:cs="Arial"/>
          <w:b/>
          <w:bCs/>
          <w:color w:val="444444"/>
          <w:sz w:val="23"/>
          <w:szCs w:val="23"/>
        </w:rPr>
        <w:t>Задачи:</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через проживание в активных процессах поисково-познавательной деятельности обобщить и систематизировать теоретические положения о ключевом понятии «мотивация»;</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используя практический опыт выявить наиболее эффективные формы и приёмы формирования мотивации;</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создание условий для профессионального общения, самореализации и стимулирования роста творческого потенциала педагогов.</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12"/>
          <w:rFonts w:ascii="Arial" w:hAnsi="Arial" w:cs="Arial"/>
          <w:b/>
          <w:bCs/>
          <w:color w:val="444444"/>
          <w:sz w:val="23"/>
          <w:szCs w:val="23"/>
        </w:rPr>
        <w:t> Формы и методы повышения мотивации учащихся: традиции и новации</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Сложно разобраться в самом процессе мотивации, природе ее возникновения, т.к. это связано со многими психическими процессами. Итак, мы поговорим о методах и приемах ее формирования.</w:t>
      </w:r>
      <w:r>
        <w:rPr>
          <w:rFonts w:ascii="Arial" w:hAnsi="Arial" w:cs="Arial"/>
          <w:color w:val="444444"/>
          <w:sz w:val="23"/>
          <w:szCs w:val="23"/>
        </w:rPr>
        <w:br/>
      </w:r>
      <w:r>
        <w:rPr>
          <w:rStyle w:val="c12"/>
          <w:rFonts w:ascii="Arial" w:hAnsi="Arial" w:cs="Arial"/>
          <w:b/>
          <w:bCs/>
          <w:color w:val="444444"/>
          <w:sz w:val="23"/>
          <w:szCs w:val="23"/>
        </w:rPr>
        <w:t>   Мотивация </w:t>
      </w:r>
      <w:r>
        <w:rPr>
          <w:rStyle w:val="c2"/>
          <w:rFonts w:ascii="Arial" w:hAnsi="Arial" w:cs="Arial"/>
          <w:color w:val="444444"/>
          <w:sz w:val="23"/>
          <w:szCs w:val="23"/>
        </w:rPr>
        <w:t>– залог качества, от нее зависит результат любого процесса. Именно она является стимулом к активной познавательной деятельности и во время ее же формируется. Это обоюдный процесс. </w:t>
      </w:r>
      <w:r>
        <w:rPr>
          <w:rFonts w:ascii="Arial" w:hAnsi="Arial" w:cs="Arial"/>
          <w:color w:val="444444"/>
          <w:sz w:val="23"/>
          <w:szCs w:val="23"/>
        </w:rPr>
        <w:br/>
      </w:r>
      <w:r>
        <w:rPr>
          <w:rStyle w:val="c12"/>
          <w:rFonts w:ascii="Arial" w:hAnsi="Arial" w:cs="Arial"/>
          <w:b/>
          <w:bCs/>
          <w:color w:val="444444"/>
          <w:sz w:val="23"/>
          <w:szCs w:val="23"/>
        </w:rPr>
        <w:t>                                                I. Мотивационный этап.</w:t>
      </w:r>
      <w:r>
        <w:rPr>
          <w:rFonts w:ascii="Arial" w:hAnsi="Arial" w:cs="Arial"/>
          <w:color w:val="444444"/>
          <w:sz w:val="23"/>
          <w:szCs w:val="23"/>
        </w:rPr>
        <w:br/>
      </w:r>
      <w:r>
        <w:rPr>
          <w:rStyle w:val="c2"/>
          <w:rFonts w:ascii="Arial" w:hAnsi="Arial" w:cs="Arial"/>
          <w:color w:val="444444"/>
          <w:sz w:val="23"/>
          <w:szCs w:val="23"/>
        </w:rPr>
        <w:t>Не раз применительно к процессу обучения цитируется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освоение знаний не произойдёт, это будет лишь видимость учебной деятельности. Как же пробудить у ребят желание «напиться» из источника знаний? Как мотивировать познавательную активность? Над этой проблемой настойчиво работают учителя, методисты, психологи. Правда, пока особых успехов нет. Поэтому и придумывают учителя различные «завлекалочки» на уроках – игры, слайды и т.д. </w:t>
      </w:r>
      <w:r>
        <w:rPr>
          <w:rFonts w:ascii="Arial" w:hAnsi="Arial" w:cs="Arial"/>
          <w:color w:val="444444"/>
          <w:sz w:val="23"/>
          <w:szCs w:val="23"/>
        </w:rPr>
        <w:br/>
      </w:r>
      <w:r>
        <w:rPr>
          <w:rStyle w:val="c2"/>
          <w:rFonts w:ascii="Arial" w:hAnsi="Arial" w:cs="Arial"/>
          <w:color w:val="444444"/>
          <w:sz w:val="23"/>
          <w:szCs w:val="23"/>
        </w:rPr>
        <w:t>Но всё это – внешняя мотивация. А успешность учебной деятельности и, в конечном счете, качество образования зависят от мотивации внутренней.</w:t>
      </w:r>
      <w:r>
        <w:rPr>
          <w:rFonts w:ascii="Arial" w:hAnsi="Arial" w:cs="Arial"/>
          <w:color w:val="444444"/>
          <w:sz w:val="23"/>
          <w:szCs w:val="23"/>
        </w:rPr>
        <w:br/>
      </w:r>
      <w:r>
        <w:rPr>
          <w:rStyle w:val="c2"/>
          <w:rFonts w:ascii="Arial" w:hAnsi="Arial" w:cs="Arial"/>
          <w:color w:val="444444"/>
          <w:sz w:val="23"/>
          <w:szCs w:val="23"/>
        </w:rPr>
        <w:t>Формирование учебной мотивации без преувеличения можно назвать одной из центральных проблем современного образования. Её актуальность обусловлена самой учебной деятельностью, обновлением содержания обучения, формированием у учащихся приёмов самостоятельного приобретения знаний, развития активности.</w:t>
      </w:r>
      <w:r>
        <w:rPr>
          <w:rFonts w:ascii="Arial" w:hAnsi="Arial" w:cs="Arial"/>
          <w:color w:val="444444"/>
          <w:sz w:val="23"/>
          <w:szCs w:val="23"/>
        </w:rPr>
        <w:br/>
      </w:r>
      <w:r>
        <w:rPr>
          <w:rStyle w:val="c2"/>
          <w:rFonts w:ascii="Arial" w:hAnsi="Arial" w:cs="Arial"/>
          <w:color w:val="444444"/>
          <w:sz w:val="23"/>
          <w:szCs w:val="23"/>
        </w:rPr>
        <w:t>Доказано, что устойчивый познавательный интерес учащихся, их мотивация – один из критериев эффективности педагогического процесса.</w:t>
      </w:r>
      <w:r>
        <w:rPr>
          <w:rFonts w:ascii="Arial" w:hAnsi="Arial" w:cs="Arial"/>
          <w:color w:val="444444"/>
          <w:sz w:val="23"/>
          <w:szCs w:val="23"/>
        </w:rPr>
        <w:br/>
      </w:r>
      <w:r>
        <w:rPr>
          <w:rStyle w:val="c12"/>
          <w:rFonts w:ascii="Arial" w:hAnsi="Arial" w:cs="Arial"/>
          <w:b/>
          <w:bCs/>
          <w:color w:val="444444"/>
          <w:sz w:val="23"/>
          <w:szCs w:val="23"/>
        </w:rPr>
        <w:t>II. Операционально-познавательный этап.</w:t>
      </w:r>
      <w:r>
        <w:rPr>
          <w:rFonts w:ascii="Arial" w:hAnsi="Arial" w:cs="Arial"/>
          <w:color w:val="444444"/>
          <w:sz w:val="23"/>
          <w:szCs w:val="23"/>
        </w:rPr>
        <w:br/>
      </w:r>
      <w:r>
        <w:rPr>
          <w:rStyle w:val="c2"/>
          <w:rFonts w:ascii="Arial" w:hAnsi="Arial" w:cs="Arial"/>
          <w:color w:val="444444"/>
          <w:sz w:val="23"/>
          <w:szCs w:val="23"/>
        </w:rPr>
        <w:t>Итак, начнем с того, что  означает понятие мотив, мотивация, учебная мотивация.</w:t>
      </w:r>
      <w:r>
        <w:rPr>
          <w:rFonts w:ascii="Arial" w:hAnsi="Arial" w:cs="Arial"/>
          <w:color w:val="444444"/>
          <w:sz w:val="23"/>
          <w:szCs w:val="23"/>
        </w:rPr>
        <w:br/>
      </w:r>
      <w:r>
        <w:rPr>
          <w:rStyle w:val="c2"/>
          <w:rFonts w:ascii="Arial" w:hAnsi="Arial" w:cs="Arial"/>
          <w:color w:val="444444"/>
          <w:sz w:val="23"/>
          <w:szCs w:val="23"/>
        </w:rPr>
        <w:t>Мотивация – «совокупность причин психологического характера, объясняющих поведение человека, его направленность и активность» (Немое Р. Психология. М.: Просвещение, 1995).</w:t>
      </w:r>
      <w:r>
        <w:rPr>
          <w:rFonts w:ascii="Arial" w:hAnsi="Arial" w:cs="Arial"/>
          <w:color w:val="444444"/>
          <w:sz w:val="23"/>
          <w:szCs w:val="23"/>
        </w:rPr>
        <w:br/>
      </w:r>
      <w:r>
        <w:rPr>
          <w:rStyle w:val="c2"/>
          <w:rFonts w:ascii="Arial" w:hAnsi="Arial" w:cs="Arial"/>
          <w:color w:val="444444"/>
          <w:sz w:val="23"/>
          <w:szCs w:val="23"/>
        </w:rPr>
        <w:t>Деятельность без мотива или со слабым мотивом или не осуществляется вообще, или оказывается крайне неустойчивой.</w:t>
      </w:r>
      <w:r>
        <w:rPr>
          <w:rFonts w:ascii="Arial" w:hAnsi="Arial" w:cs="Arial"/>
          <w:color w:val="444444"/>
          <w:sz w:val="23"/>
          <w:szCs w:val="23"/>
        </w:rPr>
        <w:br/>
      </w:r>
      <w:r>
        <w:rPr>
          <w:rStyle w:val="c12"/>
          <w:rFonts w:ascii="Arial" w:hAnsi="Arial" w:cs="Arial"/>
          <w:b/>
          <w:bCs/>
          <w:color w:val="444444"/>
          <w:sz w:val="23"/>
          <w:szCs w:val="23"/>
        </w:rPr>
        <w:t>Учебная мотивация</w:t>
      </w:r>
      <w:r>
        <w:rPr>
          <w:rStyle w:val="c2"/>
          <w:rFonts w:ascii="Arial" w:hAnsi="Arial" w:cs="Arial"/>
          <w:color w:val="444444"/>
          <w:sz w:val="23"/>
          <w:szCs w:val="23"/>
        </w:rPr>
        <w:t> – это направленность ученика на учебную деятельность, отражаемый в индивидуальном сознании личностный смысл учения.</w:t>
      </w:r>
      <w:r>
        <w:rPr>
          <w:rFonts w:ascii="Arial" w:hAnsi="Arial" w:cs="Arial"/>
          <w:color w:val="444444"/>
          <w:sz w:val="23"/>
          <w:szCs w:val="23"/>
        </w:rPr>
        <w:br/>
      </w:r>
      <w:r>
        <w:rPr>
          <w:rStyle w:val="c2"/>
          <w:rFonts w:ascii="Arial" w:hAnsi="Arial" w:cs="Arial"/>
          <w:color w:val="444444"/>
          <w:sz w:val="23"/>
          <w:szCs w:val="23"/>
        </w:rPr>
        <w:t>По мнению психологов, результаты деятельности человека на 10-20% зависят от интеллекта и на 70-80% от мотивов. Сформированная мотивация – это энергетический фундамент педагогического воздействия, и эффективно действует тот педагог, который сначала мотивирует, а потом обучает, воспитывает.</w:t>
      </w:r>
      <w:r>
        <w:rPr>
          <w:rFonts w:ascii="Arial" w:hAnsi="Arial" w:cs="Arial"/>
          <w:color w:val="444444"/>
          <w:sz w:val="23"/>
          <w:szCs w:val="23"/>
        </w:rPr>
        <w:br/>
      </w:r>
      <w:r>
        <w:rPr>
          <w:rStyle w:val="c2"/>
          <w:rFonts w:ascii="Arial" w:hAnsi="Arial" w:cs="Arial"/>
          <w:color w:val="444444"/>
          <w:sz w:val="23"/>
          <w:szCs w:val="23"/>
        </w:rPr>
        <w:t>1. Внутренние мотивы – мотивы, связаны с деятельностью.</w:t>
      </w:r>
      <w:r>
        <w:rPr>
          <w:rFonts w:ascii="Arial" w:hAnsi="Arial" w:cs="Arial"/>
          <w:color w:val="444444"/>
          <w:sz w:val="23"/>
          <w:szCs w:val="23"/>
        </w:rPr>
        <w:br/>
      </w:r>
      <w:r>
        <w:rPr>
          <w:rStyle w:val="c2"/>
          <w:rFonts w:ascii="Arial" w:hAnsi="Arial" w:cs="Arial"/>
          <w:color w:val="444444"/>
          <w:sz w:val="23"/>
          <w:szCs w:val="23"/>
        </w:rPr>
        <w:t>2. Внешние мотивы – мотивы не связаны с деятельностью.</w:t>
      </w:r>
      <w:r>
        <w:rPr>
          <w:rFonts w:ascii="Arial" w:hAnsi="Arial" w:cs="Arial"/>
          <w:color w:val="444444"/>
          <w:sz w:val="23"/>
          <w:szCs w:val="23"/>
        </w:rPr>
        <w:br/>
      </w:r>
      <w:r>
        <w:rPr>
          <w:rStyle w:val="c2"/>
          <w:rFonts w:ascii="Arial" w:hAnsi="Arial" w:cs="Arial"/>
          <w:color w:val="444444"/>
          <w:sz w:val="23"/>
          <w:szCs w:val="23"/>
        </w:rPr>
        <w:t xml:space="preserve">3.Третий вариант классификации мотивов учения опирается на две тенденции: к достижению успеха и к избеганию неудачи. Мотивированные на достижение успеха ребята ставят перед собой позитивные цели, активно ищут средства, испытывая при </w:t>
      </w:r>
      <w:r>
        <w:rPr>
          <w:rStyle w:val="c2"/>
          <w:rFonts w:ascii="Arial" w:hAnsi="Arial" w:cs="Arial"/>
          <w:color w:val="444444"/>
          <w:sz w:val="23"/>
          <w:szCs w:val="23"/>
        </w:rPr>
        <w:lastRenderedPageBreak/>
        <w:t>этом положительные эмоции, мобилизуя ресурсы.</w:t>
      </w:r>
      <w:r>
        <w:rPr>
          <w:rFonts w:ascii="Arial" w:hAnsi="Arial" w:cs="Arial"/>
          <w:color w:val="444444"/>
          <w:sz w:val="23"/>
          <w:szCs w:val="23"/>
        </w:rPr>
        <w:br/>
      </w:r>
      <w:r>
        <w:rPr>
          <w:rStyle w:val="c2"/>
          <w:rFonts w:ascii="Arial" w:hAnsi="Arial" w:cs="Arial"/>
          <w:color w:val="444444"/>
          <w:sz w:val="23"/>
          <w:szCs w:val="23"/>
        </w:rPr>
        <w:t>Иначе ведут себя ученики, мотивированные на избегание неудачи: они не уверены в себе; боятся критики, с работой, где возможна неудача, у них связаны только отрицательные эмоции. Такая мотивация связана с низкой самооценкой, неверием в свои силы, в возможности успеха.</w:t>
      </w:r>
      <w:r>
        <w:rPr>
          <w:rFonts w:ascii="Arial" w:hAnsi="Arial" w:cs="Arial"/>
          <w:color w:val="444444"/>
          <w:sz w:val="23"/>
          <w:szCs w:val="23"/>
        </w:rPr>
        <w:br/>
      </w:r>
      <w:r>
        <w:rPr>
          <w:rStyle w:val="c2"/>
          <w:rFonts w:ascii="Arial" w:hAnsi="Arial" w:cs="Arial"/>
          <w:color w:val="444444"/>
          <w:sz w:val="23"/>
          <w:szCs w:val="23"/>
        </w:rPr>
        <w:t>Учащиеся со стремлением к успеху свои победы и неудачи склонны объяснять объёмом своих усилий, своим старанием, что свидетельствует о внутреннем контролирующем факторе. Те же ребята, которые стремятся избегать неудачи, как правило, объясняют неуспех отсутствием способностей, невезением, а успех – с везением или лёгкостью задания. У них начинает развиваться так называемая выученная беспомощность: попытка что-то делать дальше, предпринимать усилия кажется им бессмысленной.</w:t>
      </w:r>
      <w:r>
        <w:rPr>
          <w:rFonts w:ascii="Arial" w:hAnsi="Arial" w:cs="Arial"/>
          <w:color w:val="444444"/>
          <w:sz w:val="23"/>
          <w:szCs w:val="23"/>
        </w:rPr>
        <w:br/>
      </w:r>
      <w:r>
        <w:rPr>
          <w:rStyle w:val="c2"/>
          <w:rFonts w:ascii="Arial" w:hAnsi="Arial" w:cs="Arial"/>
          <w:color w:val="444444"/>
          <w:sz w:val="23"/>
          <w:szCs w:val="23"/>
        </w:rPr>
        <w:t>Отсюда вытекает основная задача учителя – развивать стремление к успеху, всячески поощрять даже самое маленькое достижение, не акцентировать внимание на неудачах.</w:t>
      </w:r>
      <w:r>
        <w:rPr>
          <w:rFonts w:ascii="Arial" w:hAnsi="Arial" w:cs="Arial"/>
          <w:color w:val="444444"/>
          <w:sz w:val="23"/>
          <w:szCs w:val="23"/>
        </w:rPr>
        <w:br/>
      </w:r>
      <w:r>
        <w:rPr>
          <w:rStyle w:val="c2"/>
          <w:rFonts w:ascii="Arial" w:hAnsi="Arial" w:cs="Arial"/>
          <w:color w:val="444444"/>
          <w:sz w:val="23"/>
          <w:szCs w:val="23"/>
        </w:rPr>
        <w:t>Важную роль в формировании мотивации играет сам учитель, его личность. ПОСМОТРИТЕ НА СЕБЯ!</w:t>
      </w:r>
      <w:r>
        <w:rPr>
          <w:rFonts w:ascii="Arial" w:hAnsi="Arial" w:cs="Arial"/>
          <w:color w:val="444444"/>
          <w:sz w:val="23"/>
          <w:szCs w:val="23"/>
        </w:rPr>
        <w:br/>
      </w:r>
      <w:r>
        <w:rPr>
          <w:rStyle w:val="c2"/>
          <w:rFonts w:ascii="Arial" w:hAnsi="Arial" w:cs="Arial"/>
          <w:color w:val="444444"/>
          <w:sz w:val="23"/>
          <w:szCs w:val="23"/>
        </w:rPr>
        <w:t>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r>
        <w:rPr>
          <w:rFonts w:ascii="Arial" w:hAnsi="Arial" w:cs="Arial"/>
          <w:color w:val="444444"/>
          <w:sz w:val="23"/>
          <w:szCs w:val="23"/>
        </w:rPr>
        <w:br/>
      </w:r>
      <w:r>
        <w:rPr>
          <w:rStyle w:val="c2"/>
          <w:rFonts w:ascii="Arial" w:hAnsi="Arial" w:cs="Arial"/>
          <w:color w:val="444444"/>
          <w:sz w:val="23"/>
          <w:szCs w:val="23"/>
        </w:rPr>
        <w:t>Учитель должен ожидать от каждого ученика высоких результатов, возлагать на них надежды и верить в их способности. Учитель должен любить учеников, уважать их, верить в их изначальную доброту, творческую активность и любознательность, то есть быть гуманистически ориентированным педагогом.</w:t>
      </w:r>
      <w:r>
        <w:rPr>
          <w:rFonts w:ascii="Arial" w:hAnsi="Arial" w:cs="Arial"/>
          <w:color w:val="444444"/>
          <w:sz w:val="23"/>
          <w:szCs w:val="23"/>
        </w:rPr>
        <w:br/>
      </w:r>
      <w:r>
        <w:rPr>
          <w:rStyle w:val="c2"/>
          <w:rFonts w:ascii="Arial" w:hAnsi="Arial" w:cs="Arial"/>
          <w:color w:val="444444"/>
          <w:sz w:val="23"/>
          <w:szCs w:val="23"/>
        </w:rPr>
        <w:t>Сотрудничество учителя и учащегося, помощь учителя не в виде прямого вмешательства в выполнение задания, а в виде советов, наталкивающих самого ученика на правильное решение.</w:t>
      </w:r>
      <w:r>
        <w:rPr>
          <w:rFonts w:ascii="Arial" w:hAnsi="Arial" w:cs="Arial"/>
          <w:color w:val="444444"/>
          <w:sz w:val="23"/>
          <w:szCs w:val="23"/>
        </w:rPr>
        <w:br/>
      </w:r>
      <w:r>
        <w:rPr>
          <w:rStyle w:val="c2"/>
          <w:rFonts w:ascii="Arial" w:hAnsi="Arial" w:cs="Arial"/>
          <w:color w:val="444444"/>
          <w:sz w:val="23"/>
          <w:szCs w:val="23"/>
        </w:rPr>
        <w:t>Также немаловажную роль играет создание эмоционально-комфортной обстановки.</w:t>
      </w:r>
      <w:r>
        <w:rPr>
          <w:rFonts w:ascii="Arial" w:hAnsi="Arial" w:cs="Arial"/>
          <w:color w:val="444444"/>
          <w:sz w:val="23"/>
          <w:szCs w:val="23"/>
        </w:rPr>
        <w:br/>
      </w:r>
      <w:r>
        <w:rPr>
          <w:rStyle w:val="c12"/>
          <w:rFonts w:ascii="Arial" w:hAnsi="Arial" w:cs="Arial"/>
          <w:b/>
          <w:bCs/>
          <w:color w:val="444444"/>
          <w:sz w:val="23"/>
          <w:szCs w:val="23"/>
        </w:rPr>
        <w:t>Большое значение в становлении мотивации учебной деятельности имеет оценка.</w:t>
      </w:r>
      <w:r>
        <w:rPr>
          <w:rFonts w:ascii="Arial" w:hAnsi="Arial" w:cs="Arial"/>
          <w:color w:val="444444"/>
          <w:sz w:val="23"/>
          <w:szCs w:val="23"/>
        </w:rPr>
        <w:br/>
      </w:r>
      <w:r>
        <w:rPr>
          <w:rStyle w:val="c2"/>
          <w:rFonts w:ascii="Arial" w:hAnsi="Arial" w:cs="Arial"/>
          <w:color w:val="444444"/>
          <w:sz w:val="23"/>
          <w:szCs w:val="23"/>
        </w:rPr>
        <w:t>Учителя, с момента появления ребенка в школе, нередко пользуются отметкой как мотивирующим средством, как средством побуждения ученика к активной работе. Отметка в этом случае заслоняет подлинную ценность его деятельности. Деятельность учащихся, не подкрепленная в должной мере познавательной потребностью и интересом, направленная на внешние ее атрибуты, на оценку, становится недостаточно эффективной. Это приводит к тому, что отметка для многих учащихся перестает играть мотивирующую роль, а тогда и сама учебная работа теряет для них всякую ценность.</w:t>
      </w:r>
      <w:r>
        <w:rPr>
          <w:rFonts w:ascii="Arial" w:hAnsi="Arial" w:cs="Arial"/>
          <w:color w:val="444444"/>
          <w:sz w:val="23"/>
          <w:szCs w:val="23"/>
        </w:rPr>
        <w:br/>
      </w:r>
      <w:r>
        <w:rPr>
          <w:rStyle w:val="c2"/>
          <w:rFonts w:ascii="Arial" w:hAnsi="Arial" w:cs="Arial"/>
          <w:color w:val="444444"/>
          <w:sz w:val="23"/>
          <w:szCs w:val="23"/>
        </w:rPr>
        <w:t>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детей адекватной самооценки работы, ее рефлексии. Балльная отметка должна занимать в оценочной деятельности учителя второстепенное место. Особенно осторожно надо использовать в текущем учете неудовлетворительные отметки, а на первых порах обучения, по-видимому, лучше вовсе не использовать. Вместо этого надо просто указывать на имеющиеся пробелы в работе, отмечая, что того-то и того-то ребенок еще не знает, пока не усвоил, не умеет.</w:t>
      </w:r>
      <w:r>
        <w:rPr>
          <w:rFonts w:ascii="Arial" w:hAnsi="Arial" w:cs="Arial"/>
          <w:color w:val="444444"/>
          <w:sz w:val="23"/>
          <w:szCs w:val="23"/>
        </w:rPr>
        <w:br/>
      </w:r>
      <w:r>
        <w:rPr>
          <w:rStyle w:val="c12"/>
          <w:rFonts w:ascii="Arial" w:hAnsi="Arial" w:cs="Arial"/>
          <w:b/>
          <w:bCs/>
          <w:color w:val="444444"/>
          <w:sz w:val="23"/>
          <w:szCs w:val="23"/>
        </w:rPr>
        <w:t>Активизация учебно-познавательной деятельности.</w:t>
      </w:r>
      <w:r>
        <w:rPr>
          <w:rFonts w:ascii="Arial" w:hAnsi="Arial" w:cs="Arial"/>
          <w:color w:val="444444"/>
          <w:sz w:val="23"/>
          <w:szCs w:val="23"/>
        </w:rPr>
        <w:br/>
      </w:r>
      <w:r>
        <w:rPr>
          <w:rStyle w:val="c2"/>
          <w:rFonts w:ascii="Arial" w:hAnsi="Arial" w:cs="Arial"/>
          <w:color w:val="444444"/>
          <w:sz w:val="23"/>
          <w:szCs w:val="23"/>
        </w:rPr>
        <w:t xml:space="preserve">1. Занимательные задачи. Среди всех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но и направляет ее к последующему решению различных задач. Устойчивый познавательный интерес </w:t>
      </w:r>
      <w:r>
        <w:rPr>
          <w:rStyle w:val="c2"/>
          <w:rFonts w:ascii="Arial" w:hAnsi="Arial" w:cs="Arial"/>
          <w:color w:val="444444"/>
          <w:sz w:val="23"/>
          <w:szCs w:val="23"/>
        </w:rPr>
        <w:lastRenderedPageBreak/>
        <w:t>формируется разными средствами. Одним из них является занимательность. Элементы занимательности вызывают у детей чувство удивления, живой интерес к процессу познания, помогают им освоить любой учебный материал. Занимательные задания можно включать в каждый этап урока. </w:t>
      </w:r>
      <w:r>
        <w:rPr>
          <w:rFonts w:ascii="Arial" w:hAnsi="Arial" w:cs="Arial"/>
          <w:color w:val="444444"/>
          <w:sz w:val="23"/>
          <w:szCs w:val="23"/>
        </w:rPr>
        <w:br/>
      </w:r>
      <w:r>
        <w:rPr>
          <w:rStyle w:val="c2"/>
          <w:rFonts w:ascii="Arial" w:hAnsi="Arial" w:cs="Arial"/>
          <w:color w:val="444444"/>
          <w:sz w:val="23"/>
          <w:szCs w:val="23"/>
        </w:rPr>
        <w:t>2. Познавательные вопросы.</w:t>
      </w:r>
      <w:r>
        <w:rPr>
          <w:rFonts w:ascii="Arial" w:hAnsi="Arial" w:cs="Arial"/>
          <w:color w:val="444444"/>
          <w:sz w:val="23"/>
          <w:szCs w:val="23"/>
        </w:rPr>
        <w:br/>
      </w:r>
      <w:r>
        <w:rPr>
          <w:rStyle w:val="c2"/>
          <w:rFonts w:ascii="Arial" w:hAnsi="Arial" w:cs="Arial"/>
          <w:color w:val="444444"/>
          <w:sz w:val="23"/>
          <w:szCs w:val="23"/>
        </w:rPr>
        <w:t>3. Развивающие упражнения.</w:t>
      </w:r>
      <w:r>
        <w:rPr>
          <w:rFonts w:ascii="Arial" w:hAnsi="Arial" w:cs="Arial"/>
          <w:color w:val="444444"/>
          <w:sz w:val="23"/>
          <w:szCs w:val="23"/>
        </w:rPr>
        <w:br/>
      </w:r>
      <w:r>
        <w:rPr>
          <w:rStyle w:val="c2"/>
          <w:rFonts w:ascii="Arial" w:hAnsi="Arial" w:cs="Arial"/>
          <w:color w:val="444444"/>
          <w:sz w:val="23"/>
          <w:szCs w:val="23"/>
        </w:rPr>
        <w:t>4. Творческие задания.</w:t>
      </w:r>
      <w:r>
        <w:rPr>
          <w:rFonts w:ascii="Arial" w:hAnsi="Arial" w:cs="Arial"/>
          <w:color w:val="444444"/>
          <w:sz w:val="23"/>
          <w:szCs w:val="23"/>
        </w:rPr>
        <w:br/>
      </w:r>
      <w:r>
        <w:rPr>
          <w:rStyle w:val="c2"/>
          <w:rFonts w:ascii="Arial" w:hAnsi="Arial" w:cs="Arial"/>
          <w:color w:val="444444"/>
          <w:sz w:val="23"/>
          <w:szCs w:val="23"/>
        </w:rPr>
        <w:t>5. Использование в качестве поддержки изучаемого материала компьютерных программ.</w:t>
      </w:r>
      <w:r>
        <w:rPr>
          <w:rFonts w:ascii="Arial" w:hAnsi="Arial" w:cs="Arial"/>
          <w:color w:val="444444"/>
          <w:sz w:val="23"/>
          <w:szCs w:val="23"/>
        </w:rPr>
        <w:br/>
      </w:r>
      <w:r>
        <w:rPr>
          <w:rStyle w:val="c12"/>
          <w:rFonts w:ascii="Arial" w:hAnsi="Arial" w:cs="Arial"/>
          <w:b/>
          <w:bCs/>
          <w:color w:val="444444"/>
          <w:sz w:val="23"/>
          <w:szCs w:val="23"/>
        </w:rPr>
        <w:t>Максимально возможное снятие внешнего контроля. </w:t>
      </w:r>
      <w:r>
        <w:rPr>
          <w:rFonts w:ascii="Arial" w:hAnsi="Arial" w:cs="Arial"/>
          <w:color w:val="444444"/>
          <w:sz w:val="23"/>
          <w:szCs w:val="23"/>
        </w:rPr>
        <w:br/>
      </w:r>
      <w:r>
        <w:rPr>
          <w:rStyle w:val="c2"/>
          <w:rFonts w:ascii="Arial" w:hAnsi="Arial" w:cs="Arial"/>
          <w:color w:val="444444"/>
          <w:sz w:val="23"/>
          <w:szCs w:val="23"/>
        </w:rPr>
        <w:t>Минимизация применения наград и наказаний за результаты обучения. Психологи отмечают, что введение поощрений и наказаний, выполняющих функцию внешнего контроля, ослабляет внутреннюю мотивацию. У человека создается впечатление, что не он сам, а внешние оценки являются причинами его поведения. В результате этого обучение начинает выполняться не в силу его внутренних достоинств, а ради внешних наград.</w:t>
      </w:r>
      <w:r>
        <w:rPr>
          <w:rFonts w:ascii="Arial" w:hAnsi="Arial" w:cs="Arial"/>
          <w:color w:val="444444"/>
          <w:sz w:val="23"/>
          <w:szCs w:val="23"/>
        </w:rPr>
        <w:br/>
      </w:r>
      <w:r>
        <w:rPr>
          <w:rStyle w:val="c2"/>
          <w:rFonts w:ascii="Arial" w:hAnsi="Arial" w:cs="Arial"/>
          <w:color w:val="444444"/>
          <w:sz w:val="23"/>
          <w:szCs w:val="23"/>
        </w:rPr>
        <w:t>Все сказанное не означает, что внешние награды и порицания совершенно бесполезны и не нужны. Они нужны, но в совершенно другой функции. Они должны не контролировать деятельность, а информировать ученика об успешности его деятельности. Важным принципом должен стать принцип отсутствия наказания за неудачи.</w:t>
      </w:r>
      <w:r>
        <w:rPr>
          <w:rFonts w:ascii="Arial" w:hAnsi="Arial" w:cs="Arial"/>
          <w:color w:val="444444"/>
          <w:sz w:val="23"/>
          <w:szCs w:val="23"/>
        </w:rPr>
        <w:br/>
      </w:r>
      <w:r>
        <w:rPr>
          <w:rStyle w:val="c2"/>
          <w:rFonts w:ascii="Arial" w:hAnsi="Arial" w:cs="Arial"/>
          <w:color w:val="444444"/>
          <w:sz w:val="23"/>
          <w:szCs w:val="23"/>
        </w:rPr>
        <w:t>Итак, мы рассмотрели разные пути формирования положительной устойчивой мотивации учебной деятельности учащихся. Для становления такой мотивации следует использовать не один путь, а все пути в определенной системе, в комплексе, так как не один из них, сам по себе, не может играть решающей роли в становлении учебной мотивации всех учащихся. То, что для одного ученика является решающим, для другого может им не быть. В совокупности, в комплексе все указанные пути являются достаточно эффективным средством формирования мотивации к обучению у учащегося.</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Мотивация…Что же это такое?</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Если рассматривать это понятие с точки зрения психологии, </w:t>
      </w:r>
      <w:r>
        <w:rPr>
          <w:rStyle w:val="c12"/>
          <w:rFonts w:ascii="Arial" w:hAnsi="Arial" w:cs="Arial"/>
          <w:b/>
          <w:bCs/>
          <w:color w:val="444444"/>
          <w:sz w:val="23"/>
          <w:szCs w:val="23"/>
        </w:rPr>
        <w:t>Мотивация – это побуждение к действию.</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Если рассматривать этот термин с точки зрения педагогики, то</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12"/>
          <w:rFonts w:ascii="Arial" w:hAnsi="Arial" w:cs="Arial"/>
          <w:b/>
          <w:bCs/>
          <w:color w:val="444444"/>
          <w:sz w:val="23"/>
          <w:szCs w:val="23"/>
        </w:rPr>
        <w:t>Мотивация – это некое эмоциональное состояние, которое побуждает ученика к самостоятельным действиям. </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Что касается </w:t>
      </w:r>
      <w:r>
        <w:rPr>
          <w:rStyle w:val="c12"/>
          <w:rFonts w:ascii="Arial" w:hAnsi="Arial" w:cs="Arial"/>
          <w:b/>
          <w:bCs/>
          <w:color w:val="444444"/>
          <w:sz w:val="23"/>
          <w:szCs w:val="23"/>
        </w:rPr>
        <w:t>мотивации, как этапа современного урока, </w:t>
      </w:r>
      <w:r>
        <w:rPr>
          <w:rStyle w:val="c2"/>
          <w:rFonts w:ascii="Arial" w:hAnsi="Arial" w:cs="Arial"/>
          <w:color w:val="444444"/>
          <w:sz w:val="23"/>
          <w:szCs w:val="23"/>
        </w:rPr>
        <w:t>то это – начальный этап урока, который призван сконцентрировать внимание учащихся на изучаемом материале, заинтересовать их, показать необходимость или пользу изучения материала.</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Основная цель этапа мотивации (самоопределения) к учебной деятельности – выработка на личностно-значимом уровне внутренней готовности выполнения нормативных требований учебной деятельности.</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Для реализации этой цели необходимо:</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создать условия для возникновения внутренней потребности включения в деятельность т.е. («хочу»); </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актуализировать требования к ученику со стороны учебной деятельности т.е («надо»); </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установить тематические рамки учебной деятельности («могу»).</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12"/>
          <w:rFonts w:ascii="Arial" w:hAnsi="Arial" w:cs="Arial"/>
          <w:b/>
          <w:bCs/>
          <w:color w:val="444444"/>
          <w:sz w:val="23"/>
          <w:szCs w:val="23"/>
        </w:rPr>
        <w:t>                                                      Приемы  мотивации:</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1. Яркое пятно</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В качестве «яркого пятна» могут быть использованы сказки, легенды, притчи, фрагменты из художественной литературы, случаи из истории науки, культуры и повседневной жизни, шутки, демонстрация непонятных явлений с помощью эксперимента или наглядности, просмотр фрагментов фильма.</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Этот приём используют на уроках открытия нового знания.</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lastRenderedPageBreak/>
        <w:t>  На уроках окружающего мира в 3 классе есть тема «Великий круговорот жизни». И чтобы подготовить учащихся к восприятию данной темы, я говорю: «Вспомните, что сказал мудрый лев Муфаса своему сыну Симбе, когда они осматривали саванну?» (Включаю фрагмент мультфильма «Король Лев».) Король Лев был прав. Круговорот жизни действительно существует, и каждый живой организм является его частицей. Сегодня на уроке мы рассмотрим, как происходит круговорот жизни на Земле.</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2. Прием «толстые и тонкие вопросы».</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Цель: формирование грамотного задавания вопросов и осознание их уровня сложности. Он может быть применен для самостоятельной учебной и домашней работы. «Тонкими» называют простые, односложные вопросы, требующие ответа да/нет. «Толстые» вопросы выводят учеников на более высокий уровень мышления: сравнение, анализ, синтез, оценку.</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12"/>
          <w:rFonts w:ascii="Arial" w:hAnsi="Arial" w:cs="Arial"/>
          <w:b/>
          <w:bCs/>
          <w:color w:val="444444"/>
          <w:sz w:val="23"/>
          <w:szCs w:val="23"/>
        </w:rPr>
        <w:t>Примеры: </w:t>
      </w:r>
      <w:r>
        <w:rPr>
          <w:rStyle w:val="c2"/>
          <w:rFonts w:ascii="Arial" w:hAnsi="Arial" w:cs="Arial"/>
          <w:color w:val="444444"/>
          <w:sz w:val="23"/>
          <w:szCs w:val="23"/>
        </w:rPr>
        <w:t>Объясните, почему…? Почему вы считаете…?В чем различие…?Предположите, что будет если…?На что похоже…?  Мог ли…? Было ли…? Согласны ли вы…?</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Верно ли…?</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3 . Приём «Корзина идей»</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Это прием организации индивидуальной и групповой работы учеников на начальной стадии урока.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Например, на уроке русского языка в 3 классе есть тема «Имя существительное и его роль в речи» читаю стихотворение:</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Давно живу я в мире этом,</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Даю названия предметам.</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О какой части речи говорится в стихотворении? Что вы знаете об имени существительном?</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Далее проводится фронтальная или групповая работа, во время которой учащиеся вспоминают все то, что знают об имени существительном, приводят свои примеры.</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4.Прием «Удивляй».</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Это универсальный приём, направленный на активизацию мыслительной деятельности и привлечение интереса к теме урока.</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Например, на уроке математики в 3 классе по теме «Случаи деления вида 87:29 для привлечения интереса учащихся к данной теме, я использовала такой прием.</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Предлагаю учащимся выполнить вычисления: 56:7, 40:2, 80:40,68:4, 98:14.</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Какой пример вызвал у вас затруднение? (98:14).</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Почему?</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Предложите способы его решения. Давайте проверим. Не получается.</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Вспомните взаимосвязь действий умножения и деления. (Надо найти число, которое бы при умножении на 14 давало бы 98.)</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Как найти такое число? (Подбором).</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5.Прием «Отсроченная отгадка».</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В начале урока задаётся загадка (какой- то удивительный факт), отгадка к которой будет открыта при работе над новым материалом. Загадку можно дать и в конце урока, чтобы начать с нее следующий урок.</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    6.Прием</w:t>
      </w:r>
      <w:r>
        <w:rPr>
          <w:rStyle w:val="c2"/>
          <w:rFonts w:ascii="Arial" w:hAnsi="Arial" w:cs="Arial"/>
          <w:color w:val="444444"/>
          <w:sz w:val="23"/>
          <w:szCs w:val="23"/>
        </w:rPr>
        <w:t> </w:t>
      </w:r>
      <w:r>
        <w:rPr>
          <w:rStyle w:val="c12"/>
          <w:rFonts w:ascii="Arial" w:hAnsi="Arial" w:cs="Arial"/>
          <w:b/>
          <w:bCs/>
          <w:color w:val="444444"/>
          <w:sz w:val="23"/>
          <w:szCs w:val="23"/>
        </w:rPr>
        <w:t>«Верите ли вы, что…».</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Учащимся в начале урока на листочках даются факты, работая в парах, группах, дети знакомятся с ними. Если они согласны с данными фактами, то ставят в таблице «+», а если нет, то «-». В конце урока снова возвращаемся к утверждениям. Ребята видят, в чём они заблуждались, а в чём оказались правы.</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Например, на уроке окружающего мира в 3 классе по теме «Тела, вещества, частицы». Задаю учащимся вопрос:</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Верите ли вы, что вещества состоят из частиц? (Ответы детей).- Давайте проведем опыт. Берем кусочек сахара. Опускаем его в стакан с водой и перемешиваем. Сначала сахар хорошо виден, но постепенно становится невидимым.</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lastRenderedPageBreak/>
        <w:t>- Попробуем воду на вкус. Какая она? (Она сладкая). Значит, сахар не исчез, он остался в стакане.</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Почему же мы не видим сахар? ( Потому, что сахар распался на мельчайшие частицы, из которых он состоял (растворился).</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Вывод. Этот опыт показывает, что вещества, а значит и тела состоят из частиц.</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Этот приём можно использовать и на уроках рефлексии и на уроках открытия нового знания.</w:t>
      </w:r>
    </w:p>
    <w:p w:rsidR="00DD4356" w:rsidRDefault="00DD4356" w:rsidP="00DD4356">
      <w:pPr>
        <w:pStyle w:val="c10"/>
        <w:shd w:val="clear" w:color="auto" w:fill="F4F4F4"/>
        <w:spacing w:before="0" w:beforeAutospacing="0" w:after="0" w:afterAutospacing="0"/>
        <w:jc w:val="center"/>
        <w:rPr>
          <w:rFonts w:ascii="Calibri" w:hAnsi="Calibri" w:cs="Calibri"/>
          <w:color w:val="000000"/>
          <w:sz w:val="22"/>
          <w:szCs w:val="22"/>
        </w:rPr>
      </w:pPr>
      <w:r>
        <w:rPr>
          <w:rStyle w:val="c12"/>
          <w:rFonts w:ascii="Arial" w:hAnsi="Arial" w:cs="Arial"/>
          <w:b/>
          <w:bCs/>
          <w:color w:val="444444"/>
          <w:sz w:val="23"/>
          <w:szCs w:val="23"/>
        </w:rPr>
        <w:t>8. Проблемная ситуация</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Под проблемными ситуациями в обучении мы понимаем чётко спланированное, специально задуманное средство, направленное на пробуждение интереса у учащихся к обсуждаемой теме.</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В учебнике литературного чтения в 3 классе есть раздел «Были-небылицы». Провожу речевую разминку в начале урока:</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Вез корабль карамель.</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Наскочил корабль на мель.</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И матросы три недели</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Карамель на мели ели.</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К какому разделу УНТ можно отнести эту скороговорку? (Были- небылицы).</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-Почему?</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А что вы знаете о произведениях УНТ?</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А как вы думаете, могут ли русские писатели сочинять были-небылицы? (Ответы детей).</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Давайте проверим. Сегодня мы начинаем изучать новый раздел учебника, который называется «Были-небылицы».</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Прочитайте название рассказа, который мы будем сегодня читать, рассмотрите иллюстрацию к нему, подумайте, о чем он?</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После прочтения рассказа, обсуждаем, можно ли назвать его сказкой или небылицей? Что могло произойти на самом деле, а что фантазия автора?</w:t>
      </w:r>
    </w:p>
    <w:p w:rsidR="00DD4356" w:rsidRDefault="00DD4356" w:rsidP="00DD4356">
      <w:pPr>
        <w:pStyle w:val="c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w:t>
      </w:r>
    </w:p>
    <w:p w:rsidR="00DD4356" w:rsidRDefault="00DD4356" w:rsidP="00DD4356">
      <w:pPr>
        <w:pStyle w:val="c17"/>
        <w:shd w:val="clear" w:color="auto" w:fill="F4F4F4"/>
        <w:spacing w:before="0" w:beforeAutospacing="0" w:after="0" w:afterAutospacing="0"/>
        <w:rPr>
          <w:rFonts w:ascii="Calibri" w:hAnsi="Calibri" w:cs="Calibri"/>
          <w:color w:val="000000"/>
          <w:sz w:val="22"/>
          <w:szCs w:val="22"/>
        </w:rPr>
      </w:pPr>
      <w:r>
        <w:rPr>
          <w:rStyle w:val="c2"/>
          <w:rFonts w:ascii="Arial" w:hAnsi="Arial" w:cs="Arial"/>
          <w:color w:val="444444"/>
          <w:sz w:val="23"/>
          <w:szCs w:val="23"/>
        </w:rPr>
        <w:t> </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Ярчайшим эмоциональным средством формирования познавательных интересов является игра.</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Игра ставит ребенка в условия поиска, пробуждает интерес к победе, а отсюда – стремление быть быстрым, собранным, ловким, находчивым, уметь четко выполнять задания, соблюдать правила игры.</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Игра «Классификация».</w:t>
      </w:r>
      <w:r>
        <w:rPr>
          <w:rStyle w:val="c0"/>
          <w:rFonts w:ascii="Verdana" w:hAnsi="Verdana" w:cs="Calibri"/>
          <w:color w:val="000000"/>
          <w:sz w:val="20"/>
          <w:szCs w:val="20"/>
        </w:rPr>
        <w:t> Можно соревноваться двум командам или играть просто так, не соперничая. Классифицировать можно самые разные множества.Очень интересно классифицировать литературных героев. Главное – чтобы множество было всем известно и четко ограничено.</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Игра «Продолжить ряд».</w:t>
      </w:r>
      <w:r>
        <w:rPr>
          <w:rStyle w:val="c0"/>
          <w:rFonts w:ascii="Verdana" w:hAnsi="Verdana" w:cs="Calibri"/>
          <w:color w:val="000000"/>
          <w:sz w:val="20"/>
          <w:szCs w:val="20"/>
        </w:rPr>
        <w:t> Нужно продолжить ряд, догадавшись, какая закономерность лежит в его основе. Ответ нужно пояснить.</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Игра « Четвертый лишний».</w:t>
      </w:r>
      <w:r>
        <w:rPr>
          <w:rStyle w:val="c0"/>
          <w:rFonts w:ascii="Verdana" w:hAnsi="Verdana" w:cs="Calibri"/>
          <w:color w:val="000000"/>
          <w:sz w:val="20"/>
          <w:szCs w:val="20"/>
        </w:rPr>
        <w:t> В каждом ряду из четырех элементов нужно назвать лишний – тот, у которого нет качества, характерного для всех остальных. Участник должен пояснить ответ.</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Игры-тренинги.</w:t>
      </w:r>
      <w:r>
        <w:rPr>
          <w:rStyle w:val="c0"/>
          <w:rFonts w:ascii="Verdana" w:hAnsi="Verdana" w:cs="Calibri"/>
          <w:color w:val="000000"/>
          <w:sz w:val="20"/>
          <w:szCs w:val="20"/>
        </w:rPr>
        <w:t> Игры приходят на помощь в трудный момент – чтобы растворить скуку однообразия…</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(Представьте, что вы редакторы газет, а в текст очередного номера вкрались ошибки - найдите их и исправьте)</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w:t>
      </w:r>
      <w:r>
        <w:rPr>
          <w:rStyle w:val="c3"/>
          <w:rFonts w:ascii="Verdana" w:hAnsi="Verdana" w:cs="Calibri"/>
          <w:b/>
          <w:bCs/>
          <w:color w:val="000000"/>
          <w:sz w:val="20"/>
          <w:szCs w:val="20"/>
        </w:rPr>
        <w:t>Фантазёр”.</w:t>
      </w:r>
      <w:r>
        <w:rPr>
          <w:rStyle w:val="c0"/>
          <w:rFonts w:ascii="Verdana" w:hAnsi="Verdana" w:cs="Calibri"/>
          <w:color w:val="000000"/>
          <w:sz w:val="20"/>
          <w:szCs w:val="20"/>
        </w:rPr>
        <w:t>На доске записана тема урока.– Назовите 5 способов применения знаний, умений и навыков по этой теме в жизни.</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«Игра с мячом».</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Закрепление происходит быстрее (когда бросают мяч, возникает состояние конфузного транса, т.е. сознание занято контролем за движениями и ловлей мячика). Сразу понятно, кто как освоил тему.</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Повторяем с контролем</w:t>
      </w:r>
      <w:r>
        <w:rPr>
          <w:rStyle w:val="c0"/>
          <w:rFonts w:ascii="Verdana" w:hAnsi="Verdana" w:cs="Calibri"/>
          <w:color w:val="000000"/>
          <w:sz w:val="20"/>
          <w:szCs w:val="20"/>
        </w:rPr>
        <w:t> (ученики разрабатывают списки контрольных вопросов по теме. Например, по теме “Эмакыв” (имя существительное.)</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Взаимоопрос</w:t>
      </w:r>
      <w:r>
        <w:rPr>
          <w:rStyle w:val="c0"/>
          <w:rFonts w:ascii="Verdana" w:hAnsi="Verdana" w:cs="Calibri"/>
          <w:color w:val="000000"/>
          <w:sz w:val="20"/>
          <w:szCs w:val="20"/>
        </w:rPr>
        <w:t> – ученики опрашивают друг друга.</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lastRenderedPageBreak/>
        <w:t>Работа в парах и группах</w:t>
      </w:r>
      <w:r>
        <w:rPr>
          <w:rStyle w:val="c0"/>
          <w:rFonts w:ascii="Verdana" w:hAnsi="Verdana" w:cs="Calibri"/>
          <w:color w:val="000000"/>
          <w:sz w:val="20"/>
          <w:szCs w:val="20"/>
        </w:rPr>
        <w:t> - организация совместных действий, ведёт к активизации учебно-познавательных процессов, коммуникации, общению, без которых невозможны распределение, обмен и взаимопонимание, которое диктуется характером включения учащихся в совместную деятельность.</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На своих уроках я часто использую прием - яркое пятно.</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В качестве «яркого пятна»</w:t>
      </w:r>
      <w:r>
        <w:rPr>
          <w:rStyle w:val="c0"/>
          <w:rFonts w:ascii="Verdana" w:hAnsi="Verdana" w:cs="Calibri"/>
          <w:color w:val="000000"/>
          <w:sz w:val="20"/>
          <w:szCs w:val="20"/>
        </w:rPr>
        <w:t> могут быть использованы сказки и легенды, фрагменты из художественной литературы, шутки, ребусы, кроссворды, головоломки, серии картинок. Словом, разнообразный материал, способный заинтриговать и захватить внимание учеников, но обязательно связанный с темой урока.</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При использовании приема «яркое пятно» у детей возникает желание изучить тему, которая была сформулирована ими лично или которой их умело заинтриговал учитель.</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Использование ИКТ – один из эффективных методов повышения мотивации и индивидуализации учения, развития творческих способностей и создания благополучного эмоционального фона.</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Творческий подход</w:t>
      </w:r>
      <w:r>
        <w:rPr>
          <w:rStyle w:val="c0"/>
          <w:rFonts w:ascii="Verdana" w:hAnsi="Verdana" w:cs="Calibri"/>
          <w:color w:val="000000"/>
          <w:sz w:val="20"/>
          <w:szCs w:val="20"/>
        </w:rPr>
        <w:t> на уроке и домашние творческие работы способствуют развитию речи детей.</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Проектный метод обучения</w:t>
      </w:r>
      <w:r>
        <w:rPr>
          <w:rStyle w:val="c0"/>
          <w:rFonts w:ascii="Verdana" w:hAnsi="Verdana" w:cs="Calibri"/>
          <w:color w:val="000000"/>
          <w:sz w:val="20"/>
          <w:szCs w:val="20"/>
        </w:rPr>
        <w:t> - позволяет создать максимально благоприятные условия для раскрытия и проявления творческого потенциала учеников, развивать их воображение, фантазию, мышление, коммуникативные способности.</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“Проект” - исследовательская работа школьников под управлением учителя, может выполняться индивидуально, группами учащихся или совместно с родителями.</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На заключительном этапе урока </w:t>
      </w:r>
      <w:r>
        <w:rPr>
          <w:rStyle w:val="c3"/>
          <w:rFonts w:ascii="Verdana" w:hAnsi="Verdana" w:cs="Calibri"/>
          <w:b/>
          <w:bCs/>
          <w:color w:val="000000"/>
          <w:sz w:val="20"/>
          <w:szCs w:val="20"/>
        </w:rPr>
        <w:t>используем метод рефлексии</w:t>
      </w:r>
      <w:r>
        <w:rPr>
          <w:rStyle w:val="c0"/>
          <w:rFonts w:ascii="Verdana" w:hAnsi="Verdana" w:cs="Calibri"/>
          <w:color w:val="000000"/>
          <w:sz w:val="20"/>
          <w:szCs w:val="20"/>
        </w:rPr>
        <w:t>, через которую устанавливается отношение участника к собственному действию и обеспечивается адекватная коррекция этого действия.</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Множество примеров можно привести.</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Суть всех этих приемов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урока.</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Методическая ценность приемов:</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-активное включение в работу всех учащихся;</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 свобода выбора деятельности (ученик не привязан к конкретной задаче, а выбирает факты, ему знакомые и понятные);</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-обеспечивается системность знаний и умений;</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-обнаруживается проблема, решение которой, возможно, связано с исследованием каких – либо фактов (вопрос для исследования ставят сами учащиеся);</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-развитие математической “зоркости”, формирование произвольного внимания.</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И так, мы ответили на вопрос, который стоял перед нами:</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Как повысить интерес к своему предмету и повысить внутреннюю мотивацию школьника?</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3"/>
          <w:rFonts w:ascii="Verdana" w:hAnsi="Verdana" w:cs="Calibri"/>
          <w:b/>
          <w:bCs/>
          <w:color w:val="000000"/>
          <w:sz w:val="20"/>
          <w:szCs w:val="20"/>
        </w:rPr>
        <w:t>Таким образом, можно сделать следующие выводы:</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Мотивация – один из факторов успешного обучения учащихся на уроках.</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Снижение положительной мотивации учащихся ведет к снижению успешности и эффективности обучения.</w:t>
      </w:r>
    </w:p>
    <w:p w:rsidR="00DD4356" w:rsidRDefault="00DD4356" w:rsidP="00DD4356">
      <w:pPr>
        <w:pStyle w:val="c5"/>
        <w:shd w:val="clear" w:color="auto" w:fill="FFFFFF"/>
        <w:spacing w:before="0" w:beforeAutospacing="0" w:after="0" w:afterAutospacing="0"/>
        <w:rPr>
          <w:rFonts w:ascii="Calibri" w:hAnsi="Calibri" w:cs="Calibri"/>
          <w:color w:val="000000"/>
          <w:sz w:val="22"/>
          <w:szCs w:val="22"/>
        </w:rPr>
      </w:pPr>
      <w:r>
        <w:rPr>
          <w:rStyle w:val="c0"/>
          <w:rFonts w:ascii="Verdana" w:hAnsi="Verdana" w:cs="Calibri"/>
          <w:color w:val="000000"/>
          <w:sz w:val="20"/>
          <w:szCs w:val="20"/>
        </w:rPr>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rsidR="00E6702D" w:rsidRDefault="00E6702D">
      <w:bookmarkStart w:id="0" w:name="_GoBack"/>
      <w:bookmarkEnd w:id="0"/>
    </w:p>
    <w:sectPr w:rsidR="00E67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56"/>
    <w:rsid w:val="00DD4356"/>
    <w:rsid w:val="00E6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3A196-E24D-44D4-917C-61E89650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D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D4356"/>
  </w:style>
  <w:style w:type="paragraph" w:customStyle="1" w:styleId="c7">
    <w:name w:val="c7"/>
    <w:basedOn w:val="a"/>
    <w:rsid w:val="00DD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D4356"/>
  </w:style>
  <w:style w:type="paragraph" w:customStyle="1" w:styleId="c17">
    <w:name w:val="c17"/>
    <w:basedOn w:val="a"/>
    <w:rsid w:val="00DD4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D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4356"/>
  </w:style>
  <w:style w:type="character" w:customStyle="1" w:styleId="c0">
    <w:name w:val="c0"/>
    <w:basedOn w:val="a0"/>
    <w:rsid w:val="00DD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16459</Characters>
  <Application>Microsoft Office Word</Application>
  <DocSecurity>0</DocSecurity>
  <Lines>137</Lines>
  <Paragraphs>38</Paragraphs>
  <ScaleCrop>false</ScaleCrop>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2023-10-29T18:32:00Z</dcterms:created>
  <dcterms:modified xsi:type="dcterms:W3CDTF">2023-10-29T18:33:00Z</dcterms:modified>
</cp:coreProperties>
</file>