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00" w:rsidRDefault="00F23B12" w:rsidP="00B81C00">
      <w:pPr>
        <w:shd w:val="clear" w:color="auto" w:fill="FFFFFF"/>
        <w:spacing w:after="173" w:line="24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3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условия и приемы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3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 w:rsidR="00935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развивающих </w:t>
      </w:r>
      <w:r w:rsidR="00B81C00" w:rsidRPr="00B81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с детьми с РАС.</w:t>
      </w:r>
      <w:r w:rsidR="00B81C00" w:rsidRPr="00B81C0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81C00" w:rsidRDefault="00B81C00" w:rsidP="00B81C00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81C0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Опыт работы)</w:t>
      </w:r>
    </w:p>
    <w:p w:rsidR="00935098" w:rsidRDefault="00935098" w:rsidP="0093509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дошкольной образовательной организации сегодня все чаще оказываются те категории детей, которые до этого практически не имели возможности обучаться и быть адаптированными к условиям обычного детского сада – дети с расстройствами </w:t>
      </w:r>
      <w:proofErr w:type="spellStart"/>
      <w:r>
        <w:rPr>
          <w:rStyle w:val="c3"/>
          <w:color w:val="000000"/>
          <w:sz w:val="28"/>
          <w:szCs w:val="28"/>
        </w:rPr>
        <w:t>аутистического</w:t>
      </w:r>
      <w:proofErr w:type="spellEnd"/>
      <w:r>
        <w:rPr>
          <w:rStyle w:val="c3"/>
          <w:color w:val="000000"/>
          <w:sz w:val="28"/>
          <w:szCs w:val="28"/>
        </w:rPr>
        <w:t xml:space="preserve"> спектра (РАС).</w:t>
      </w:r>
    </w:p>
    <w:p w:rsidR="00935098" w:rsidRDefault="00935098" w:rsidP="0093509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Расстройства </w:t>
      </w:r>
      <w:proofErr w:type="spellStart"/>
      <w:r>
        <w:rPr>
          <w:rStyle w:val="c3"/>
          <w:color w:val="000000"/>
          <w:sz w:val="28"/>
          <w:szCs w:val="28"/>
        </w:rPr>
        <w:t>аутистического</w:t>
      </w:r>
      <w:proofErr w:type="spellEnd"/>
      <w:r>
        <w:rPr>
          <w:rStyle w:val="c3"/>
          <w:color w:val="000000"/>
          <w:sz w:val="28"/>
          <w:szCs w:val="28"/>
        </w:rPr>
        <w:t xml:space="preserve"> спектра (РАС) – это особая форма нарушения психического развития с неравномерностью формирования различных психических функций, со своеобразными эмоционально-поведенческими, речевыми и интеллектуальными расстройствами, что в большинстве случаев приводит </w:t>
      </w:r>
      <w:proofErr w:type="gramStart"/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 xml:space="preserve"> значительной социальной </w:t>
      </w:r>
      <w:proofErr w:type="spellStart"/>
      <w:r>
        <w:rPr>
          <w:rStyle w:val="c3"/>
          <w:color w:val="000000"/>
          <w:sz w:val="28"/>
          <w:szCs w:val="28"/>
        </w:rPr>
        <w:t>дезадаптации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935098" w:rsidRDefault="00935098" w:rsidP="0093509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Дети с РАС это целый спектр нарушений развития, характеризующийся различными проявлениями своеобразия эмоциональной, волевой и когнитивной сфер и поведения в целом. Это некая «линейка» состояний. Самые легкие из них (при синдроме </w:t>
      </w:r>
      <w:proofErr w:type="spellStart"/>
      <w:r>
        <w:rPr>
          <w:rStyle w:val="c3"/>
          <w:color w:val="000000"/>
          <w:sz w:val="28"/>
          <w:szCs w:val="28"/>
        </w:rPr>
        <w:t>Аспергера</w:t>
      </w:r>
      <w:proofErr w:type="spellEnd"/>
      <w:r>
        <w:rPr>
          <w:rStyle w:val="c3"/>
          <w:color w:val="000000"/>
          <w:sz w:val="28"/>
          <w:szCs w:val="28"/>
        </w:rPr>
        <w:t xml:space="preserve"> и «мягких» вариантах раннего детского аутизма) характеризуются явными трудностями коммуникации, невозможностью считывания эмоционального и социального контекста ситуации, социальной наивностью, нелепым поведением и другими проявлениями.</w:t>
      </w:r>
    </w:p>
    <w:p w:rsidR="00935098" w:rsidRDefault="00935098" w:rsidP="00935098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Наиболее тяжелые проявляются в отрешенности, невозможности трудностей понимания чу</w:t>
      </w:r>
      <w:proofErr w:type="gramStart"/>
      <w:r>
        <w:rPr>
          <w:rStyle w:val="c3"/>
          <w:color w:val="000000"/>
          <w:sz w:val="28"/>
          <w:szCs w:val="28"/>
        </w:rPr>
        <w:t>вств др</w:t>
      </w:r>
      <w:proofErr w:type="gramEnd"/>
      <w:r>
        <w:rPr>
          <w:rStyle w:val="c3"/>
          <w:color w:val="000000"/>
          <w:sz w:val="28"/>
          <w:szCs w:val="28"/>
        </w:rPr>
        <w:t>угих людей, особенности реагирования на комфорт и дискомфорт монотонно-однообразным характером поведения, наличием большого количества стереотипий, аффективными вспышками и другими поведенческими нарушениями.</w:t>
      </w:r>
    </w:p>
    <w:p w:rsidR="00935098" w:rsidRDefault="00935098" w:rsidP="00935098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Проблема коррекционной помощи детям с РАС в последнее время в России встает все острее. Это происходит в связи с увеличением количества таких детей в массовых и специальных учреждениях образования, расширением опыта дифференциальной диагностики и опыта коррекционной работы. В связи с этим возникает необходимость создания условий для их адекватного физического, умственного, духовного и социального развития, реабилитации и интеграции в общество.</w:t>
      </w:r>
    </w:p>
    <w:p w:rsidR="00A962F8" w:rsidRDefault="00935098" w:rsidP="00A9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Я предлагаю 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0644C"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условия, приемы пр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индивидуальных занятий, которыми руководствуюсь в своей работе.</w:t>
      </w:r>
      <w:r w:rsidR="0080644C"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</w:t>
      </w:r>
      <w:r w:rsidR="0080644C"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описании проведения в условиях дошкольной образовательной организации (ДОО) педагогических занятий с детьми с РАС как наиболее часто встречающейся категории детей с нарушенным поведением.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занятий с детьми, имеющими РАС, предполагает реализацию определенных требований к организации и содержанию работы.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 опираться на сильные стороны в развитии ребенка,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имея в виду зону актуального и ближайшего развития (например, учитывая 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сложности восприятия речи и выполнения вербальных заданий многими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аутичными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детьми, работу начинать с невербальных заданий).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Опираться на интересы ребенка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планирования коррекционно-развивающих занятий (как на этапе выбора материала для отработки того или иного содержания, так и в качестве поддержки; например, за сложным и нелюбимым заданием следует любимое и интересное ребенку).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Выбирать задания по аналогии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любимыми играми ребенка,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использовать в занятии уже знакомые. Для этого нужно определить, какие свойства выбранной игрушки, предмета ему наиболее интересны, и подобрать предметы с аналогичными критериями.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случаях, при отказе выполнить то или иное задание, постепенно включать ребенка в деятельность, предлагая ему выполнить некоторые элементы необходимого действия.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должно иметь понятную для ребенка постоянную структуру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(определенное начало и окончание, количество и последовательность заданий в занятии).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должно быть сбалансированным (чередование заданий по сложности, видам деятельности, наличию собственной мотивации ребенка).</w:t>
      </w:r>
      <w:r w:rsidR="00A9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важно использовать три типа заданий, выделяемых по конечной цели: задания, вызывающие и поддерживающие интерес ребенка к деятельности (даже когда их не удается связать с жизненными ситуациями, найти прямую связь между заданием и формированием навыков более высокого порядка); практически ориентированные задания, повышающие успешность ребенка с РАС в бытовой жизни в текущий момент;</w:t>
      </w:r>
      <w:proofErr w:type="gram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содержащие компоненты, освоение которых является подготовительным для приобретения более сложных навыков.</w:t>
      </w:r>
    </w:p>
    <w:p w:rsidR="0080644C" w:rsidRPr="0080644C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должно подходить для того, чтобы его можно было выполнять за столом (на полу);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должно быть новым для ребенка и одновременно учитывать его особые интересы.</w:t>
      </w:r>
    </w:p>
    <w:p w:rsidR="0080644C" w:rsidRPr="0080644C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следует включать задания, создающие ситуации, когда ребенку для достижения значимого результата требуется </w:t>
      </w: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обратиться за помощью к взрослому.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если ребенку нравится бросать мелкие детали в пластиковую бутылку, важно, чтобы такие же детали были у </w:t>
      </w: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по просьбе ребенка давал их по одной.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занятия </w:t>
      </w: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особая роль отводится выбору формы помощи ребенку.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первых занятиях в целях поддержания интереса к взрослому и действиям с ним, даже при выполнении простых, заведомо доступных ребенку заданий педагог часто может оказывать ему избыточную помощь, а в некоторых случаях даже выполнить за ребенка задание. Исходя из возможностей дошкольника, его интересов и поставленных педагогом задач, при выполнении действия предлагается сделать последнюю операцию (например, убрать картинку), или первую операцию (снять крышку с коробки), или одно действие в середине задания (например, выбрать игрушку). По мере адаптации к занятиям помощь сокращается и 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видоизменяется, т.е. происходит плавный переход к большей самостоятельности ребенка при выполнении задания.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особенностей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стереотипность, иначе говоря, потребность в неизменности ситуации. Поэтому </w:t>
      </w: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расписаний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разных подходов рассматривается как важный прием и необходимое условие для организации обучения. На занятиях с дефектологом расписание вводится тогда, когда ребенок привыкает к тому, что в этом кабинете за этим столом он совершает два-три действия, из которых хотя бы одно для него действительно приятное. В зависимости от особенностей психического развития ребенка и этапа работы можно использовать несколько видов расписания. Самое простое и наиболее часто используемое на начальном этапе — это предметное расписание (на стол выкладывают коробки с пособиями).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на начальном этапе необходимо учить ребенка делать выбор, т.е. выбирать задание из двух предложенных взрослым. Чтобы занятие не теряло своих образовательных задач, важно, чтобы оба задания устраивали педагога. В дальнейшем возможен переход к расписанию занятия в виде рисунков, картинок, фото или табличек с названиями заданий.</w:t>
      </w:r>
    </w:p>
    <w:p w:rsidR="00A962F8" w:rsidRDefault="0080644C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Сформированные на коррекционных занятиях навыки должны отрабатываться и закрепляться в разных ситуациях: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свободного нахождения ребенка в группе (наличие аналогичных игровых заданий, побуждающих к действию), проведения фронтальных занятий другими специалистами, в семье.</w:t>
      </w:r>
    </w:p>
    <w:p w:rsidR="00A962F8" w:rsidRDefault="00A962F8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Дефектолог </w:t>
      </w:r>
      <w:r w:rsidR="0080644C"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осуществлять взаимодействие с семьей на этапе постановки задач и самой коррекционно-развивающей работы как для закрепления знаний и навыков, так и для преодоления формализации в обучении и расширении практического опыта ребенка.</w:t>
      </w:r>
    </w:p>
    <w:p w:rsidR="0080644C" w:rsidRPr="0080644C" w:rsidRDefault="00A962F8" w:rsidP="00A9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0644C"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осуществлять </w:t>
      </w:r>
      <w:r w:rsidR="0080644C"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широкий выбор предметно-игрового материала.</w:t>
      </w:r>
      <w:r w:rsidR="0080644C"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поддержания интереса к действию с предметами следует предъявлять (особенно на начальном этапе) игрушки с дополнительными сенсорными стимулами и другими характеристиками, значимыми для ребенка.</w:t>
      </w:r>
    </w:p>
    <w:p w:rsidR="0080644C" w:rsidRPr="0080644C" w:rsidRDefault="0080644C" w:rsidP="00DE5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многих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как правило, есть любимые игры, связанные с получением впечатлений, которые захватывают ребенка полностью. При этом он имеет четкие представления, как все должно происходить, и в такие моменты не может взаимодействовать </w:t>
      </w: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не принимает никаких изменений. Более того, вмешательство взрослого в большинстве случаев вызывает негативизм и агрессию. Поэтому важно выбирать задания по аналогии с любимыми играми ребенка, но не использовать на занятии уже знакомые. Для этого нужно определить, какие свойства выбранной ребенком игрушки ему наиболее интересны, и подобрать предметы с аналогичными критериями.</w:t>
      </w:r>
    </w:p>
    <w:p w:rsidR="0080644C" w:rsidRPr="0080644C" w:rsidRDefault="0080644C" w:rsidP="00DE5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для развития восприятия отводится включению предметов натуральной наглядности, что позволяет избежать формального усвоения материала (возможность покормить рыбок в аквариуме, 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действовать с яблоком — с настоящим фруктом, который можно вымыть, найти на ощупь в мешочке, попробовать на вкус, а не только видеть его на фото в альбоме или на карточке лото и пр.).</w:t>
      </w:r>
      <w:proofErr w:type="gramEnd"/>
    </w:p>
    <w:p w:rsidR="0080644C" w:rsidRPr="0080644C" w:rsidRDefault="0080644C" w:rsidP="00DE5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один и тот же материал в разных заданиях и, наоборот, разный игровой материал применять в целях решения одной задачи (например, задача сличения цвета сегодня решается с помощью карандашей или кубиков, а завтра — с использованием магнитов, крупных разноцветных скрепок или прищепок и т.п.), что способствует освоению различных действий (построить башню или гараж из кубиков, прикрепить к доске рисунки</w:t>
      </w:r>
      <w:proofErr w:type="gram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магнитов, сложить в стопку и скрепить несколько карточек при помощи скрепки и пр.).</w:t>
      </w:r>
    </w:p>
    <w:p w:rsidR="00DE53F2" w:rsidRDefault="00DE53F2" w:rsidP="00A9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44C" w:rsidRPr="001A1E44" w:rsidRDefault="00DE53F2" w:rsidP="001A1E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="0080644C" w:rsidRPr="001A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индивидуального занятия</w:t>
      </w:r>
    </w:p>
    <w:p w:rsidR="0080644C" w:rsidRPr="0080644C" w:rsidRDefault="0080644C" w:rsidP="00A962F8">
      <w:pPr>
        <w:shd w:val="clear" w:color="auto" w:fill="FFFFFF"/>
        <w:spacing w:before="173"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Вводная часть</w:t>
      </w:r>
    </w:p>
    <w:p w:rsidR="001A1E44" w:rsidRDefault="0080644C" w:rsidP="001A1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(вводная) — введение в ситуацию занятия. Позволяет ребенку настроиться на занятие. Налаживанию взаимодействия и поддержанию интереса способствует использование сюрпризных моментов, заводных, музыкальных игрушек и др. Вводная часть способствует вызыванию у ребенка ориентировки на взрослого, его голос, инструкции; постепенному усвоению простых требований и т.п. Как правило, в качестве первого предлагается интересное и довольно простое задание (для которого ребенку не нужна помощь специалиста).</w:t>
      </w:r>
    </w:p>
    <w:p w:rsidR="0080644C" w:rsidRPr="0080644C" w:rsidRDefault="0080644C" w:rsidP="001A1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1A1E44" w:rsidRDefault="0080644C" w:rsidP="001A1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(основная) — решение задач основных линий развития с акцентом на развитие познавательной, предметно-игровой деятельности</w:t>
      </w:r>
      <w:r w:rsidR="00DE5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не перегрузить ребенка, удержать его внимание, интерес к предложенным заданиям и работоспособность, предлагаемые игры чередуются; внимание переключается с одного вида деятельности на другой. При этом более сложные задания проводятся в начале занятия (после вводного игрового задания). Между двумя-четырьмя игровыми познавательными заданиями необходимо предложить ребенку простое задание. Выбор его определяется индивидуально: для подвижного ребенка, которому трудно сидеть за столом, это может быть задание на полу; для пассивного ребенка, устающего от необходимости выполнять задания по инструкции и отвечать на вопросы специалиста, — невербальное задание: прикрепить наклейки на страницу, найти в банке с крупой стеклянные шарики и пр.</w:t>
      </w:r>
    </w:p>
    <w:p w:rsidR="0080644C" w:rsidRPr="0080644C" w:rsidRDefault="0080644C" w:rsidP="001A1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DE53F2" w:rsidRDefault="0080644C" w:rsidP="00A9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часть (заключительная) — поддержание и закрепление усвоенных ранее умений и навыков. Как правило, эти задачи решаются при выполнении заданий по продуктивным видам деятельности, а также по игровому виду. В завершение подводится итог. Взрослый помогает вспомнить ключевые и эмоциональные моменты занятия (например, для ребенка с недостаточным уровнем речевого развития и формальным отношением к занятию можно </w:t>
      </w: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предложить выложить задания в ряд, чтобы вспомнить, что делали сначала, а что потом), убрать игрушки на свои места. </w:t>
      </w:r>
    </w:p>
    <w:p w:rsidR="0080644C" w:rsidRPr="0080644C" w:rsidRDefault="0080644C" w:rsidP="00DE53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структурированное, заранее продуманное индивидуальное занятие способствует эффективной коррекционно-педагогической помощи детям с РАС.</w:t>
      </w:r>
    </w:p>
    <w:p w:rsidR="00DE53F2" w:rsidRDefault="00DE53F2" w:rsidP="00DE53F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3F2" w:rsidRDefault="0080644C" w:rsidP="00DE53F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proofErr w:type="spellStart"/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стереотипа</w:t>
      </w:r>
    </w:p>
    <w:p w:rsidR="0080644C" w:rsidRPr="0080644C" w:rsidRDefault="0080644C" w:rsidP="00DE53F2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коррекционно-педагогического занятия</w:t>
      </w:r>
    </w:p>
    <w:p w:rsidR="0080644C" w:rsidRPr="0080644C" w:rsidRDefault="0080644C" w:rsidP="00A962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 коррекционно-педагогического занятия считается сформированным, если ребенок: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охотно приходит на занятие;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прерывается во время занятия (не убегает, не отказывается от игровых действий и др.);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предложенные задания и может принимать помощь взрослого (соглашается на совместную деятельность);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соглашается на некоторые изменения привычного задания;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выделяет начало и окончание задания;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сделать выбор из двух предложенных вариантов;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простые инструкции в привычных заданиях;</w:t>
      </w:r>
    </w:p>
    <w:p w:rsidR="0080644C" w:rsidRPr="0080644C" w:rsidRDefault="0080644C" w:rsidP="00A962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кратковременно смотрит в лицо взрослому (в том числе в ситуациях, когда взрослый использует специальные приемы для привлечения внимания, например, подносит к своему лицу предмет или картинку, используемые в задании).</w:t>
      </w:r>
    </w:p>
    <w:p w:rsidR="00DE53F2" w:rsidRDefault="0080644C" w:rsidP="00DE53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Постепенно, по мере того как ребенок привыкает к занятиям, охотнее выполняет новые задания, количество заданий может возрасти до пяти-шести или остаться прежним — два-три, но в этом случае увеличивается сложность заданий, а соответственно и время их выполнения.</w:t>
      </w:r>
    </w:p>
    <w:p w:rsidR="00DE53F2" w:rsidRDefault="0080644C" w:rsidP="00DE53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Конечной целью посещения ДОО ребенком с РАС является обеспечение возможности максимально самостоятельного участия в общей деятельности (организованной взрослым или свободной), что важно для обучения в школе. При этом мы не рассматриваем это обучение как самоцель.</w:t>
      </w:r>
    </w:p>
    <w:p w:rsidR="00DE53F2" w:rsidRDefault="0080644C" w:rsidP="00DE53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среди детей с РАС есть дети, которым сложно усваивать учебный материал, находясь среди других детей, а значит, должны существовать разные варианты школьного обучения, в том числе индивидуальное и дистанционное. Однако посещение детского сада для ребенка с ограниченными возможностями здоровья становится важной ступенькой, позволяющей входить в мир других людей.</w:t>
      </w:r>
    </w:p>
    <w:p w:rsidR="00DE53F2" w:rsidRDefault="0080644C" w:rsidP="00DE53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Специальная организация начального этапа проведения индивидуальных занятий специалистов с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аутичными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способствует более успешному освоению ими содержания занятия, переносу знаний в новую ситуацию и включению детей с РАС во взаимодействие со сверстниками. Важность этой составляющей образовательного процесса для социализации сложно переоценить.</w:t>
      </w:r>
    </w:p>
    <w:p w:rsidR="00DE53F2" w:rsidRPr="00DE53F2" w:rsidRDefault="00DE53F2" w:rsidP="00DE53F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3F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используемой литературы:</w:t>
      </w:r>
    </w:p>
    <w:p w:rsidR="0080644C" w:rsidRDefault="0080644C" w:rsidP="00A962F8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Гилберт К. Аутизм. Медицинское и педагогическое воздействие: Кн. для педагогов-дефектологов</w:t>
      </w: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с англ.; под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Л.М.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Д.Н. Исаева. М.: ВЛАДОС, 2005.</w:t>
      </w:r>
    </w:p>
    <w:p w:rsidR="00DE53F2" w:rsidRPr="00DE53F2" w:rsidRDefault="00DE53F2" w:rsidP="00DE53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Браткова</w:t>
      </w:r>
      <w:proofErr w:type="spellEnd"/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М., </w:t>
      </w:r>
      <w:proofErr w:type="spellStart"/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Караневская</w:t>
      </w:r>
      <w:proofErr w:type="spellEnd"/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О. Методические рекомендации для организации и проведения педагогических занятий с детьми дошкольного возраста с расстройствами </w:t>
      </w:r>
      <w:proofErr w:type="spellStart"/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аутистического</w:t>
      </w:r>
      <w:proofErr w:type="spellEnd"/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спектра в условиях ДОО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E53F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// Дошкольное воспитание. 2015. № 5. С. 76-80.</w:t>
      </w:r>
    </w:p>
    <w:p w:rsidR="00DE53F2" w:rsidRDefault="0080644C" w:rsidP="00DE53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Караневская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Начальный этап коррекционно-развивающей работы с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аутичными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// Материалы Международной научно-практической конференции «Коррекционно-развивающая работа с детьми в условиях полифункциональной интерактивной среды». М.: 2008.</w:t>
      </w:r>
    </w:p>
    <w:p w:rsidR="00DE53F2" w:rsidRDefault="0080644C" w:rsidP="00DE53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Маккланнахан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Л.И.,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Крантц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Дж. Расписания для детей с аутизмом. Обучение самостоятельному поведению / Пер</w:t>
      </w:r>
      <w:proofErr w:type="gram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М.: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СигналЪ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DE53F2" w:rsidRDefault="0080644C" w:rsidP="00DE53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Нуриева Л.Г. Развитие речи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аутичных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 Метод, разработки. М.: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</w:t>
      </w:r>
    </w:p>
    <w:p w:rsidR="0080644C" w:rsidRPr="0080644C" w:rsidRDefault="0080644C" w:rsidP="00DE53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Игры с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аутичным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ребенком. Установление контакта, способы взаимодействия, развитие речи, психотерапия. М.: </w:t>
      </w:r>
      <w:proofErr w:type="spellStart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Теревинф</w:t>
      </w:r>
      <w:proofErr w:type="spellEnd"/>
      <w:r w:rsidRPr="0080644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1D46F1" w:rsidRPr="0080644C" w:rsidRDefault="001D46F1" w:rsidP="00A96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D46F1" w:rsidRPr="0080644C" w:rsidSect="001D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58BC"/>
    <w:multiLevelType w:val="multilevel"/>
    <w:tmpl w:val="D670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F37FB"/>
    <w:multiLevelType w:val="multilevel"/>
    <w:tmpl w:val="7CC4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44C"/>
    <w:rsid w:val="0005177B"/>
    <w:rsid w:val="001A1E44"/>
    <w:rsid w:val="001D46F1"/>
    <w:rsid w:val="005319D1"/>
    <w:rsid w:val="0080644C"/>
    <w:rsid w:val="00935098"/>
    <w:rsid w:val="00A962F8"/>
    <w:rsid w:val="00B81C00"/>
    <w:rsid w:val="00D25D34"/>
    <w:rsid w:val="00DE53F2"/>
    <w:rsid w:val="00F2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F1"/>
  </w:style>
  <w:style w:type="paragraph" w:styleId="2">
    <w:name w:val="heading 2"/>
    <w:basedOn w:val="a"/>
    <w:link w:val="20"/>
    <w:uiPriority w:val="9"/>
    <w:qFormat/>
    <w:rsid w:val="008064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6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6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4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4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6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44C"/>
    <w:rPr>
      <w:b/>
      <w:bCs/>
    </w:rPr>
  </w:style>
  <w:style w:type="character" w:styleId="a5">
    <w:name w:val="Emphasis"/>
    <w:basedOn w:val="a0"/>
    <w:uiPriority w:val="20"/>
    <w:qFormat/>
    <w:rsid w:val="0080644C"/>
    <w:rPr>
      <w:i/>
      <w:iCs/>
    </w:rPr>
  </w:style>
  <w:style w:type="paragraph" w:customStyle="1" w:styleId="c0">
    <w:name w:val="c0"/>
    <w:basedOn w:val="a"/>
    <w:rsid w:val="0093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5098"/>
  </w:style>
  <w:style w:type="paragraph" w:customStyle="1" w:styleId="c20">
    <w:name w:val="c20"/>
    <w:basedOn w:val="a"/>
    <w:rsid w:val="0093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5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2023-10-08T18:06:00Z</dcterms:created>
  <dcterms:modified xsi:type="dcterms:W3CDTF">2025-01-29T07:39:00Z</dcterms:modified>
</cp:coreProperties>
</file>