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4826" w14:textId="77777777" w:rsidR="009267E5" w:rsidRDefault="009267E5" w:rsidP="009267E5">
      <w:pPr>
        <w:pStyle w:val="c16"/>
        <w:shd w:val="clear" w:color="auto" w:fill="FFFFFF"/>
        <w:spacing w:before="0" w:beforeAutospacing="0" w:after="0" w:afterAutospacing="0"/>
        <w:rPr>
          <w:noProof/>
        </w:rPr>
      </w:pPr>
      <w:r w:rsidRPr="009267E5">
        <w:rPr>
          <w:noProof/>
        </w:rPr>
        <w:drawing>
          <wp:anchor distT="0" distB="0" distL="114300" distR="114300" simplePos="0" relativeHeight="251658240" behindDoc="1" locked="0" layoutInCell="1" allowOverlap="1" wp14:anchorId="564F51E0" wp14:editId="3FA1850F">
            <wp:simplePos x="0" y="0"/>
            <wp:positionH relativeFrom="page">
              <wp:align>right</wp:align>
            </wp:positionH>
            <wp:positionV relativeFrom="paragraph">
              <wp:posOffset>-144145</wp:posOffset>
            </wp:positionV>
            <wp:extent cx="7513982" cy="10723113"/>
            <wp:effectExtent l="0" t="0" r="0" b="2540"/>
            <wp:wrapNone/>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13982" cy="107231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7E5">
        <w:rPr>
          <w:noProof/>
        </w:rPr>
        <w:t xml:space="preserve">   </w:t>
      </w:r>
    </w:p>
    <w:p w14:paraId="47183122" w14:textId="77777777" w:rsidR="009267E5" w:rsidRDefault="009267E5" w:rsidP="009267E5">
      <w:pPr>
        <w:pStyle w:val="c16"/>
        <w:shd w:val="clear" w:color="auto" w:fill="FFFFFF"/>
        <w:spacing w:before="0" w:beforeAutospacing="0" w:after="0" w:afterAutospacing="0"/>
        <w:rPr>
          <w:noProof/>
        </w:rPr>
      </w:pPr>
    </w:p>
    <w:p w14:paraId="33DE681D" w14:textId="640BEDB1" w:rsidR="0065206C" w:rsidRDefault="0065206C" w:rsidP="009267E5">
      <w:pPr>
        <w:pStyle w:val="c16"/>
        <w:shd w:val="clear" w:color="auto" w:fill="FFFFFF"/>
        <w:spacing w:before="0" w:beforeAutospacing="0" w:after="0" w:afterAutospacing="0"/>
        <w:jc w:val="center"/>
        <w:rPr>
          <w:noProof/>
        </w:rPr>
      </w:pPr>
      <w:r>
        <w:rPr>
          <w:noProof/>
        </w:rPr>
        <w:t>Консультация для родителей «Образно-ролевая игра»</w:t>
      </w:r>
    </w:p>
    <w:p w14:paraId="1CDDDAD3" w14:textId="2DDA899F" w:rsidR="009267E5" w:rsidRPr="009267E5" w:rsidRDefault="009267E5" w:rsidP="009267E5">
      <w:pPr>
        <w:pStyle w:val="c16"/>
        <w:shd w:val="clear" w:color="auto" w:fill="FFFFFF"/>
        <w:spacing w:before="0" w:beforeAutospacing="0" w:after="0" w:afterAutospacing="0"/>
        <w:jc w:val="center"/>
        <w:rPr>
          <w:rFonts w:ascii="Calibri" w:hAnsi="Calibri" w:cs="Calibri"/>
          <w:color w:val="000000"/>
        </w:rPr>
      </w:pPr>
      <w:r w:rsidRPr="009267E5">
        <w:rPr>
          <w:rStyle w:val="c8"/>
          <w:rFonts w:eastAsiaTheme="majorEastAsia"/>
          <w:b/>
          <w:bCs/>
          <w:color w:val="000000"/>
        </w:rPr>
        <w:t>Как взрослый может играть с ребенком в 4 года?</w:t>
      </w:r>
    </w:p>
    <w:p w14:paraId="17791323"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r w:rsidRPr="009267E5">
        <w:rPr>
          <w:rStyle w:val="c0"/>
          <w:rFonts w:eastAsiaTheme="majorEastAsia"/>
          <w:color w:val="000000"/>
        </w:rPr>
        <w:t xml:space="preserve">Всем очень хорошо знакома такая картина: мама опаздывает на работу и должна еще успеть </w:t>
      </w:r>
    </w:p>
    <w:p w14:paraId="182903A6"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r w:rsidRPr="009267E5">
        <w:rPr>
          <w:rStyle w:val="c0"/>
          <w:rFonts w:eastAsiaTheme="majorEastAsia"/>
          <w:color w:val="000000"/>
        </w:rPr>
        <w:t>завести в детский сад малыша, а он, как на зло, не идет быстро, а шаркает ногами. Мама торопит его, но безрезультатно. Подойдя к крыльцу детского сада, он вдруг не пошел по ступенькам, как все «нормальные» дети, а стал их «объезжать». «Что за ребенок такой!» — в сердцах говорит мама.</w:t>
      </w:r>
    </w:p>
    <w:p w14:paraId="062098BD" w14:textId="1ADFD632"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 xml:space="preserve"> «А я не ребенок, я — машина». Оказывается, малыш шаркал ногами не для того, чтобы мама опоздала на работу или чтобы в очередной раз «потрепать ей нервы», а лишь потому, что он — машина, а машина, как известно, не поднимает ноги-колеса, а плавно скользит по асфальту. Это и есть наша новая знакомая — образно-ролевая игра. Взрослый может поддержать игру, развивая сюжет с образом, который взял на себя ребёнок.</w:t>
      </w:r>
    </w:p>
    <w:p w14:paraId="2B903419" w14:textId="77777777"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Например, приходит ваш сын или дочка и говорит: «мама, я кошка!».</w:t>
      </w:r>
    </w:p>
    <w:p w14:paraId="562B67B7" w14:textId="0F79B285" w:rsidR="009267E5" w:rsidRPr="009267E5" w:rsidRDefault="009267E5" w:rsidP="009267E5">
      <w:pPr>
        <w:pStyle w:val="c4"/>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Вы: «А я твоя хозяйка, какая же у меня кошечка! — гладим, чешем за ушком. — Дам ей молочка (наливаем в блюдечко и ставим на пол). А давай, я с тобой поиграю!». Делаете веревочку и играете в кошки-мышки.</w:t>
      </w:r>
    </w:p>
    <w:p w14:paraId="5A36C001" w14:textId="724D77AA"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Тем самым мы даем ребёнку возможность прожить образ котенка. У него самого еще не хватает сил и удерживать образ, и одновременно развивать сюжет. А образ очень хорошо проживается в сюжете. Сюжет — это каркас</w:t>
      </w:r>
    </w:p>
    <w:p w14:paraId="0170CF1E" w14:textId="41158640" w:rsidR="009267E5" w:rsidRPr="009267E5" w:rsidRDefault="009267E5" w:rsidP="009267E5">
      <w:pPr>
        <w:pStyle w:val="c16"/>
        <w:shd w:val="clear" w:color="auto" w:fill="FFFFFF"/>
        <w:spacing w:before="0" w:beforeAutospacing="0" w:after="0" w:afterAutospacing="0"/>
        <w:jc w:val="center"/>
        <w:rPr>
          <w:rFonts w:ascii="Calibri" w:hAnsi="Calibri" w:cs="Calibri"/>
          <w:color w:val="000000"/>
        </w:rPr>
      </w:pPr>
      <w:r w:rsidRPr="009267E5">
        <w:rPr>
          <w:rStyle w:val="c7"/>
          <w:rFonts w:eastAsiaTheme="majorEastAsia"/>
          <w:b/>
          <w:bCs/>
          <w:color w:val="000000"/>
        </w:rPr>
        <w:t>Роль </w:t>
      </w:r>
      <w:hyperlink r:id="rId5" w:history="1">
        <w:r w:rsidRPr="009267E5">
          <w:rPr>
            <w:rStyle w:val="ac"/>
            <w:rFonts w:eastAsiaTheme="majorEastAsia"/>
            <w:b/>
            <w:bCs/>
          </w:rPr>
          <w:t>взрослого</w:t>
        </w:r>
      </w:hyperlink>
      <w:r w:rsidRPr="009267E5">
        <w:rPr>
          <w:rStyle w:val="c8"/>
          <w:rFonts w:eastAsiaTheme="majorEastAsia"/>
          <w:b/>
          <w:bCs/>
          <w:color w:val="000000"/>
        </w:rPr>
        <w:t> в образной игре</w:t>
      </w:r>
    </w:p>
    <w:p w14:paraId="5FC662D3" w14:textId="7F060F5C"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Взрослый дает информацию о персонаже, которым хочет быть ребенок. Это важный момент. Ребенок должен это увидеть. Образы можно брать из книг, детских энциклопедий, смотреть фильмы BBC, мультики. Можем просто задать образец игрового поведения, показав, как игровой персонаж может себя вести.</w:t>
      </w:r>
      <w:r w:rsidRPr="009267E5">
        <w:rPr>
          <w:color w:val="000000"/>
        </w:rPr>
        <w:br/>
      </w:r>
      <w:r w:rsidRPr="009267E5">
        <w:rPr>
          <w:rStyle w:val="c0"/>
          <w:rFonts w:eastAsiaTheme="majorEastAsia"/>
          <w:color w:val="000000"/>
        </w:rPr>
        <w:t>Обязательно нужны разные тряпочки, костюмы, другие атрибуты, которые могут подчеркнуть образ. Переодевание помогает перевоплотиться. Маленьким детям лучше максимально обставлять игровое пространство.</w:t>
      </w:r>
    </w:p>
    <w:p w14:paraId="58CA29F2" w14:textId="67B5D2B3" w:rsidR="009267E5" w:rsidRPr="009267E5" w:rsidRDefault="009267E5" w:rsidP="009267E5">
      <w:pPr>
        <w:pStyle w:val="c4"/>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Чем старше ребенок, тем он проще перевоплощается, и ему не нужно много атрибутов. Он может все это вообразить.</w:t>
      </w:r>
      <w:r w:rsidRPr="009267E5">
        <w:rPr>
          <w:color w:val="000000"/>
        </w:rPr>
        <w:br/>
      </w:r>
      <w:r w:rsidRPr="009267E5">
        <w:rPr>
          <w:rStyle w:val="c0"/>
          <w:rFonts w:eastAsiaTheme="majorEastAsia"/>
          <w:color w:val="000000"/>
        </w:rPr>
        <w:t>В возрасте 3-5 лет атрибутика более важна, воображение развивается с опорой на предметную среду. А детям постарше можно сказать: «Давай представим, как будто здесь корабль!» — и им этого достаточно.</w:t>
      </w:r>
      <w:r w:rsidRPr="009267E5">
        <w:rPr>
          <w:color w:val="000000"/>
        </w:rPr>
        <w:br/>
      </w:r>
      <w:r w:rsidRPr="009267E5">
        <w:rPr>
          <w:color w:val="000000"/>
        </w:rPr>
        <w:br/>
      </w:r>
      <w:r w:rsidRPr="009267E5">
        <w:rPr>
          <w:rStyle w:val="c0"/>
          <w:rFonts w:eastAsiaTheme="majorEastAsia"/>
          <w:color w:val="000000"/>
        </w:rPr>
        <w:t>Важно какую-то часть комнаты предоставлять деткам для их игр и позволять превращать эту часть в игровое пространство: переставлять стулья, переворачивать, застилать одеялами, строить разные домики, что-то менять, приносить.</w:t>
      </w:r>
      <w:r w:rsidRPr="009267E5">
        <w:rPr>
          <w:color w:val="000000"/>
        </w:rPr>
        <w:br/>
      </w:r>
      <w:r w:rsidRPr="009267E5">
        <w:rPr>
          <w:rStyle w:val="c0"/>
          <w:rFonts w:eastAsiaTheme="majorEastAsia"/>
          <w:color w:val="000000"/>
        </w:rPr>
        <w:t>Также взрослые помогают ребенку быстро выйти из игры. Слова «стоп-игра» и снятие атрибутики в этом здорово помогают.</w:t>
      </w:r>
    </w:p>
    <w:p w14:paraId="5EB8006E" w14:textId="2DEAC289" w:rsidR="009267E5" w:rsidRPr="009267E5" w:rsidRDefault="009267E5" w:rsidP="009267E5">
      <w:pPr>
        <w:pStyle w:val="c4"/>
        <w:shd w:val="clear" w:color="auto" w:fill="FFFFFF"/>
        <w:spacing w:before="0" w:beforeAutospacing="0" w:after="0" w:afterAutospacing="0"/>
        <w:jc w:val="center"/>
        <w:rPr>
          <w:rFonts w:ascii="Calibri" w:hAnsi="Calibri" w:cs="Calibri"/>
          <w:color w:val="000000"/>
        </w:rPr>
      </w:pPr>
    </w:p>
    <w:p w14:paraId="53F55BCB" w14:textId="77777777" w:rsidR="009267E5" w:rsidRPr="009267E5" w:rsidRDefault="009267E5" w:rsidP="009267E5">
      <w:pPr>
        <w:pStyle w:val="c16"/>
        <w:shd w:val="clear" w:color="auto" w:fill="FFFFFF"/>
        <w:spacing w:before="0" w:beforeAutospacing="0" w:after="0" w:afterAutospacing="0"/>
        <w:jc w:val="center"/>
        <w:rPr>
          <w:rFonts w:ascii="Calibri" w:hAnsi="Calibri" w:cs="Calibri"/>
          <w:color w:val="000000"/>
        </w:rPr>
      </w:pPr>
      <w:r w:rsidRPr="009267E5">
        <w:rPr>
          <w:rStyle w:val="c8"/>
          <w:rFonts w:eastAsiaTheme="majorEastAsia"/>
          <w:b/>
          <w:bCs/>
          <w:color w:val="000000"/>
        </w:rPr>
        <w:t>5 этапов развития детской образной игры</w:t>
      </w:r>
    </w:p>
    <w:p w14:paraId="06CF60CD" w14:textId="77777777"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3"/>
          <w:color w:val="000000"/>
          <w:u w:val="single"/>
        </w:rPr>
        <w:t>1 этап — имитация</w:t>
      </w:r>
    </w:p>
    <w:p w14:paraId="5CC15B15" w14:textId="101903BF"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Ребенок начинает имитировать поведение животных, как правило, без сюжета в 2,5-3,5 года. Просто сам факт перевоплощения для него очень важен. Я — бельчонок, я — собачка, я — кошечка.</w:t>
      </w:r>
    </w:p>
    <w:p w14:paraId="00D020D4" w14:textId="2235C223" w:rsidR="009267E5" w:rsidRPr="009267E5" w:rsidRDefault="009267E5" w:rsidP="009267E5">
      <w:pPr>
        <w:pStyle w:val="c4"/>
        <w:shd w:val="clear" w:color="auto" w:fill="FFFFFF"/>
        <w:spacing w:before="0" w:beforeAutospacing="0" w:after="0" w:afterAutospacing="0"/>
        <w:jc w:val="center"/>
        <w:rPr>
          <w:rFonts w:ascii="Calibri" w:hAnsi="Calibri" w:cs="Calibri"/>
          <w:color w:val="000000"/>
        </w:rPr>
      </w:pPr>
    </w:p>
    <w:p w14:paraId="4B882395" w14:textId="54D0F3DE"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3"/>
          <w:color w:val="000000"/>
          <w:u w:val="single"/>
        </w:rPr>
        <w:t>2 этап — первые сюжеты</w:t>
      </w:r>
    </w:p>
    <w:p w14:paraId="40C9D84E" w14:textId="2B5F2026"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Ребенок изображает животное, образ которого проигрывает в несложном сюжете в 3,5– 4 года. Важно войти в игру и дать прожить малышу свой образ. Чем больше образов берет на себя и проигрывает ребенок, тем это лучше для его развития.</w:t>
      </w:r>
    </w:p>
    <w:p w14:paraId="1A7C1117" w14:textId="03656D52" w:rsidR="009267E5" w:rsidRPr="009267E5" w:rsidRDefault="009267E5" w:rsidP="009267E5">
      <w:pPr>
        <w:pStyle w:val="c4"/>
        <w:shd w:val="clear" w:color="auto" w:fill="FFFFFF"/>
        <w:spacing w:before="0" w:beforeAutospacing="0" w:after="0" w:afterAutospacing="0"/>
        <w:jc w:val="center"/>
        <w:rPr>
          <w:rFonts w:ascii="Calibri" w:hAnsi="Calibri" w:cs="Calibri"/>
          <w:color w:val="000000"/>
        </w:rPr>
      </w:pPr>
    </w:p>
    <w:p w14:paraId="24A85049" w14:textId="10B0BC5F" w:rsidR="009267E5" w:rsidRDefault="009267E5" w:rsidP="009267E5">
      <w:pPr>
        <w:pStyle w:val="c2"/>
        <w:shd w:val="clear" w:color="auto" w:fill="FFFFFF"/>
        <w:spacing w:before="0" w:beforeAutospacing="0" w:after="0" w:afterAutospacing="0"/>
        <w:jc w:val="center"/>
        <w:rPr>
          <w:rFonts w:ascii="Calibri" w:hAnsi="Calibri" w:cs="Calibri"/>
          <w:color w:val="000000"/>
          <w:sz w:val="22"/>
          <w:szCs w:val="22"/>
        </w:rPr>
      </w:pPr>
      <w:r>
        <w:rPr>
          <w:rStyle w:val="c3"/>
          <w:color w:val="000000"/>
          <w:sz w:val="28"/>
          <w:szCs w:val="28"/>
          <w:u w:val="single"/>
        </w:rPr>
        <w:t>3 этап — полное погружение</w:t>
      </w:r>
    </w:p>
    <w:p w14:paraId="681CCB72" w14:textId="5CD0ED8B" w:rsidR="009267E5" w:rsidRDefault="009267E5" w:rsidP="009267E5">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Theme="majorEastAsia"/>
          <w:color w:val="000000"/>
          <w:sz w:val="28"/>
          <w:szCs w:val="28"/>
        </w:rPr>
        <w:t>Вход в образ и полноценное его проигрывание. Примерно в 4,5-5 лет. Может брать на себя образы растений и деревьев, машин и самолетов.</w:t>
      </w:r>
    </w:p>
    <w:p w14:paraId="33B5C6D5" w14:textId="651F8388" w:rsidR="009267E5" w:rsidRDefault="009267E5" w:rsidP="009267E5">
      <w:pPr>
        <w:pStyle w:val="c4"/>
        <w:shd w:val="clear" w:color="auto" w:fill="FFFFFF"/>
        <w:spacing w:before="0" w:beforeAutospacing="0" w:after="0" w:afterAutospacing="0"/>
        <w:jc w:val="center"/>
        <w:rPr>
          <w:rFonts w:ascii="Calibri" w:hAnsi="Calibri" w:cs="Calibri"/>
          <w:color w:val="000000"/>
          <w:sz w:val="22"/>
          <w:szCs w:val="22"/>
        </w:rPr>
      </w:pPr>
    </w:p>
    <w:p w14:paraId="28904ACF" w14:textId="77777777" w:rsidR="0065206C" w:rsidRDefault="0065206C" w:rsidP="0065206C">
      <w:pPr>
        <w:pStyle w:val="c2"/>
        <w:shd w:val="clear" w:color="auto" w:fill="FFFFFF"/>
        <w:spacing w:before="0" w:beforeAutospacing="0" w:after="0" w:afterAutospacing="0"/>
        <w:jc w:val="center"/>
        <w:rPr>
          <w:rStyle w:val="c3"/>
          <w:color w:val="000000"/>
          <w:sz w:val="28"/>
          <w:szCs w:val="28"/>
          <w:u w:val="single"/>
        </w:rPr>
      </w:pPr>
    </w:p>
    <w:p w14:paraId="0E6CC334" w14:textId="51FC6BF6" w:rsidR="0065206C" w:rsidRDefault="0065206C" w:rsidP="0065206C">
      <w:pPr>
        <w:pStyle w:val="c2"/>
        <w:shd w:val="clear" w:color="auto" w:fill="FFFFFF"/>
        <w:spacing w:before="0" w:beforeAutospacing="0" w:after="0" w:afterAutospacing="0"/>
        <w:jc w:val="center"/>
        <w:rPr>
          <w:rStyle w:val="c3"/>
          <w:color w:val="000000"/>
          <w:sz w:val="28"/>
          <w:szCs w:val="28"/>
          <w:u w:val="single"/>
        </w:rPr>
      </w:pPr>
    </w:p>
    <w:p w14:paraId="182CADDE" w14:textId="5BC69E39" w:rsidR="0065206C" w:rsidRDefault="0065206C" w:rsidP="0065206C">
      <w:pPr>
        <w:pStyle w:val="c2"/>
        <w:shd w:val="clear" w:color="auto" w:fill="FFFFFF"/>
        <w:spacing w:before="0" w:beforeAutospacing="0" w:after="0" w:afterAutospacing="0"/>
        <w:jc w:val="center"/>
        <w:rPr>
          <w:rStyle w:val="c3"/>
          <w:color w:val="000000"/>
          <w:sz w:val="28"/>
          <w:szCs w:val="28"/>
          <w:u w:val="single"/>
        </w:rPr>
      </w:pPr>
      <w:r w:rsidRPr="009267E5">
        <w:rPr>
          <w:noProof/>
        </w:rPr>
        <w:lastRenderedPageBreak/>
        <w:drawing>
          <wp:anchor distT="0" distB="0" distL="114300" distR="114300" simplePos="0" relativeHeight="251660288" behindDoc="1" locked="0" layoutInCell="1" allowOverlap="1" wp14:anchorId="7B081BAD" wp14:editId="244CB578">
            <wp:simplePos x="0" y="0"/>
            <wp:positionH relativeFrom="page">
              <wp:posOffset>57868</wp:posOffset>
            </wp:positionH>
            <wp:positionV relativeFrom="paragraph">
              <wp:posOffset>-320178</wp:posOffset>
            </wp:positionV>
            <wp:extent cx="7513982" cy="10723113"/>
            <wp:effectExtent l="0" t="0" r="0" b="2540"/>
            <wp:wrapNone/>
            <wp:docPr id="588045686" name="Рисунок 58804568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13982" cy="107231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FE245" w14:textId="6B0F9303" w:rsidR="0065206C" w:rsidRDefault="009267E5" w:rsidP="0065206C">
      <w:pPr>
        <w:pStyle w:val="c2"/>
        <w:shd w:val="clear" w:color="auto" w:fill="FFFFFF"/>
        <w:spacing w:before="0" w:beforeAutospacing="0" w:after="0" w:afterAutospacing="0"/>
        <w:jc w:val="center"/>
        <w:rPr>
          <w:rFonts w:ascii="Calibri" w:hAnsi="Calibri" w:cs="Calibri"/>
          <w:color w:val="000000"/>
          <w:sz w:val="22"/>
          <w:szCs w:val="22"/>
        </w:rPr>
      </w:pPr>
      <w:r>
        <w:rPr>
          <w:rStyle w:val="c3"/>
          <w:color w:val="000000"/>
          <w:sz w:val="28"/>
          <w:szCs w:val="28"/>
          <w:u w:val="single"/>
        </w:rPr>
        <w:t>4 этап — сказка наяву</w:t>
      </w:r>
      <w:r w:rsidR="0065206C" w:rsidRPr="0065206C">
        <w:rPr>
          <w:rStyle w:val="20"/>
          <w:color w:val="000000"/>
          <w:u w:val="single"/>
        </w:rPr>
        <w:t xml:space="preserve"> </w:t>
      </w:r>
      <w:r w:rsidR="0065206C">
        <w:rPr>
          <w:rStyle w:val="c3"/>
          <w:rFonts w:eastAsiaTheme="majorEastAsia"/>
          <w:color w:val="000000"/>
          <w:u w:val="single"/>
        </w:rPr>
        <w:t>4 этап — сказка наяву</w:t>
      </w:r>
    </w:p>
    <w:p w14:paraId="5E285937" w14:textId="440CCE6F" w:rsidR="0065206C" w:rsidRPr="0065206C" w:rsidRDefault="0065206C" w:rsidP="0065206C">
      <w:pPr>
        <w:pStyle w:val="c2"/>
        <w:shd w:val="clear" w:color="auto" w:fill="FFFFFF"/>
        <w:spacing w:before="0" w:beforeAutospacing="0" w:after="0" w:afterAutospacing="0"/>
        <w:jc w:val="center"/>
        <w:rPr>
          <w:rFonts w:ascii="Calibri" w:hAnsi="Calibri" w:cs="Calibri"/>
          <w:color w:val="000000"/>
        </w:rPr>
      </w:pPr>
      <w:r w:rsidRPr="0065206C">
        <w:rPr>
          <w:rStyle w:val="c0"/>
          <w:rFonts w:eastAsiaTheme="majorEastAsia"/>
          <w:color w:val="000000"/>
        </w:rPr>
        <w:t>Малыш берет на себя образы сказочных персонажей, разыгрывает известные ему сюжеты и пытается сочинять свою сказку. Важно в этот момент помочь ребенку в развитии личных идей и не мешать ему, каким бы забавным и нереальным ни казался вам сюжет.</w:t>
      </w:r>
    </w:p>
    <w:p w14:paraId="4CF37F40" w14:textId="3C109DC7" w:rsidR="0065206C" w:rsidRPr="0065206C" w:rsidRDefault="0065206C" w:rsidP="0065206C">
      <w:pPr>
        <w:pStyle w:val="c4"/>
        <w:shd w:val="clear" w:color="auto" w:fill="FFFFFF"/>
        <w:spacing w:before="0" w:beforeAutospacing="0" w:after="0" w:afterAutospacing="0"/>
        <w:jc w:val="center"/>
        <w:rPr>
          <w:rFonts w:ascii="Calibri" w:hAnsi="Calibri" w:cs="Calibri"/>
          <w:color w:val="000000"/>
        </w:rPr>
      </w:pPr>
    </w:p>
    <w:p w14:paraId="3465A626" w14:textId="77BCC912" w:rsidR="0065206C" w:rsidRPr="0065206C" w:rsidRDefault="0065206C" w:rsidP="0065206C">
      <w:pPr>
        <w:pStyle w:val="c2"/>
        <w:shd w:val="clear" w:color="auto" w:fill="FFFFFF"/>
        <w:spacing w:before="0" w:beforeAutospacing="0" w:after="0" w:afterAutospacing="0"/>
        <w:jc w:val="center"/>
        <w:rPr>
          <w:rFonts w:ascii="Calibri" w:hAnsi="Calibri" w:cs="Calibri"/>
          <w:color w:val="000000"/>
        </w:rPr>
      </w:pPr>
      <w:r w:rsidRPr="0065206C">
        <w:rPr>
          <w:rStyle w:val="c3"/>
          <w:rFonts w:eastAsiaTheme="majorEastAsia"/>
          <w:color w:val="000000"/>
          <w:u w:val="single"/>
        </w:rPr>
        <w:t>5 этап — настоящие профессии</w:t>
      </w:r>
    </w:p>
    <w:p w14:paraId="3AA3C8DC" w14:textId="38FB9521" w:rsidR="0065206C" w:rsidRPr="0065206C" w:rsidRDefault="0065206C" w:rsidP="0065206C">
      <w:pPr>
        <w:pStyle w:val="c2"/>
        <w:shd w:val="clear" w:color="auto" w:fill="FFFFFF"/>
        <w:spacing w:before="0" w:beforeAutospacing="0" w:after="0" w:afterAutospacing="0"/>
        <w:jc w:val="center"/>
        <w:rPr>
          <w:rFonts w:ascii="Calibri" w:hAnsi="Calibri" w:cs="Calibri"/>
          <w:color w:val="000000"/>
        </w:rPr>
      </w:pPr>
      <w:r w:rsidRPr="0065206C">
        <w:rPr>
          <w:rStyle w:val="c0"/>
          <w:rFonts w:eastAsiaTheme="majorEastAsia"/>
          <w:color w:val="000000"/>
        </w:rPr>
        <w:t>В возрасте 5-5,5 лет дети входят в образы людей: кассиров, диспетчеров, спасателей, врачей. И как раз здесь происходит переход в центральную игру дошкольника — сюжетно-ролевую!</w:t>
      </w:r>
      <w:r w:rsidRPr="0065206C">
        <w:rPr>
          <w:color w:val="000000"/>
        </w:rPr>
        <w:br/>
      </w:r>
      <w:r w:rsidRPr="0065206C">
        <w:rPr>
          <w:rStyle w:val="c0"/>
          <w:rFonts w:eastAsiaTheme="majorEastAsia"/>
          <w:color w:val="000000"/>
        </w:rPr>
        <w:t>Задача взрослого — поддержать и развить сюжет, чтобы помочь ребенку проиграть образ.</w:t>
      </w:r>
    </w:p>
    <w:p w14:paraId="5F999ADD" w14:textId="385D7D95" w:rsidR="009267E5" w:rsidRDefault="009267E5" w:rsidP="009267E5">
      <w:pPr>
        <w:pStyle w:val="c2"/>
        <w:shd w:val="clear" w:color="auto" w:fill="FFFFFF"/>
        <w:spacing w:before="0" w:beforeAutospacing="0" w:after="0" w:afterAutospacing="0"/>
        <w:jc w:val="center"/>
        <w:rPr>
          <w:rFonts w:ascii="Calibri" w:hAnsi="Calibri" w:cs="Calibri"/>
          <w:color w:val="000000"/>
          <w:sz w:val="22"/>
          <w:szCs w:val="22"/>
        </w:rPr>
      </w:pPr>
    </w:p>
    <w:p w14:paraId="26C630BD" w14:textId="6B2ACDB7" w:rsidR="009267E5" w:rsidRPr="009267E5" w:rsidRDefault="0065206C" w:rsidP="0065206C">
      <w:pPr>
        <w:pStyle w:val="c2"/>
        <w:shd w:val="clear" w:color="auto" w:fill="FFFFFF"/>
        <w:spacing w:before="0" w:beforeAutospacing="0" w:after="0" w:afterAutospacing="0"/>
        <w:rPr>
          <w:rFonts w:ascii="Calibri" w:hAnsi="Calibri" w:cs="Calibri"/>
          <w:color w:val="000000"/>
        </w:rPr>
      </w:pPr>
      <w:r>
        <w:rPr>
          <w:rStyle w:val="c13"/>
          <w:rFonts w:eastAsiaTheme="majorEastAsia"/>
          <w:color w:val="000000"/>
        </w:rPr>
        <w:t xml:space="preserve">      </w:t>
      </w:r>
      <w:r w:rsidR="009267E5" w:rsidRPr="009267E5">
        <w:rPr>
          <w:rStyle w:val="c13"/>
          <w:rFonts w:eastAsiaTheme="majorEastAsia"/>
          <w:color w:val="000000"/>
        </w:rPr>
        <w:t>Если в своих играх в период 2,5-4 года наши детки предпочитают выстраивать игровое пространство на столе, в коробке, в </w:t>
      </w:r>
      <w:hyperlink r:id="rId6" w:history="1">
        <w:r w:rsidR="009267E5" w:rsidRPr="009267E5">
          <w:rPr>
            <w:rStyle w:val="ac"/>
            <w:rFonts w:eastAsiaTheme="majorEastAsia"/>
          </w:rPr>
          <w:t>песочнице</w:t>
        </w:r>
      </w:hyperlink>
      <w:r w:rsidR="009267E5" w:rsidRPr="009267E5">
        <w:rPr>
          <w:rStyle w:val="c0"/>
          <w:rFonts w:eastAsiaTheme="majorEastAsia"/>
          <w:color w:val="000000"/>
        </w:rPr>
        <w:t>, на полу, то в образной игре уже занимается большее пространство комнаты.</w:t>
      </w:r>
    </w:p>
    <w:p w14:paraId="1C488FFD" w14:textId="1E455B07"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Ребенок осваивает способность выделять и удерживать поведенческий контекст взятого на себя образа. Через проживание образа он готовит себя к тому, чтобы подчиняться правилам. Осваивает способность фиксировать образы соответствующими атрибутами. В этой игре активно развивается воображение и способности к перевоплощениям!</w:t>
      </w:r>
    </w:p>
    <w:p w14:paraId="26C8A1C5" w14:textId="6C466709"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В образной игре ребенок учится управлять собой. Именно в этой игре у ребенка развивается способность к идентификации, т.е. когда мы можем присваивать себе черты других персонажей или других людей. Через это развивается чувствование, понимание других людей, эмпатия. И как раз к пяти годам ребенок может уже уйти от эгоцентрической позиции, когда не только «я» в центре, а вокруг меня люди, а когда есть еще другие люди, они тоже что-то чувствуют, что-то переживают. И у ребенка появляется такая способность – вставать на точку зрения другого человека.</w:t>
      </w:r>
    </w:p>
    <w:p w14:paraId="79F2D9A1" w14:textId="68398983" w:rsidR="009267E5" w:rsidRPr="009267E5" w:rsidRDefault="009267E5" w:rsidP="009267E5">
      <w:pPr>
        <w:pStyle w:val="c4"/>
        <w:shd w:val="clear" w:color="auto" w:fill="FFFFFF"/>
        <w:spacing w:before="0" w:beforeAutospacing="0" w:after="0" w:afterAutospacing="0"/>
        <w:jc w:val="center"/>
        <w:rPr>
          <w:rFonts w:ascii="Calibri" w:hAnsi="Calibri" w:cs="Calibri"/>
          <w:color w:val="000000"/>
        </w:rPr>
      </w:pPr>
      <w:r w:rsidRPr="009267E5">
        <w:rPr>
          <w:rStyle w:val="c0"/>
          <w:rFonts w:eastAsiaTheme="majorEastAsia"/>
          <w:color w:val="000000"/>
        </w:rPr>
        <w:t>Конечно, это не происходит прямо в пять лет, но зарождается и начинает развиваться именно в образной игре. Здесь ребенок, особенно те, которые хорошо вживаются в образы, может превращаться в один образ, другой… Он как бы прячется за этими образами и говорит: «Это я и вроде не я». И вот эта способность к идентификации позволяет ребенку перенимать, в том числе, ценности, обычаи и правила семьи, присоединяться к ним и сделать их своими. Очень и очень важная игра.</w:t>
      </w:r>
    </w:p>
    <w:p w14:paraId="60F6C920"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p>
    <w:p w14:paraId="5A8D44A2"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p>
    <w:p w14:paraId="1D11BE7D"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p>
    <w:p w14:paraId="5101D907"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p>
    <w:p w14:paraId="60C30FF1"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p>
    <w:p w14:paraId="6D8CC734"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p>
    <w:p w14:paraId="7161BD6A"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p>
    <w:p w14:paraId="22CAEF1E"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p>
    <w:p w14:paraId="76ED333C" w14:textId="77777777" w:rsidR="009267E5" w:rsidRDefault="009267E5" w:rsidP="009267E5">
      <w:pPr>
        <w:pStyle w:val="c2"/>
        <w:shd w:val="clear" w:color="auto" w:fill="FFFFFF"/>
        <w:spacing w:before="0" w:beforeAutospacing="0" w:after="0" w:afterAutospacing="0"/>
        <w:jc w:val="center"/>
        <w:rPr>
          <w:rStyle w:val="c0"/>
          <w:rFonts w:eastAsiaTheme="majorEastAsia"/>
          <w:color w:val="000000"/>
        </w:rPr>
      </w:pPr>
    </w:p>
    <w:p w14:paraId="7F1C928D" w14:textId="77777777" w:rsidR="009267E5" w:rsidRPr="009267E5" w:rsidRDefault="009267E5" w:rsidP="009267E5">
      <w:pPr>
        <w:pStyle w:val="c2"/>
        <w:shd w:val="clear" w:color="auto" w:fill="FFFFFF"/>
        <w:spacing w:before="0" w:beforeAutospacing="0" w:after="0" w:afterAutospacing="0"/>
        <w:jc w:val="center"/>
        <w:rPr>
          <w:rFonts w:ascii="Calibri" w:hAnsi="Calibri" w:cs="Calibri"/>
          <w:color w:val="000000"/>
        </w:rPr>
      </w:pPr>
    </w:p>
    <w:p w14:paraId="26A8AF5F" w14:textId="562C0A01" w:rsidR="005F62BC" w:rsidRPr="009267E5" w:rsidRDefault="005F62BC" w:rsidP="009267E5">
      <w:pPr>
        <w:jc w:val="center"/>
        <w:rPr>
          <w:sz w:val="24"/>
          <w:szCs w:val="24"/>
        </w:rPr>
      </w:pPr>
    </w:p>
    <w:p w14:paraId="300CB82B" w14:textId="77777777" w:rsidR="009267E5" w:rsidRDefault="009267E5"/>
    <w:p w14:paraId="2F518E81" w14:textId="773EF19D" w:rsidR="009267E5" w:rsidRDefault="009267E5">
      <w:r>
        <w:t xml:space="preserve">                                          </w:t>
      </w:r>
    </w:p>
    <w:sectPr w:rsidR="009267E5" w:rsidSect="009267E5">
      <w:pgSz w:w="11906" w:h="16838"/>
      <w:pgMar w:top="227" w:right="720"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BC"/>
    <w:rsid w:val="004A7B28"/>
    <w:rsid w:val="00556CEF"/>
    <w:rsid w:val="00596E37"/>
    <w:rsid w:val="005C6ABC"/>
    <w:rsid w:val="005F62BC"/>
    <w:rsid w:val="0065206C"/>
    <w:rsid w:val="009267E5"/>
    <w:rsid w:val="00945C70"/>
    <w:rsid w:val="00A151B9"/>
    <w:rsid w:val="00C01254"/>
    <w:rsid w:val="00DE0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E07A"/>
  <w15:chartTrackingRefBased/>
  <w15:docId w15:val="{746C1263-58C1-4C76-9D5D-269D26B3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6A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C6A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C6A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6A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6A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6A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6A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6A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6A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A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C6A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C6A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6A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6A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6A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6ABC"/>
    <w:rPr>
      <w:rFonts w:eastAsiaTheme="majorEastAsia" w:cstheme="majorBidi"/>
      <w:color w:val="595959" w:themeColor="text1" w:themeTint="A6"/>
    </w:rPr>
  </w:style>
  <w:style w:type="character" w:customStyle="1" w:styleId="80">
    <w:name w:val="Заголовок 8 Знак"/>
    <w:basedOn w:val="a0"/>
    <w:link w:val="8"/>
    <w:uiPriority w:val="9"/>
    <w:semiHidden/>
    <w:rsid w:val="005C6A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6ABC"/>
    <w:rPr>
      <w:rFonts w:eastAsiaTheme="majorEastAsia" w:cstheme="majorBidi"/>
      <w:color w:val="272727" w:themeColor="text1" w:themeTint="D8"/>
    </w:rPr>
  </w:style>
  <w:style w:type="paragraph" w:styleId="a3">
    <w:name w:val="Title"/>
    <w:basedOn w:val="a"/>
    <w:next w:val="a"/>
    <w:link w:val="a4"/>
    <w:uiPriority w:val="10"/>
    <w:qFormat/>
    <w:rsid w:val="005C6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6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A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6A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6ABC"/>
    <w:pPr>
      <w:spacing w:before="160"/>
      <w:jc w:val="center"/>
    </w:pPr>
    <w:rPr>
      <w:i/>
      <w:iCs/>
      <w:color w:val="404040" w:themeColor="text1" w:themeTint="BF"/>
    </w:rPr>
  </w:style>
  <w:style w:type="character" w:customStyle="1" w:styleId="22">
    <w:name w:val="Цитата 2 Знак"/>
    <w:basedOn w:val="a0"/>
    <w:link w:val="21"/>
    <w:uiPriority w:val="29"/>
    <w:rsid w:val="005C6ABC"/>
    <w:rPr>
      <w:i/>
      <w:iCs/>
      <w:color w:val="404040" w:themeColor="text1" w:themeTint="BF"/>
    </w:rPr>
  </w:style>
  <w:style w:type="paragraph" w:styleId="a7">
    <w:name w:val="List Paragraph"/>
    <w:basedOn w:val="a"/>
    <w:uiPriority w:val="34"/>
    <w:qFormat/>
    <w:rsid w:val="005C6ABC"/>
    <w:pPr>
      <w:ind w:left="720"/>
      <w:contextualSpacing/>
    </w:pPr>
  </w:style>
  <w:style w:type="character" w:styleId="a8">
    <w:name w:val="Intense Emphasis"/>
    <w:basedOn w:val="a0"/>
    <w:uiPriority w:val="21"/>
    <w:qFormat/>
    <w:rsid w:val="005C6ABC"/>
    <w:rPr>
      <w:i/>
      <w:iCs/>
      <w:color w:val="2F5496" w:themeColor="accent1" w:themeShade="BF"/>
    </w:rPr>
  </w:style>
  <w:style w:type="paragraph" w:styleId="a9">
    <w:name w:val="Intense Quote"/>
    <w:basedOn w:val="a"/>
    <w:next w:val="a"/>
    <w:link w:val="aa"/>
    <w:uiPriority w:val="30"/>
    <w:qFormat/>
    <w:rsid w:val="005C6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6ABC"/>
    <w:rPr>
      <w:i/>
      <w:iCs/>
      <w:color w:val="2F5496" w:themeColor="accent1" w:themeShade="BF"/>
    </w:rPr>
  </w:style>
  <w:style w:type="character" w:styleId="ab">
    <w:name w:val="Intense Reference"/>
    <w:basedOn w:val="a0"/>
    <w:uiPriority w:val="32"/>
    <w:qFormat/>
    <w:rsid w:val="005C6ABC"/>
    <w:rPr>
      <w:b/>
      <w:bCs/>
      <w:smallCaps/>
      <w:color w:val="2F5496" w:themeColor="accent1" w:themeShade="BF"/>
      <w:spacing w:val="5"/>
    </w:rPr>
  </w:style>
  <w:style w:type="paragraph" w:customStyle="1" w:styleId="c16">
    <w:name w:val="c16"/>
    <w:basedOn w:val="a"/>
    <w:rsid w:val="009267E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8">
    <w:name w:val="c8"/>
    <w:basedOn w:val="a0"/>
    <w:rsid w:val="009267E5"/>
  </w:style>
  <w:style w:type="paragraph" w:customStyle="1" w:styleId="c2">
    <w:name w:val="c2"/>
    <w:basedOn w:val="a"/>
    <w:rsid w:val="009267E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0">
    <w:name w:val="c0"/>
    <w:basedOn w:val="a0"/>
    <w:rsid w:val="009267E5"/>
  </w:style>
  <w:style w:type="paragraph" w:customStyle="1" w:styleId="c4">
    <w:name w:val="c4"/>
    <w:basedOn w:val="a"/>
    <w:rsid w:val="009267E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7">
    <w:name w:val="c7"/>
    <w:basedOn w:val="a0"/>
    <w:rsid w:val="009267E5"/>
  </w:style>
  <w:style w:type="character" w:styleId="ac">
    <w:name w:val="Hyperlink"/>
    <w:basedOn w:val="a0"/>
    <w:uiPriority w:val="99"/>
    <w:semiHidden/>
    <w:unhideWhenUsed/>
    <w:rsid w:val="009267E5"/>
    <w:rPr>
      <w:color w:val="0000FF"/>
      <w:u w:val="single"/>
    </w:rPr>
  </w:style>
  <w:style w:type="character" w:customStyle="1" w:styleId="c3">
    <w:name w:val="c3"/>
    <w:basedOn w:val="a0"/>
    <w:rsid w:val="009267E5"/>
  </w:style>
  <w:style w:type="character" w:customStyle="1" w:styleId="c13">
    <w:name w:val="c13"/>
    <w:basedOn w:val="a0"/>
    <w:rsid w:val="0092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630">
      <w:bodyDiv w:val="1"/>
      <w:marLeft w:val="0"/>
      <w:marRight w:val="0"/>
      <w:marTop w:val="0"/>
      <w:marBottom w:val="0"/>
      <w:divBdr>
        <w:top w:val="none" w:sz="0" w:space="0" w:color="auto"/>
        <w:left w:val="none" w:sz="0" w:space="0" w:color="auto"/>
        <w:bottom w:val="none" w:sz="0" w:space="0" w:color="auto"/>
        <w:right w:val="none" w:sz="0" w:space="0" w:color="auto"/>
      </w:divBdr>
    </w:div>
    <w:div w:id="654728212">
      <w:bodyDiv w:val="1"/>
      <w:marLeft w:val="0"/>
      <w:marRight w:val="0"/>
      <w:marTop w:val="0"/>
      <w:marBottom w:val="0"/>
      <w:divBdr>
        <w:top w:val="none" w:sz="0" w:space="0" w:color="auto"/>
        <w:left w:val="none" w:sz="0" w:space="0" w:color="auto"/>
        <w:bottom w:val="none" w:sz="0" w:space="0" w:color="auto"/>
        <w:right w:val="none" w:sz="0" w:space="0" w:color="auto"/>
      </w:divBdr>
    </w:div>
    <w:div w:id="1512525667">
      <w:bodyDiv w:val="1"/>
      <w:marLeft w:val="0"/>
      <w:marRight w:val="0"/>
      <w:marTop w:val="0"/>
      <w:marBottom w:val="0"/>
      <w:divBdr>
        <w:top w:val="none" w:sz="0" w:space="0" w:color="auto"/>
        <w:left w:val="none" w:sz="0" w:space="0" w:color="auto"/>
        <w:bottom w:val="none" w:sz="0" w:space="0" w:color="auto"/>
        <w:right w:val="none" w:sz="0" w:space="0" w:color="auto"/>
      </w:divBdr>
    </w:div>
    <w:div w:id="1651670391">
      <w:bodyDiv w:val="1"/>
      <w:marLeft w:val="0"/>
      <w:marRight w:val="0"/>
      <w:marTop w:val="0"/>
      <w:marBottom w:val="0"/>
      <w:divBdr>
        <w:top w:val="none" w:sz="0" w:space="0" w:color="auto"/>
        <w:left w:val="none" w:sz="0" w:space="0" w:color="auto"/>
        <w:bottom w:val="none" w:sz="0" w:space="0" w:color="auto"/>
        <w:right w:val="none" w:sz="0" w:space="0" w:color="auto"/>
      </w:divBdr>
    </w:div>
    <w:div w:id="17157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risuem-i-igraem.ru/pesochnitsa-doma&amp;sa=D&amp;ust=1580758618295000" TargetMode="External"/><Relationship Id="rId5" Type="http://schemas.openxmlformats.org/officeDocument/2006/relationships/hyperlink" Target="https://www.google.com/url?q=http://risuem-i-igraem.ru/igrat-roditelyam-s-rebenkom&amp;sa=D&amp;ust=1580758618292000"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2025-01-19T09:09:00Z</dcterms:created>
  <dcterms:modified xsi:type="dcterms:W3CDTF">2025-01-19T09:22:00Z</dcterms:modified>
</cp:coreProperties>
</file>