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 w14:paraId="00000001">
      <w:pPr>
        <w:pStyle w:val="Normal"/>
        <w:spacing w:after="24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Инновационная деятельность в образовательном учреждении </w:t>
      </w:r>
    </w:p>
    <w:p w14:paraId="00000002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Развитие инновационной деятельности является одним из ключевых направлений повышения 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чества образования в современном образовательном учреждении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Стратегическое планирование деятельности, построение учебно-воспитательного процесса, использование современных педагогических технологий становятся значимыми не только для директора и его управленческой команды, но и для всех участников процесса. </w:t>
      </w:r>
    </w:p>
    <w:p w14:paraId="0000000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добиться результатов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14:paraId="00000004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должна действовать управленческая команда, методист для формирования инновационной культуры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14:paraId="00000005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Ключевыми направлениями повышения качества образования является развитие инновационной деятельности. Управлять – значит приводить к успеху других участников, предоставить шанс на успех каждому участнику образовательного процесса через раскрытие его способностей, развитие потенциала, поддержку. Развитие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обусловлено использованием следующих ресурсов:</w:t>
      </w:r>
    </w:p>
    <w:p w14:paraId="00000006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инновационная деятельность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0000007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организация взаимодействия с родителями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социумом;</w:t>
      </w:r>
    </w:p>
    <w:p w14:paraId="00000008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образовательные технологии, соответствующие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ерспективным целям образования;</w:t>
      </w:r>
    </w:p>
    <w:p w14:paraId="00000009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повышен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квалификации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000000A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оциальное партнерство.</w:t>
      </w:r>
    </w:p>
    <w:p w14:paraId="0000000B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этому можно добавить – управленческую команду – один из главных инновационных ресурсов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00000C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Потенциал педагогической команды складывается из нескольких составляющих:</w:t>
      </w:r>
    </w:p>
    <w:p w14:paraId="0000000D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Согласованности целей и ценностей содержания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учения, особенности воспитания;</w:t>
      </w:r>
    </w:p>
    <w:p w14:paraId="0000000E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Степень развития профессиональных отношений: умение быстро решать задачи; генерация нестандартных решений (креативность); кодекс чести профессионала,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торый не позволит делать плохо.</w:t>
      </w:r>
    </w:p>
    <w:p w14:paraId="0000000F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Превращение пед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агогического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коллектива в команду единомышленников, объединенных общим видением, миссией, ценностями.</w:t>
      </w:r>
    </w:p>
    <w:p w14:paraId="00000010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этом случае стратегическое планирование, современные педагогические технологии, построение учебно-воспитательного процесса становятся значимыми не только для директора и его административной команды, но и для всех участников образовательного процесса. </w:t>
      </w:r>
    </w:p>
    <w:p w14:paraId="00000011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Социально-экономические тенденции российского государства и общества характеризуются поворотом к новой экономике, что означает и обновление средств производств новейшими, сверхточными технологиями, и развитие субъекта труда, формирование его инновационной культуры. Инновационная культура связана со специальным созданием определенных форм ее существования и социально обусловленного содержания, поскольку именно ее уникальная форма и особое содержание носит человеко-творческий характер.</w:t>
      </w:r>
    </w:p>
    <w:p w14:paraId="00000012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«Вхождение» в инновационную культуру сопровождается внутренними изменениями самого человека. Творить, создавать, а значит, и формировать человека – прямая и основная функция инновационной культуры. Психологические закономерности формирования инновационной культуры определяются взаимосвязью с ее развитием. Под ее формированием в ряде исследования подразумевается специально организованный процесс личностного становления или развития под воздействием внешних и внутренних факторов в процессе деятельности, причем внешнему воздействию уделяется значительная роль.</w:t>
      </w:r>
    </w:p>
    <w:p w14:paraId="0000001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Центральным звеном в формировании инновационной культуры является развитие мотивации личности – потребностей, желаний, стремлений и намерений.</w:t>
      </w:r>
    </w:p>
    <w:p w14:paraId="00000014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Формируемые потребности ведут за собой усвоение новых компонентов инновационной культуры, расширяют имеющиеся, а усвоенные способы деятельности затем и сами побуждают человека к совершенствованию и развитию инновационной культуры.</w:t>
      </w:r>
    </w:p>
    <w:p w14:paraId="00000015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 элементов появляется и высшие чувства относительно инновационной деятельности: эстетические, моральные, интеллектуальные.</w:t>
      </w:r>
    </w:p>
    <w:p w14:paraId="00000016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Появляются знания ставшие мотивацией поведения и деятельности человека.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0000017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Стратегическими ориентирами формирования инновационной культуры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становятся:</w:t>
      </w:r>
    </w:p>
    <w:p w14:paraId="00000018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повышение профессиональной компетентности учителя;</w:t>
      </w:r>
    </w:p>
    <w:p w14:paraId="00000019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умение работать в информационно - образовательной среде;</w:t>
      </w:r>
    </w:p>
    <w:p w14:paraId="0000001A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толерантность, коммуникабельная способность к сотрудничеству;</w:t>
      </w:r>
    </w:p>
    <w:p w14:paraId="0000001B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готовность к самообразованию на протяжении всей жизни.</w:t>
      </w:r>
    </w:p>
    <w:p w14:paraId="0000001C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 – это ценностно-организационное единство людей, порожденное и объединенное совместной деятельностью по достижению общих целей, имеющее внутреннюю структуру, образованную за счет установления прочных внутри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коллективных деловых и неформальных связей. А команда – это автономная группа профессионалов, создаваемая для оперативного, эффективного решения управ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ленческих задач. Создавая команду, важно помнить о «плюсах» и «минусах» командной работы.</w:t>
      </w:r>
    </w:p>
    <w:p w14:paraId="0000001D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4A0"/>
      </w:tblPr>
      <w:tblGrid>
        <w:gridCol w:w="3067"/>
        <w:gridCol w:w="2211"/>
        <w:gridCol w:w="4869"/>
      </w:tblGrid>
      <w:tr>
        <w:trPr/>
        <w:tc>
          <w:tcPr>
            <w:cnfStyle w:val="101000000000"/>
            <w:tcW w:w="0" w:type="auto"/>
            <w:shd w:val="clear" w:color="auto" w:fill="auto"/>
            <w:vAlign w:val="center"/>
          </w:tcPr>
          <w:p w14:paraId="0000001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"Плюс"</w:t>
            </w:r>
          </w:p>
        </w:tc>
        <w:tc>
          <w:tcPr>
            <w:cnfStyle w:val="100000000000"/>
            <w:tcW w:w="0" w:type="auto"/>
            <w:shd w:val="clear" w:color="auto" w:fill="auto"/>
            <w:vAlign w:val="center"/>
          </w:tcPr>
          <w:p w14:paraId="0000001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cnfStyle w:val="100000000000"/>
            <w:tcW w:w="0" w:type="auto"/>
            <w:shd w:val="clear" w:color="auto" w:fill="auto"/>
            <w:vAlign w:val="center"/>
          </w:tcPr>
          <w:p w14:paraId="00000020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Содержание</w:t>
            </w:r>
          </w:p>
        </w:tc>
      </w:tr>
      <w:tr>
        <w:trPr/>
        <w:tc>
          <w:tcPr>
            <w:cnfStyle w:val="001000100000"/>
            <w:tcW w:w="0" w:type="auto"/>
            <w:vMerge w:val="restart"/>
            <w:shd w:val="clear" w:color="auto" w:fill="auto"/>
            <w:vAlign w:val="center"/>
          </w:tcPr>
          <w:p w14:paraId="00000021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Профессиональный</w:t>
            </w: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22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23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Команда профессионалов способна быстро и эффективно решать задачу, на которую обычно уходит значительное время</w:t>
            </w:r>
          </w:p>
        </w:tc>
      </w:tr>
      <w:tr>
        <w:trPr/>
        <w:tc>
          <w:tcPr>
            <w:cnfStyle w:val="001000010000"/>
            <w:tcW w:w="0" w:type="auto"/>
            <w:vMerge w:val="continue"/>
            <w:shd w:val="clear" w:color="auto" w:fill="auto"/>
          </w:tcPr>
          <w:p w14:paraId="00000024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25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Креативность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26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Команда профессионалов способна генерировать нестандартные решения, создавая "копилку решений"</w:t>
            </w:r>
          </w:p>
        </w:tc>
      </w:tr>
      <w:tr>
        <w:trPr/>
        <w:tc>
          <w:tcPr>
            <w:cnfStyle w:val="001000100000"/>
            <w:tcW w:w="0" w:type="auto"/>
            <w:vMerge w:val="continue"/>
            <w:shd w:val="clear" w:color="auto" w:fill="auto"/>
          </w:tcPr>
          <w:p w14:paraId="00000027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28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Качество</w:t>
            </w: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29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"Кодекс чести" профессионала не позволит делать работу некачественно</w:t>
            </w:r>
          </w:p>
        </w:tc>
      </w:tr>
      <w:tr>
        <w:trPr/>
        <w:tc>
          <w:tcPr>
            <w:cnfStyle w:val="001000010000"/>
            <w:tcW w:w="0" w:type="auto"/>
            <w:vMerge w:val="restart"/>
            <w:shd w:val="clear" w:color="auto" w:fill="auto"/>
            <w:vAlign w:val="center"/>
          </w:tcPr>
          <w:p w14:paraId="0000002A">
            <w:pPr>
              <w:pStyle w:val="Normal"/>
              <w:spacing w:after="0" w:line="240" w:lineRule="auto"/>
              <w:ind w:hanging="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Коммуникативный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2B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Стиль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2C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команде отрабатывается стиль сотрудничества и взаимной поддержки</w:t>
            </w:r>
          </w:p>
        </w:tc>
      </w:tr>
      <w:tr>
        <w:trPr/>
        <w:tc>
          <w:tcPr>
            <w:cnfStyle w:val="001000100000"/>
            <w:tcW w:w="0" w:type="auto"/>
            <w:vMerge w:val="continue"/>
            <w:shd w:val="clear" w:color="auto" w:fill="auto"/>
            <w:vAlign w:val="center"/>
          </w:tcPr>
          <w:p w14:paraId="0000002D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2E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Координация</w:t>
            </w: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2F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Каждый из членов команды гибко участвует в координации работ</w:t>
            </w:r>
          </w:p>
        </w:tc>
      </w:tr>
      <w:tr>
        <w:trPr/>
        <w:tc>
          <w:tcPr>
            <w:cnfStyle w:val="001000010000"/>
            <w:tcW w:w="0" w:type="auto"/>
            <w:vMerge w:val="restart"/>
            <w:shd w:val="clear" w:color="auto" w:fill="auto"/>
            <w:vAlign w:val="center"/>
          </w:tcPr>
          <w:p w14:paraId="00000030">
            <w:pPr>
              <w:pStyle w:val="Normal"/>
              <w:spacing w:after="0" w:line="240" w:lineRule="auto"/>
              <w:ind w:hanging="19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Социальный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31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Имидж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32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Наличие команды создает школе выгодный имидж, вызывая у партнеров доверие</w:t>
            </w:r>
          </w:p>
        </w:tc>
      </w:tr>
      <w:tr>
        <w:trPr/>
        <w:tc>
          <w:tcPr>
            <w:cnfStyle w:val="001000100000"/>
            <w:tcW w:w="0" w:type="auto"/>
            <w:vMerge w:val="continue"/>
            <w:shd w:val="clear" w:color="auto" w:fill="auto"/>
            <w:vAlign w:val="center"/>
          </w:tcPr>
          <w:p w14:paraId="00000033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34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Перспектива</w:t>
            </w: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35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 наличии команды школа имеет преимущества при реализации стратегического плана</w:t>
            </w:r>
          </w:p>
        </w:tc>
      </w:tr>
      <w:tr>
        <w:trPr/>
        <w:tc>
          <w:tcPr>
            <w:cnfStyle w:val="001000010000"/>
            <w:tcW w:w="0" w:type="auto"/>
            <w:vMerge w:val="restart"/>
            <w:shd w:val="clear" w:color="auto" w:fill="auto"/>
            <w:vAlign w:val="center"/>
          </w:tcPr>
          <w:p w14:paraId="00000036">
            <w:pPr>
              <w:pStyle w:val="Normal"/>
              <w:spacing w:after="0" w:line="240" w:lineRule="auto"/>
              <w:ind w:hanging="19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Духовный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37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Ценности</w:t>
            </w:r>
          </w:p>
        </w:tc>
        <w:tc>
          <w:tcPr>
            <w:cnfStyle w:val="000000010000"/>
            <w:tcW w:w="0" w:type="auto"/>
            <w:shd w:val="clear" w:color="auto" w:fill="auto"/>
            <w:vAlign w:val="center"/>
          </w:tcPr>
          <w:p w14:paraId="00000038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в команде формирует созидательную систему ценностей у каждого члена</w:t>
            </w:r>
          </w:p>
        </w:tc>
      </w:tr>
      <w:tr>
        <w:trPr/>
        <w:tc>
          <w:tcPr>
            <w:cnfStyle w:val="001000100000"/>
            <w:tcW w:w="0" w:type="auto"/>
            <w:vMerge w:val="continue"/>
            <w:shd w:val="clear" w:color="auto" w:fill="auto"/>
            <w:vAlign w:val="center"/>
          </w:tcPr>
          <w:p w14:paraId="00000039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3A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Рост</w:t>
            </w:r>
          </w:p>
        </w:tc>
        <w:tc>
          <w:tcPr>
            <w:cnfStyle w:val="000000100000"/>
            <w:tcW w:w="0" w:type="auto"/>
            <w:shd w:val="clear" w:color="auto" w:fill="auto"/>
            <w:vAlign w:val="center"/>
          </w:tcPr>
          <w:p w14:paraId="0000003B">
            <w:pPr>
              <w:pStyle w:val="Normal"/>
              <w:spacing w:after="0" w:line="240" w:lineRule="auto"/>
              <w:ind w:hanging="19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Работа в команде всегда содействует личностному и профессиональному росту членов команды, а значит и повышает эффективность команды в целом</w:t>
            </w:r>
          </w:p>
        </w:tc>
      </w:tr>
    </w:tbl>
    <w:p w14:paraId="0000003C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</w:p>
    <w:p w14:paraId="0000003D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Команда постоянно изучает новые формы деятельности и адаптируется к переменам. При этом поощряется готовность к просчитанному риску, а ошибки воспринимаются, как благоприятная возможность на них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читься.</w:t>
      </w:r>
    </w:p>
    <w:p w14:paraId="0000003E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Важным фактором педагогической команды является личность ее руководителя. Кроме лидерских качеств руководитель должен обладать целым рядом умений, а именно: координировать команду; уметь создавать благоприятный климат в команде; помогать членам команды советами; разрешать конфликты; докладывать о результатах; предст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авлять команду за ее пределами.</w:t>
      </w:r>
    </w:p>
    <w:p w14:paraId="0000003F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Увлеченность исследуемой проблемой способствует переводу методической деятельности педагогов в поисково-исследовательскую деятельность, что создает условия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их профессионального роста.</w:t>
      </w:r>
    </w:p>
    <w:p w14:paraId="00000040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Максимальное использование различных возможностей образовательного пространства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Саратова и не только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инновационный потенциал управленческих технологий позволяют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образовательному учреждению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достигать определенных результатов, способствующих повышению в целом качества образовательного процесса:</w:t>
      </w:r>
    </w:p>
    <w:p w14:paraId="00000041">
      <w:pPr>
        <w:pStyle w:val="Listparagraph"/>
        <w:widowControl w:val="off"/>
        <w:tabs>
          <w:tab w:val="left" w:leader="none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онкурсы разных уровней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Всероссийская олимпиада школьников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фестивали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sz w:val="28"/>
        </w:rPr>
        <w:t>емпионаты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  <w:szCs w:val="24"/>
        </w:rPr>
        <w:t xml:space="preserve"> научно-практические конференции</w:t>
      </w:r>
      <w:r>
        <w:rPr>
          <w:rFonts w:ascii="Times New Roman" w:hAnsi="Times New Roman"/>
          <w:sz w:val="28"/>
          <w:szCs w:val="24"/>
        </w:rPr>
        <w:t>; городски</w:t>
      </w:r>
      <w:r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и </w:t>
      </w:r>
      <w:r>
        <w:rPr>
          <w:rFonts w:ascii="Times New Roman" w:hAnsi="Times New Roman"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айонные мероприятия; конкурсы профессионального мастерства и научно-технического творчества</w:t>
      </w:r>
      <w:r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sz w:val="28"/>
          <w:szCs w:val="24"/>
        </w:rPr>
        <w:t>дистанционные</w:t>
      </w:r>
      <w:r>
        <w:rPr>
          <w:rFonts w:ascii="Times New Roman" w:hAnsi="Times New Roman"/>
          <w:sz w:val="28"/>
          <w:szCs w:val="24"/>
        </w:rPr>
        <w:t xml:space="preserve"> олимпиады</w:t>
      </w:r>
      <w:r>
        <w:rPr>
          <w:rFonts w:ascii="Times New Roman" w:hAnsi="Times New Roman"/>
          <w:sz w:val="28"/>
          <w:szCs w:val="24"/>
        </w:rPr>
        <w:t>.</w:t>
      </w:r>
    </w:p>
    <w:p w14:paraId="00000042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Тематические педсоветы: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выгорание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Инновационная культура педагога»; «Современный урок: анализ, тенденции, возможности», «Урок как среда взаимодейств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ия»; «Проектная деятельность».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• Создание информационно-образовательной среды: приглашение представителей науки,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специалистов предметных кафедр ;</w:t>
      </w:r>
    </w:p>
    <w:p w14:paraId="00000043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Обобщение и распространения опыта учителей. </w:t>
      </w:r>
    </w:p>
    <w:p w14:paraId="00000044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Различные формы повышения самообразования: психолого-педагогические семинары; научно-практическая конференция; индивидуальное наставничество; сайты учителей.</w:t>
      </w:r>
    </w:p>
    <w:p w14:paraId="00000045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Взаимопосещение уроков.</w:t>
      </w:r>
    </w:p>
    <w:p w14:paraId="00000046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Аттестация учителей в новой форме способствует также развитию творчества учителей, повышению его инновационной кул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ьтуры.</w:t>
      </w:r>
    </w:p>
    <w:p w14:paraId="00000047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членов педагогического коллектива, поощрение на итоговом педсовете через различные номинации, премии.</w:t>
      </w:r>
    </w:p>
    <w:p w14:paraId="00000048">
      <w:pPr>
        <w:pStyle w:val="Listparagraph"/>
        <w:widowControl w:val="off"/>
        <w:tabs>
          <w:tab w:val="left" w:leader="none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продуктивной и слаженной работе в нашем педагогическом коллективе появились «звёздочки»: лауреаты, п</w:t>
      </w:r>
      <w:r>
        <w:rPr>
          <w:rFonts w:ascii="Times New Roman" w:hAnsi="Times New Roman"/>
          <w:sz w:val="28"/>
          <w:szCs w:val="28"/>
        </w:rPr>
        <w:t>обедители,</w:t>
      </w:r>
      <w:r>
        <w:rPr>
          <w:rFonts w:ascii="Times New Roman" w:hAnsi="Times New Roman"/>
          <w:sz w:val="28"/>
          <w:szCs w:val="28"/>
        </w:rPr>
        <w:t xml:space="preserve"> мастера, призеры в различных номинациях конкурсов профессионального мастерства. </w:t>
      </w:r>
    </w:p>
    <w:p w14:paraId="00000049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sz w:val="28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">
    <w:multiLevelType w:val="hybridMultilevel"/>
    <w:lvl w:ilvl="0" w:tentative="0">
      <w:start w:val="1"/>
      <w:numFmt w:val="decimal"/>
      <w:suff w:val="tab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trackRevisions w:val="off"/>
  <w:displayBackgroundShape w:val="off"/>
  <w:compat>
    <w:compatSetting w:name="compatibilityMode" w:uri="http://schemas.microsoft.com/office/word" w:val="11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sz w:val="20"/>
      </w:rPr>
    </w:rPrDefault>
    <w:pPrDefault/>
  </w:docDefaults>
  <w:style w:type="paragraph" w:default="1" w:styleId="Normal">
    <w:name w:val="Normal"/>
    <w:uiPriority w:val="0"/>
    <w:qFormat w:val="on"/>
    <w:pPr>
      <w:spacing w:after="160" w:line="256" w:lineRule="auto"/>
    </w:pPr>
    <w:rPr>
      <w:sz w:val="22"/>
      <w:szCs w:val="22"/>
      <w:lang w:val="ru-RU" w:bidi="ar-SA" w:eastAsia="en-US"/>
    </w:rPr>
  </w:style>
  <w:style w:type="character" w:default="1" w:styleId="Defaultparagraphfont">
    <w:name w:val="Default paragraph font"/>
    <w:uiPriority w:val="1"/>
    <w:semiHidden w:val="on"/>
    <w:unhideWhenUsed w:val="on"/>
    <w:rPr/>
  </w:style>
  <w:style w:type="table" w:default="1" w:styleId="Normaltable">
    <w:name w:val="Normal table"/>
    <w:aliases w:val="Table Normal"/>
    <w:uiPriority w:val="99"/>
    <w:semiHidden w:val="on"/>
    <w:unhideWhenUsed w:val="on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pPr/>
  </w:style>
  <w:style w:type="table" w:styleId="Tablegrid">
    <w:name w:val="Table grid"/>
    <w:basedOn w:val="Normaltable"/>
    <w:uiPriority w:val="39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Bodytext_">
    <w:name w:val="Body text_"/>
    <w:link w:val="Основнойтекст1"/>
    <w:uiPriority w:val="0"/>
    <w:rPr>
      <w:rFonts w:ascii="Times New Roman" w:cs="Times New Roman" w:eastAsia="Times New Roman" w:hAnsi="Times New Roman"/>
      <w:sz w:val="28"/>
      <w:szCs w:val="28"/>
      <w:shd w:val="clear" w:color="auto" w:fill="ffffff"/>
    </w:rPr>
  </w:style>
  <w:style w:type="paragraph" w:customStyle="1" w:styleId="Основнойтекст1">
    <w:name w:val="Основной текст1"/>
    <w:basedOn w:val="Normal"/>
    <w:link w:val="Bodytext_"/>
    <w:uiPriority w:val="0"/>
    <w:qFormat w:val="on"/>
    <w:pPr>
      <w:widowControl w:val="off"/>
      <w:shd w:val="clear" w:color="auto" w:fill="ffffff"/>
      <w:spacing w:after="0" w:line="254" w:lineRule="auto"/>
      <w:ind w:firstLine="400"/>
    </w:pPr>
    <w:rPr>
      <w:rFonts w:ascii="Times New Roman" w:cs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Основнойтекст(32)">
    <w:name w:val="Основной текст (32)"/>
    <w:link w:val="Основнойтекст(32)1"/>
    <w:uiPriority w:val="99"/>
    <w:rPr>
      <w:rFonts w:ascii="Times New Roman" w:cs="Times New Roman" w:hAnsi="Times New Roman"/>
      <w:sz w:val="26"/>
      <w:szCs w:val="26"/>
      <w:shd w:val="clear" w:color="auto" w:fill="ffffff"/>
    </w:rPr>
  </w:style>
  <w:style w:type="paragraph" w:customStyle="1" w:styleId="Основнойтекст(32)1">
    <w:name w:val="Основной текст (32)1"/>
    <w:basedOn w:val="Normal"/>
    <w:link w:val="Основнойтекст(32)"/>
    <w:uiPriority w:val="99"/>
    <w:pPr>
      <w:shd w:val="clear" w:color="auto" w:fill="ffffff"/>
      <w:spacing w:after="0" w:line="317" w:lineRule="exact"/>
      <w:ind w:firstLine="360"/>
      <w:jc w:val="both"/>
    </w:pPr>
    <w:rPr>
      <w:rFonts w:ascii="Times New Roman" w:cs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Елена Косова</cp:lastModifiedBy>
</cp:coreProperties>
</file>