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B29DD" w:rsidRPr="009B29DD" w:rsidRDefault="009B29DD" w:rsidP="009B29DD">
      <w:pPr>
        <w:shd w:val="clear" w:color="auto" w:fill="FFFFFF"/>
        <w:spacing w:after="0" w:line="240" w:lineRule="auto"/>
        <w:ind w:left="-426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Консультация для родителей</w:t>
      </w:r>
    </w:p>
    <w:p w:rsidR="009B29DD" w:rsidRDefault="009B29DD" w:rsidP="009B29DD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</w:pPr>
      <w:r w:rsidRPr="009B29DD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«Играем пальчиками и развиваем речь»</w:t>
      </w:r>
    </w:p>
    <w:p w:rsidR="009B29DD" w:rsidRPr="009B29DD" w:rsidRDefault="009B29DD" w:rsidP="009B29DD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i/>
          <w:iCs/>
          <w:color w:val="000000"/>
          <w:sz w:val="28"/>
          <w:u w:val="single"/>
          <w:lang w:eastAsia="ru-RU"/>
        </w:rPr>
        <w:t>Цель</w:t>
      </w: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 повысить уровень осведомленности родителей по использованию разных приемов и способов развития мелкой моторики рук у детей дошкольного возраста.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Движения пальцев и кистей рук ребенка имеет особое развивающее воздействие. У новорожденного кисти всегда сжаты в кулачки, и, если взрослый вкладывает свои указательные пальцы в ладони ребенка, тот их плотно сжимает. Эти манипуляции ребенок совершает на рефлекторном уровне, его действия еще не достигли высокого мозгового контроля. По мере созревания мозга этот рефлекс переходит в умение хватать и отпускать. Чем чаще у ребенка действует хватательный рефлекс, тем эффективнее происходит эмоциональное и интеллектуальное развитие малыша.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 сих пор недостаточно осмысленно взрослыми значение игр «Ладушки», «Коза рогатая» и др. Многие родители видят в них развлекательное, а не развивающее, оздоравливающе воздействие. Простые движения рук помогают убрать напряжение не только с самих рук, но и с губ, снимают умственную усталость. Они способны улучшить произношение многих звуков, а значит развивать речь ребенка. Развитие тонких движений пальцев рук предшествует появлению артикуляции слогов. Благодаря развитию пальцев в мозгу формируется проекция «схемы человеческого тела», а речевые реакции находятся в прямой зависимости от тренированности пальцев.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Выполнение упражнений и </w:t>
      </w:r>
      <w:proofErr w:type="gramStart"/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ритмических движений</w:t>
      </w:r>
      <w:proofErr w:type="gramEnd"/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пальцами приводит к возбуждению в речевых центрах головного мозга и резкому усилению согласованной деятельности речевых зон, что, в конечном итоге, стимулирует развитие речи.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Так же игры с пальчиками создают благоприятный эмоциональный фон, развивают умение подражать взрослому, учат вслушиваться и понимать смысл речи, повышают речевую активность ребёнка.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Если ребёнок будет выполнять упражнения, сопровождая их короткими стихотворными строчками, то его речь станет более чёткой, ритмичной, яркой, и усилится </w:t>
      </w:r>
      <w:proofErr w:type="gramStart"/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контроль за</w:t>
      </w:r>
      <w:proofErr w:type="gramEnd"/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выполняемыми движениями.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Развивается память ребёнка, так как он учится запоминать определённые положения рук и последовательность движений. У малыша развивается воображение и фантазия. Овладев всеми упражнениями, он сможет «рассказывать руками» целые истории. В результате усвоения всех упражнений кисти рук и пальцы приобретут силу, хорошую подвижность, а это в дальнейшем облегчит овладение навыком письма.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Практика работы с детьми показывает, что чем раньше начинается работа по развитию мелкой моторики (с 3-4- месячного возраста), тем раньше формируется речь.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 условиях детского сада мы много внимания уделяем тонким движениям руки. Упражнения проводятся в течение 1-3 мин. на фронтальных занятиях, в форме физминуток, а также во время игр и в другие режимные моменты.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Начинать пальчиковую игру следует с простых упражнений, доступных, весёлых, чтобы заинтересовать малыша. Тот, кто не может самостоятельно выполнить движения, выполняет их с помощью взрослого. На первых занятиях все упражнения выполняются медленно, с правильной постановкой руки, точностью переключения с одной позы на другую, дифференцированностью движений пальцев, их синхронностью или последовательностью.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 затруднениях можно помогать ребёнку, позволять поддерживать и направлять свободной рукой положение другой. При этом важно оценивать действия детей, постоянно одобрять и подбадривать.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По мере усвоения того или иного упражнения темп выполнения постепенно убыстряется. Одновременно продолжается работа над чёткостью, плавностью, ритмичностью.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Дети, большие труженики, они с интересом включаются в любую работу, только надо быть терпимее. Никогда не следует принуждать ребёнка </w:t>
      </w:r>
      <w:proofErr w:type="gramStart"/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играть</w:t>
      </w:r>
      <w:proofErr w:type="gramEnd"/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если игра ему понравится, он будет просить повторения. Если малыш показывает движения по- своему, его не следует исправлять. Главное, чтобы он порадовался своему успеху.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Все упражнения можно разделить на три группы.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Упражнения для кистей рук:</w:t>
      </w:r>
    </w:p>
    <w:p w:rsidR="009B29DD" w:rsidRPr="009B29DD" w:rsidRDefault="009B29DD" w:rsidP="009B29DD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7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развивают подражательную способность, достаточно </w:t>
      </w:r>
      <w:proofErr w:type="gramStart"/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простые</w:t>
      </w:r>
      <w:proofErr w:type="gramEnd"/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не требуют тонких дифференцированных движений;</w:t>
      </w:r>
    </w:p>
    <w:p w:rsidR="009B29DD" w:rsidRPr="009B29DD" w:rsidRDefault="009B29DD" w:rsidP="009B29DD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7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учат напрягать и расслаблять мышцы;</w:t>
      </w:r>
    </w:p>
    <w:p w:rsidR="009B29DD" w:rsidRPr="009B29DD" w:rsidRDefault="009B29DD" w:rsidP="009B29DD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7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развивают умение сохранять положение пальцев некоторое время;</w:t>
      </w:r>
    </w:p>
    <w:p w:rsidR="009B29DD" w:rsidRPr="009B29DD" w:rsidRDefault="009B29DD" w:rsidP="009B29DD">
      <w:pPr>
        <w:numPr>
          <w:ilvl w:val="0"/>
          <w:numId w:val="4"/>
        </w:numPr>
        <w:shd w:val="clear" w:color="auto" w:fill="FFFFFF"/>
        <w:spacing w:before="30" w:after="30" w:line="240" w:lineRule="auto"/>
        <w:ind w:left="107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учат переключаться с одного движения на другое.</w:t>
      </w:r>
    </w:p>
    <w:p w:rsidR="009B29DD" w:rsidRPr="009B29DD" w:rsidRDefault="009B29DD" w:rsidP="009B29DD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«Солнце»</w:t>
      </w:r>
    </w:p>
    <w:tbl>
      <w:tblPr>
        <w:tblW w:w="10915" w:type="dxa"/>
        <w:tblInd w:w="1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607"/>
        <w:gridCol w:w="4308"/>
      </w:tblGrid>
      <w:tr w:rsidR="009B29DD" w:rsidRPr="009B29DD" w:rsidTr="009B29DD">
        <w:tc>
          <w:tcPr>
            <w:tcW w:w="6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Солнце утром рано встало,</w:t>
            </w:r>
          </w:p>
        </w:tc>
        <w:tc>
          <w:tcPr>
            <w:tcW w:w="4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Ладошки скрестить,</w:t>
            </w:r>
          </w:p>
        </w:tc>
      </w:tr>
      <w:tr w:rsidR="009B29DD" w:rsidRPr="009B29DD" w:rsidTr="009B29DD">
        <w:tc>
          <w:tcPr>
            <w:tcW w:w="6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Всех детишек приласкало.</w:t>
            </w:r>
          </w:p>
        </w:tc>
        <w:tc>
          <w:tcPr>
            <w:tcW w:w="4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пальцы широко раздвинуть</w:t>
            </w:r>
          </w:p>
        </w:tc>
      </w:tr>
    </w:tbl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Упражнения для пальцев условно статические:</w:t>
      </w:r>
    </w:p>
    <w:p w:rsidR="009B29DD" w:rsidRPr="009B29DD" w:rsidRDefault="009B29DD" w:rsidP="009B29DD">
      <w:pPr>
        <w:numPr>
          <w:ilvl w:val="0"/>
          <w:numId w:val="5"/>
        </w:numPr>
        <w:shd w:val="clear" w:color="auto" w:fill="FFFFFF"/>
        <w:spacing w:before="30" w:after="30" w:line="240" w:lineRule="auto"/>
        <w:ind w:left="107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совершенствуют полученные ранее навыки на более высоком уровне и требуют более точных движений.</w:t>
      </w:r>
    </w:p>
    <w:p w:rsidR="009B29DD" w:rsidRPr="009B29DD" w:rsidRDefault="009B29DD" w:rsidP="009B29DD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«Человечек»</w:t>
      </w:r>
    </w:p>
    <w:tbl>
      <w:tblPr>
        <w:tblW w:w="10915" w:type="dxa"/>
        <w:tblInd w:w="1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607"/>
        <w:gridCol w:w="4308"/>
      </w:tblGrid>
      <w:tr w:rsidR="009B29DD" w:rsidRPr="009B29DD" w:rsidTr="009B29DD">
        <w:tc>
          <w:tcPr>
            <w:tcW w:w="6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0" w:lineRule="atLeast"/>
              <w:ind w:left="601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«Топ-топ-топ!» — топают ножки,</w:t>
            </w:r>
          </w:p>
        </w:tc>
        <w:tc>
          <w:tcPr>
            <w:tcW w:w="430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Указательный и средний пальцы «ходят» по столу.</w:t>
            </w:r>
          </w:p>
        </w:tc>
      </w:tr>
      <w:tr w:rsidR="009B29DD" w:rsidRPr="009B29DD" w:rsidTr="009B29DD">
        <w:tc>
          <w:tcPr>
            <w:tcW w:w="6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Мальчик ходит по дорожке.</w:t>
            </w:r>
          </w:p>
        </w:tc>
        <w:tc>
          <w:tcPr>
            <w:tcW w:w="4308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vAlign w:val="center"/>
            <w:hideMark/>
          </w:tcPr>
          <w:p w:rsidR="009B29DD" w:rsidRPr="009B29DD" w:rsidRDefault="009B29DD" w:rsidP="009B29D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</w:p>
        </w:tc>
      </w:tr>
    </w:tbl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Упражнения для пальцев динамические:</w:t>
      </w:r>
    </w:p>
    <w:p w:rsidR="009B29DD" w:rsidRPr="009B29DD" w:rsidRDefault="009B29DD" w:rsidP="009B29DD">
      <w:pPr>
        <w:numPr>
          <w:ilvl w:val="0"/>
          <w:numId w:val="6"/>
        </w:numPr>
        <w:shd w:val="clear" w:color="auto" w:fill="FFFFFF"/>
        <w:spacing w:before="30" w:after="30" w:line="240" w:lineRule="auto"/>
        <w:ind w:left="107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развивают точную координацию движений;</w:t>
      </w:r>
    </w:p>
    <w:p w:rsidR="009B29DD" w:rsidRPr="009B29DD" w:rsidRDefault="009B29DD" w:rsidP="009B29DD">
      <w:pPr>
        <w:numPr>
          <w:ilvl w:val="0"/>
          <w:numId w:val="6"/>
        </w:numPr>
        <w:shd w:val="clear" w:color="auto" w:fill="FFFFFF"/>
        <w:spacing w:before="30" w:after="30" w:line="240" w:lineRule="auto"/>
        <w:ind w:left="107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учат сгибать и разгибать пальцы рук;</w:t>
      </w:r>
    </w:p>
    <w:p w:rsidR="009B29DD" w:rsidRPr="009B29DD" w:rsidRDefault="009B29DD" w:rsidP="009B29DD">
      <w:pPr>
        <w:numPr>
          <w:ilvl w:val="0"/>
          <w:numId w:val="6"/>
        </w:numPr>
        <w:shd w:val="clear" w:color="auto" w:fill="FFFFFF"/>
        <w:spacing w:before="30" w:after="30" w:line="240" w:lineRule="auto"/>
        <w:ind w:left="1070"/>
        <w:jc w:val="both"/>
        <w:rPr>
          <w:rFonts w:ascii="Calibri" w:eastAsia="Times New Roman" w:hAnsi="Calibri" w:cs="Arial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учат противопоставлять большой палец остальным.</w:t>
      </w:r>
    </w:p>
    <w:p w:rsidR="009B29DD" w:rsidRPr="009B29DD" w:rsidRDefault="009B29DD" w:rsidP="009B29DD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«Посчитаем»</w:t>
      </w:r>
    </w:p>
    <w:tbl>
      <w:tblPr>
        <w:tblW w:w="10915" w:type="dxa"/>
        <w:tblInd w:w="1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6607"/>
        <w:gridCol w:w="4308"/>
      </w:tblGrid>
      <w:tr w:rsidR="009B29DD" w:rsidRPr="009B29DD" w:rsidTr="009B29DD">
        <w:tc>
          <w:tcPr>
            <w:tcW w:w="6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Раз-два-три-четыре-пять!</w:t>
            </w:r>
          </w:p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Будем пальчики считать –</w:t>
            </w:r>
          </w:p>
        </w:tc>
        <w:tc>
          <w:tcPr>
            <w:tcW w:w="4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 xml:space="preserve">Поочередно сгибать пальцы в кулачок, начиная с </w:t>
            </w:r>
            <w:proofErr w:type="gramStart"/>
            <w:r w:rsidRPr="009B29DD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большого</w:t>
            </w:r>
            <w:proofErr w:type="gramEnd"/>
            <w:r w:rsidRPr="009B29DD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.</w:t>
            </w:r>
          </w:p>
        </w:tc>
      </w:tr>
      <w:tr w:rsidR="009B29DD" w:rsidRPr="009B29DD" w:rsidTr="009B29DD">
        <w:tc>
          <w:tcPr>
            <w:tcW w:w="6607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Крепкие, дружные,</w:t>
            </w:r>
          </w:p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Все такие нужные…</w:t>
            </w:r>
          </w:p>
        </w:tc>
        <w:tc>
          <w:tcPr>
            <w:tcW w:w="430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Поднять кисть руки вверх, широко раздвинуть пальцы.</w:t>
            </w:r>
          </w:p>
        </w:tc>
      </w:tr>
    </w:tbl>
    <w:p w:rsidR="009B29DD" w:rsidRPr="009B29DD" w:rsidRDefault="009B29DD" w:rsidP="009B29DD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«По кругу»</w:t>
      </w:r>
    </w:p>
    <w:tbl>
      <w:tblPr>
        <w:tblW w:w="10915" w:type="dxa"/>
        <w:tblInd w:w="1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775"/>
        <w:gridCol w:w="3140"/>
      </w:tblGrid>
      <w:tr w:rsidR="009B29DD" w:rsidRPr="009B29DD" w:rsidTr="009B29DD">
        <w:tc>
          <w:tcPr>
            <w:tcW w:w="7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Покажи уменье другу,</w:t>
            </w:r>
          </w:p>
        </w:tc>
        <w:tc>
          <w:tcPr>
            <w:tcW w:w="314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tabs>
                <w:tab w:val="left" w:pos="3316"/>
              </w:tabs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Пальцы сжать в кулак, большой палец поднять вверх и выполнять круговые движения</w:t>
            </w: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.</w:t>
            </w:r>
          </w:p>
        </w:tc>
      </w:tr>
      <w:tr w:rsidR="009B29DD" w:rsidRPr="009B29DD" w:rsidTr="009B29DD">
        <w:tc>
          <w:tcPr>
            <w:tcW w:w="7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Покружись-ка ты по кругу!</w:t>
            </w:r>
          </w:p>
        </w:tc>
        <w:tc>
          <w:tcPr>
            <w:tcW w:w="314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vAlign w:val="center"/>
            <w:hideMark/>
          </w:tcPr>
          <w:p w:rsidR="009B29DD" w:rsidRPr="009B29DD" w:rsidRDefault="009B29DD" w:rsidP="009B29DD">
            <w:pPr>
              <w:spacing w:after="0" w:line="240" w:lineRule="auto"/>
              <w:rPr>
                <w:rFonts w:ascii="Calibri" w:eastAsia="Times New Roman" w:hAnsi="Calibri" w:cs="Arial"/>
                <w:color w:val="000000"/>
                <w:lang w:eastAsia="ru-RU"/>
              </w:rPr>
            </w:pPr>
          </w:p>
        </w:tc>
      </w:tr>
    </w:tbl>
    <w:p w:rsidR="009B29DD" w:rsidRPr="009B29DD" w:rsidRDefault="009B29DD" w:rsidP="009B29DD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«Здравствуй пальчик, старший брат»</w:t>
      </w:r>
    </w:p>
    <w:p w:rsidR="009B29DD" w:rsidRPr="009B29DD" w:rsidRDefault="009B29DD" w:rsidP="009B29DD">
      <w:pPr>
        <w:shd w:val="clear" w:color="auto" w:fill="FFFFFF"/>
        <w:spacing w:after="0" w:line="240" w:lineRule="auto"/>
        <w:ind w:firstLine="850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 мере улучшения координации движений можно предложить детям сделать упражнение двумя руками одновременно.</w:t>
      </w:r>
    </w:p>
    <w:tbl>
      <w:tblPr>
        <w:tblW w:w="10915" w:type="dxa"/>
        <w:tblInd w:w="108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775"/>
        <w:gridCol w:w="3140"/>
      </w:tblGrid>
      <w:tr w:rsidR="009B29DD" w:rsidRPr="009B29DD" w:rsidTr="009B29DD">
        <w:tc>
          <w:tcPr>
            <w:tcW w:w="777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Барсик сунул к мышкам нос.</w:t>
            </w:r>
          </w:p>
          <w:p w:rsidR="009B29DD" w:rsidRPr="009B29DD" w:rsidRDefault="009B29DD" w:rsidP="009B29DD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«Мышки, есть один вопрос:</w:t>
            </w:r>
          </w:p>
          <w:p w:rsidR="009B29DD" w:rsidRPr="009B29DD" w:rsidRDefault="009B29DD" w:rsidP="009B29DD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Может, знает кто из вас,</w:t>
            </w:r>
          </w:p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Скоро ль будет тихий час?»</w:t>
            </w:r>
          </w:p>
        </w:tc>
        <w:tc>
          <w:tcPr>
            <w:tcW w:w="314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B29DD" w:rsidRPr="009B29DD" w:rsidRDefault="009B29DD" w:rsidP="009B29DD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 xml:space="preserve">На каждый ударный слог пальцы одной руки соединяются с </w:t>
            </w:r>
            <w:proofErr w:type="gramStart"/>
            <w:r w:rsidRPr="009B29DD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большим</w:t>
            </w:r>
            <w:proofErr w:type="gramEnd"/>
            <w:r w:rsidRPr="009B29DD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 xml:space="preserve"> по порядку вперед и назад.</w:t>
            </w:r>
          </w:p>
          <w:p w:rsidR="009B29DD" w:rsidRPr="009B29DD" w:rsidRDefault="009B29DD" w:rsidP="009B29DD">
            <w:pPr>
              <w:spacing w:after="0" w:line="0" w:lineRule="atLeast"/>
              <w:jc w:val="center"/>
              <w:rPr>
                <w:rFonts w:ascii="Calibri" w:eastAsia="Times New Roman" w:hAnsi="Calibri" w:cs="Arial"/>
                <w:color w:val="000000"/>
                <w:lang w:eastAsia="ru-RU"/>
              </w:rPr>
            </w:pPr>
            <w:r w:rsidRPr="009B29DD">
              <w:rPr>
                <w:rFonts w:ascii="Times New Roman" w:eastAsia="Times New Roman" w:hAnsi="Times New Roman" w:cs="Times New Roman"/>
                <w:i/>
                <w:iCs/>
                <w:color w:val="000000"/>
                <w:sz w:val="28"/>
                <w:lang w:eastAsia="ru-RU"/>
              </w:rPr>
              <w:t>После двустишия – смена руки.</w:t>
            </w:r>
          </w:p>
        </w:tc>
      </w:tr>
    </w:tbl>
    <w:p w:rsidR="009B29DD" w:rsidRPr="009B29DD" w:rsidRDefault="009B29DD" w:rsidP="009B29DD">
      <w:pPr>
        <w:shd w:val="clear" w:color="auto" w:fill="FFFFFF"/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ru-RU"/>
        </w:rPr>
      </w:pPr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Пальчиковые игры необходимо проводить систематически по 2-5 минут ежедневно. Несмотря на то, что вначале многие упражнения даются ребенку с трудом, они приносят много радости – достигаемые результаты и эмоциональное общение с </w:t>
      </w:r>
      <w:proofErr w:type="gramStart"/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близкими</w:t>
      </w:r>
      <w:proofErr w:type="gramEnd"/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. Пальчиковая гимнастика способствует развитию мелкой моторики, речи, основных психических процессов, а также коммуникативности. К концу дошкольного возраста кисти рук ребенка становятся </w:t>
      </w:r>
      <w:proofErr w:type="gramStart"/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более подвижными</w:t>
      </w:r>
      <w:proofErr w:type="gramEnd"/>
      <w:r w:rsidRPr="009B29DD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и гибкими, что способствует успешному овладению навыками письма в будущем.</w:t>
      </w:r>
    </w:p>
    <w:p w:rsidR="0006089B" w:rsidRDefault="0006089B"/>
    <w:sectPr w:rsidR="0006089B" w:rsidSect="009B29DD">
      <w:pgSz w:w="11906" w:h="16838"/>
      <w:pgMar w:top="426" w:right="850" w:bottom="284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303C0D"/>
    <w:multiLevelType w:val="multilevel"/>
    <w:tmpl w:val="E690AF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15144D3C"/>
    <w:multiLevelType w:val="multilevel"/>
    <w:tmpl w:val="670E0D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1E46510"/>
    <w:multiLevelType w:val="multilevel"/>
    <w:tmpl w:val="EA1A6C9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6CF540D"/>
    <w:multiLevelType w:val="multilevel"/>
    <w:tmpl w:val="6D2EF14C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86D3E82"/>
    <w:multiLevelType w:val="multilevel"/>
    <w:tmpl w:val="855476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54396568"/>
    <w:multiLevelType w:val="multilevel"/>
    <w:tmpl w:val="1B340EE8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F312C11"/>
    <w:multiLevelType w:val="multilevel"/>
    <w:tmpl w:val="62F4AE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6"/>
  </w:num>
  <w:num w:numId="7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B29DD"/>
    <w:rsid w:val="0006089B"/>
    <w:rsid w:val="009B29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08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9B2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9B29DD"/>
  </w:style>
  <w:style w:type="paragraph" w:customStyle="1" w:styleId="c0">
    <w:name w:val="c0"/>
    <w:basedOn w:val="a"/>
    <w:rsid w:val="009B29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9B29DD"/>
  </w:style>
  <w:style w:type="character" w:customStyle="1" w:styleId="c2">
    <w:name w:val="c2"/>
    <w:basedOn w:val="a0"/>
    <w:rsid w:val="009B29DD"/>
  </w:style>
  <w:style w:type="character" w:customStyle="1" w:styleId="c15">
    <w:name w:val="c15"/>
    <w:basedOn w:val="a0"/>
    <w:rsid w:val="009B29D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320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875</Words>
  <Characters>4988</Characters>
  <Application>Microsoft Office Word</Application>
  <DocSecurity>0</DocSecurity>
  <Lines>41</Lines>
  <Paragraphs>11</Paragraphs>
  <ScaleCrop>false</ScaleCrop>
  <Company>Reanimator Extreme Edition</Company>
  <LinksUpToDate>false</LinksUpToDate>
  <CharactersWithSpaces>5852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Настя</dc:creator>
  <cp:keywords/>
  <dc:description/>
  <cp:lastModifiedBy>Настя</cp:lastModifiedBy>
  <cp:revision>2</cp:revision>
  <dcterms:created xsi:type="dcterms:W3CDTF">2025-01-17T06:18:00Z</dcterms:created>
  <dcterms:modified xsi:type="dcterms:W3CDTF">2025-01-17T06:26:00Z</dcterms:modified>
</cp:coreProperties>
</file>