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Тема: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«Роспись матрешек»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(по мотивам мордовского народного искусства)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Цели и задачи занятия: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историей создания матрешек, разнообразием форм, особенностями росписи, приобщение детей к декоративно-прикладному творчеству, пониманию истоков народного искусства.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и интерес к традиционной культуре русского и мордовского народов, к своей Родине и ее истории, воспитание в детях чувства радости и удовлетворения от процесса труда.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Формирование художественного вкуса, эстетического чувства, цветовой гармонии.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Развитие трудовых навыков и самостоятельной художественной деятельности, фантазии, творчества.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Оборудование: экран для показа слайдовой презентации,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мультипроектор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>, кисти, гуашь, трафареты матрешек и объемные деревянные заготовки, палитры, баночки для воды, матрешки, рисунки детей, работы педагога.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Музыкальный ряд: народные песни, частушки.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Литературный ряд: стихи, загадки о матрешках.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I  ВСТУПИТЕЛЬНОЕ СЛОВО И АКТУАЛИЗАЦИЯ ЗНАНИЙ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Текстовый слайд: тема занятия.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Отгадайте-ка загадку: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 Ростом разные подружки,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 Не </w:t>
      </w:r>
      <w:proofErr w:type="gram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похожи</w:t>
      </w:r>
      <w:proofErr w:type="gram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друг на дружку.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Все они сидят друг в дружке,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А  всего одна игрушка.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Конечно, речь идет о матрешках. Сегодня мы познакомимся с вами с историей создания русской матрешки, вспомним приемы росписи, характерные для разных районов России, а так же нам предстоит расписать объемные матрешки по мотивам мордовского народного искусства.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II ФОРМИРОВАНИЕ НОВЫХ ЗНАНИЙ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В старинное подмосковное имение известного промышленника  и мецената Саввы Морозова в конце XIX века попала кукла-японец, а в нем </w:t>
      </w:r>
      <w:proofErr w:type="spellStart"/>
      <w:proofErr w:type="gram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мал-мала</w:t>
      </w:r>
      <w:proofErr w:type="spellEnd"/>
      <w:proofErr w:type="gram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меньше – вся его семья. Вот тогда и решили художники, гостившие у Саввы Тимофеевича, попросить известного мастера из Загорска Василия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Звездочкина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выточить похожую игрушку, но только свою, русскую.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Взял Василий подходящий чурбачок из липы, поставил его в токарный станок – и завертелась заготовка, полетели стружки из-под резца. Сначала выточил мастер голову, затем туловище, подрезал острым резцом в нужных местах, отшлифовал поверхность и взял готовую заготовку со станка. А расписал эту игрушку художник Сергей Малютин. И назвал ее Матреной, ласково Матрешкой. Это имя было очень распространенным в России. Вот так и родилась первая матрешк</w:t>
      </w:r>
      <w:proofErr w:type="gram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россияночка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>. Это была девочка в сарафане с петушком в руках. А в ней еще 8 маленьких куколок.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Иллюстративный слайд: русские матрешки.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Выходят три заранее подготовленных девочки в костюмах матрешек.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1 – я матрешка.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Матрешка появляется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На белый свет.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Одеждой </w:t>
      </w:r>
      <w:proofErr w:type="gram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похваляется</w:t>
      </w:r>
      <w:proofErr w:type="gram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Ей сносу нет.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2 – я матрешка.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Хоть мала, как крошка,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                Сама она –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В матрешке есть матрешка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Еще одна.                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3 – я матрешка.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Сестра к сестренке тянется –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Какая стать!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От радости румянится –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Пошла плясать.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Пусть пляшется и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скачется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Пусть смех вокруг –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Одна в другую прячутся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 Матрешки вдруг.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Девочки, обнявшись, встают друг за дружкой, приседая «лесенкой».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Заготовка матрешки пускается по рядам.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Иллюстративный слайд: </w:t>
      </w:r>
      <w:proofErr w:type="gram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семеновская</w:t>
      </w:r>
      <w:proofErr w:type="gram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полхов-майданская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матрешки.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И стали с тех пор на Руси делать веселых матрешек в разных городах и селах. У каждого мастера – своя сноровка, свои привычки. И краски тоже свои, особенные. </w:t>
      </w:r>
      <w:proofErr w:type="gram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Вот</w:t>
      </w:r>
      <w:proofErr w:type="gram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например…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1 – я матрешка. Я – семеновская матрешка. Фартук у меня с цветами и букет держу в руке.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2 – я матрешка. Я –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матрешка. У меня сарафан, платочек, а в руках узелок или петушок, а то и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гусочка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3 – я матрешка. Я –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майданская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матрешка. Мой фартук с цветами яркими, кудри завитками да румянец во всю щеку.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Мы матрешки, мы подружки,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Утром рано мы встаем,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Мы втроем поем частушки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И танцуем мы втроем.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Мы матрешки, мы сестрички,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Мы подружки – невелички.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Как пойдем плясать и петь –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Вам за нами не успеть.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Если любите вы шутку,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То зажмурьтесь на минутку,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Сосчитайте до пяти –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Нас попробуйте найти!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И кроваток нам не нужно,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Потому что в час ночной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Спим мы вместе, спим мы дружно,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Спим мы все одна в другой.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Мы пропели вам частушки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Хорошо ли, плохо ли.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           А теперь мы вас попросим,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Чтоб вы нам похлопали.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1 – я матрешка (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). Но вот беда – надоел мне мой зеленый сарафан. Хочется новенького чего –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2 – я матрешка (семеновская). А мой фартучек выцвел  от времени, поизносился. Обновить бы его.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3 – я матрешка (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майданская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>). А мои цветы завяли, того гляди лепестки опадут. Может ребята мне помогут?..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Ну что ж, наши мастера – кружковцы согласны вам помочь. Вот только «оденем» мы вас в соответствии с традициями нашего народа.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Ребята, давайте уточним, что же мы увидим в наряде мордовской матрешки?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Иллюстративный слайд: мордовский народный костюм.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Традиционная мордовская одежда развивалась по двум направлениям, соответствовавшим культуре эрзи и мокши. Основной частью женского костюма являлась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рубаха-панар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туникообразного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покроя без воротника. Такая рубаха требовала множество дополнительных деталей, которые помогали женщине придать необходимый силуэт в одежде – это пояс и комплекс набедренных украшений, нагрудная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фибула-сюлгам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в ансамбле с ожерельями, гайтанами, нагрудниками.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  Прямые полотнища, составлявшие стан рубахи, оформлялись вышивкой, располагавшейся на груди, оплечье, по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руковам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и подолу. Нередко отделка имитировала самостоятельные элементы одежды. Силуэт одежды подчеркивает дородность фигуры женщины, роль которой на земле – дарить человеку жизнь.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А что вы можете сказать о традициях народной вышивки?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Мордовскую вышивку отличает плотное расположение орнаментальных мотивов, выделяет не многоцветная гамма: в основе ее лежит чередование различных оттенков красного и темно-синего цветов.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Иллюстративный слайд: мордовские матрешки. 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   Посмотрите на примеры профессиональной росписи матрешек. Здесь использованы народные мотивы: колорит старинной одежды, ассоциации с узорочьем бисера, металлическими подвесками. Художники удачно применили в изделиях разнообразные элементы  нагрудных украшений и вышивок, сведя их лишь к нескольким характерным деталям, превратив их в орнаментированные полоски. Насыщенный цвет хорошо подчеркнут «чистой» деревянной поверхностью матрешки и уравновешивается яркой полосой, обозначающей нижний край </w:t>
      </w:r>
      <w:proofErr w:type="spell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платья-панара</w:t>
      </w:r>
      <w:proofErr w:type="spell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. Таким </w:t>
      </w:r>
      <w:proofErr w:type="gramStart"/>
      <w:r w:rsidRPr="002A3E70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2A3E70">
        <w:rPr>
          <w:rFonts w:ascii="Times New Roman" w:hAnsi="Times New Roman" w:cs="Times New Roman"/>
          <w:sz w:val="24"/>
          <w:szCs w:val="24"/>
          <w:lang w:eastAsia="ru-RU"/>
        </w:rPr>
        <w:t xml:space="preserve"> матрешка приобрела свое лицо, свое национальное разнообразие. 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III ПРИМЕНЕНИЕ ПОЛУЧЕННЫХ ЗНАНИЙ НА ПРАКТИКЕ ПРИ ВЫПОЛНЕНИИ ТВОРЧЕСКОЙ РАБОТЫ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(звучат народные мелодии)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IV ПОДВЕДЕНИЕ ИТОГОВ ЗАНЯТИЯ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     Выставка работ кружковцев, обсуждение правильности росписи, сочетания цветов, оригинальности решения художественного образа. Отмечается, что все успешно справились с работой.</w:t>
      </w:r>
    </w:p>
    <w:p w:rsidR="002A3E70" w:rsidRPr="002A3E70" w:rsidRDefault="002A3E70" w:rsidP="002A3E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3E70">
        <w:rPr>
          <w:rFonts w:ascii="Times New Roman" w:hAnsi="Times New Roman" w:cs="Times New Roman"/>
          <w:sz w:val="24"/>
          <w:szCs w:val="24"/>
          <w:lang w:eastAsia="ru-RU"/>
        </w:rPr>
        <w:t>Подведение итогов занятия.</w:t>
      </w:r>
    </w:p>
    <w:p w:rsidR="008C3425" w:rsidRDefault="008C3425"/>
    <w:sectPr w:rsidR="008C3425" w:rsidSect="008C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0B76"/>
    <w:multiLevelType w:val="multilevel"/>
    <w:tmpl w:val="E3A0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E70"/>
    <w:rsid w:val="002A3E70"/>
    <w:rsid w:val="008C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A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3E70"/>
  </w:style>
  <w:style w:type="character" w:customStyle="1" w:styleId="c2">
    <w:name w:val="c2"/>
    <w:basedOn w:val="a0"/>
    <w:rsid w:val="002A3E70"/>
  </w:style>
  <w:style w:type="paragraph" w:customStyle="1" w:styleId="c8">
    <w:name w:val="c8"/>
    <w:basedOn w:val="a"/>
    <w:rsid w:val="002A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A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A3E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2025-01-15T12:12:00Z</dcterms:created>
  <dcterms:modified xsi:type="dcterms:W3CDTF">2025-01-15T12:13:00Z</dcterms:modified>
</cp:coreProperties>
</file>