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A0" w:rsidRDefault="007C16A0" w:rsidP="00EC6964">
      <w:pPr>
        <w:jc w:val="both"/>
        <w:rPr>
          <w:rFonts w:ascii="Arial" w:hAnsi="Arial" w:cs="Arial"/>
          <w:sz w:val="20"/>
          <w:szCs w:val="20"/>
        </w:rPr>
      </w:pPr>
      <w:r w:rsidRPr="00AC7044">
        <w:rPr>
          <w:rFonts w:ascii="Times New Roman" w:hAnsi="Times New Roman"/>
          <w:sz w:val="26"/>
          <w:szCs w:val="26"/>
        </w:rPr>
        <w:t>Ком</w:t>
      </w:r>
      <w:r>
        <w:rPr>
          <w:rFonts w:ascii="Times New Roman" w:hAnsi="Times New Roman"/>
          <w:sz w:val="26"/>
          <w:szCs w:val="26"/>
        </w:rPr>
        <w:t>натные растения, их группировка</w:t>
      </w:r>
    </w:p>
    <w:p w:rsidR="007C16A0" w:rsidRDefault="007C16A0" w:rsidP="00EC6964">
      <w:pPr>
        <w:jc w:val="both"/>
        <w:rPr>
          <w:rFonts w:ascii="Arial" w:hAnsi="Arial" w:cs="Arial"/>
          <w:sz w:val="20"/>
          <w:szCs w:val="20"/>
        </w:rPr>
      </w:pPr>
      <w:r w:rsidRPr="007C16A0">
        <w:rPr>
          <w:rFonts w:ascii="Arial" w:hAnsi="Arial" w:cs="Arial"/>
          <w:sz w:val="20"/>
          <w:szCs w:val="20"/>
        </w:rPr>
        <w:t>В зависимости от декоративных свойств растений, их морфологических особенностей, экологии и возможностей использования в интерьере все многообразие комнатных растений можно условно подразделить на несколько групп.</w:t>
      </w:r>
    </w:p>
    <w:p w:rsidR="007C16A0" w:rsidRPr="007C16A0" w:rsidRDefault="007C16A0" w:rsidP="007C16A0">
      <w:pPr>
        <w:jc w:val="both"/>
        <w:rPr>
          <w:rFonts w:ascii="Arial" w:hAnsi="Arial" w:cs="Arial"/>
          <w:sz w:val="20"/>
          <w:szCs w:val="20"/>
        </w:rPr>
      </w:pPr>
      <w:r w:rsidRPr="007C16A0">
        <w:rPr>
          <w:rFonts w:ascii="Arial" w:hAnsi="Arial" w:cs="Arial"/>
          <w:sz w:val="20"/>
          <w:szCs w:val="20"/>
        </w:rPr>
        <w:t xml:space="preserve">Первую группу представляют </w:t>
      </w:r>
      <w:proofErr w:type="spellStart"/>
      <w:r w:rsidRPr="007C16A0">
        <w:rPr>
          <w:rFonts w:ascii="Arial" w:hAnsi="Arial" w:cs="Arial"/>
          <w:sz w:val="20"/>
          <w:szCs w:val="20"/>
        </w:rPr>
        <w:t>декоративнолистные</w:t>
      </w:r>
      <w:proofErr w:type="spellEnd"/>
      <w:r w:rsidRPr="007C16A0">
        <w:rPr>
          <w:rFonts w:ascii="Arial" w:hAnsi="Arial" w:cs="Arial"/>
          <w:sz w:val="20"/>
          <w:szCs w:val="20"/>
        </w:rPr>
        <w:t xml:space="preserve"> растения. Великолепно и неотразимо растение будет</w:t>
      </w:r>
      <w:r>
        <w:rPr>
          <w:rFonts w:ascii="Arial" w:hAnsi="Arial" w:cs="Arial"/>
          <w:sz w:val="20"/>
          <w:szCs w:val="20"/>
        </w:rPr>
        <w:t xml:space="preserve"> смотреться в интерьере</w:t>
      </w:r>
      <w:r w:rsidRPr="007C16A0">
        <w:rPr>
          <w:rFonts w:ascii="Arial" w:hAnsi="Arial" w:cs="Arial"/>
          <w:sz w:val="20"/>
          <w:szCs w:val="20"/>
        </w:rPr>
        <w:t>. Выращиваются и содержатся в основном за красивые листья обычно зеленого, но могут также быть красного, желтого или меняющегося осенью цвета. Листья могут быть различной формы: овальные, линейные, рассеченные или лопа</w:t>
      </w:r>
      <w:r>
        <w:rPr>
          <w:rFonts w:ascii="Arial" w:hAnsi="Arial" w:cs="Arial"/>
          <w:sz w:val="20"/>
          <w:szCs w:val="20"/>
        </w:rPr>
        <w:t>стные. Цветут мелкими цветками.</w:t>
      </w:r>
    </w:p>
    <w:p w:rsidR="007C16A0" w:rsidRPr="007C16A0" w:rsidRDefault="007C16A0" w:rsidP="007C16A0">
      <w:pPr>
        <w:jc w:val="both"/>
        <w:rPr>
          <w:rFonts w:ascii="Arial" w:hAnsi="Arial" w:cs="Arial"/>
          <w:sz w:val="20"/>
          <w:szCs w:val="20"/>
        </w:rPr>
      </w:pPr>
      <w:r w:rsidRPr="007C16A0">
        <w:rPr>
          <w:rFonts w:ascii="Arial" w:hAnsi="Arial" w:cs="Arial"/>
          <w:sz w:val="20"/>
          <w:szCs w:val="20"/>
        </w:rPr>
        <w:t>Вторую группу комнатных растений составляют растения декоративно цветущие. Группа этих цветов является наиболее ценной среди любителей комнатного цветоводства, за возможность цветения растений в различные периоды и сезоны года, а некот</w:t>
      </w:r>
      <w:r>
        <w:rPr>
          <w:rFonts w:ascii="Arial" w:hAnsi="Arial" w:cs="Arial"/>
          <w:sz w:val="20"/>
          <w:szCs w:val="20"/>
        </w:rPr>
        <w:t>орые виды цветут круглогодично.</w:t>
      </w:r>
    </w:p>
    <w:p w:rsidR="007C16A0" w:rsidRPr="007C16A0" w:rsidRDefault="007C16A0" w:rsidP="007C16A0">
      <w:pPr>
        <w:jc w:val="both"/>
        <w:rPr>
          <w:rFonts w:ascii="Arial" w:hAnsi="Arial" w:cs="Arial"/>
          <w:sz w:val="20"/>
          <w:szCs w:val="20"/>
        </w:rPr>
      </w:pPr>
      <w:r w:rsidRPr="007C16A0">
        <w:rPr>
          <w:rFonts w:ascii="Arial" w:hAnsi="Arial" w:cs="Arial"/>
          <w:sz w:val="20"/>
          <w:szCs w:val="20"/>
        </w:rPr>
        <w:t>Лианы. Эти растения для успешного роста нуждаются в постоянной опоре. Они имеют длинные травянистые или одревесневающие стебли, снабжаемые разными приспособлениями для прикрепления к опоре. У одних растений стебли вьются вокруг опоры (аспарагус), у других – цепляются за неё усиками (пассифлора). Многие взбираются вверх по стволам и стенам с помощью придаточных корней (плющ). Лианы используют для вертикального озеленения сте</w:t>
      </w:r>
      <w:r>
        <w:rPr>
          <w:rFonts w:ascii="Arial" w:hAnsi="Arial" w:cs="Arial"/>
          <w:sz w:val="20"/>
          <w:szCs w:val="20"/>
        </w:rPr>
        <w:t>н, колонн в больших помещениях.</w:t>
      </w:r>
    </w:p>
    <w:p w:rsidR="007C16A0" w:rsidRPr="007C16A0" w:rsidRDefault="007C16A0" w:rsidP="007C1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Ампельные (</w:t>
      </w:r>
      <w:proofErr w:type="spellStart"/>
      <w:r>
        <w:rPr>
          <w:rFonts w:ascii="Arial" w:hAnsi="Arial" w:cs="Arial"/>
          <w:sz w:val="20"/>
          <w:szCs w:val="20"/>
        </w:rPr>
        <w:t>свисающиеся</w:t>
      </w:r>
      <w:proofErr w:type="spellEnd"/>
      <w:r w:rsidRPr="007C16A0">
        <w:rPr>
          <w:rFonts w:ascii="Arial" w:hAnsi="Arial" w:cs="Arial"/>
          <w:sz w:val="20"/>
          <w:szCs w:val="20"/>
        </w:rPr>
        <w:t xml:space="preserve">) растения. Это растения с длинными свисающими побегами. Само название происходит от немецкого слова </w:t>
      </w:r>
      <w:proofErr w:type="spellStart"/>
      <w:proofErr w:type="gramStart"/>
      <w:r w:rsidRPr="007C16A0">
        <w:rPr>
          <w:rFonts w:ascii="Arial" w:hAnsi="Arial" w:cs="Arial"/>
          <w:sz w:val="20"/>
          <w:szCs w:val="20"/>
        </w:rPr>
        <w:t>Ampel</w:t>
      </w:r>
      <w:proofErr w:type="spellEnd"/>
      <w:r w:rsidRPr="007C16A0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C16A0">
        <w:rPr>
          <w:rFonts w:ascii="Arial" w:hAnsi="Arial" w:cs="Arial"/>
          <w:sz w:val="20"/>
          <w:szCs w:val="20"/>
        </w:rPr>
        <w:t xml:space="preserve"> что в переводе означает висячая ваза для цветов. В качестве ампельн</w:t>
      </w:r>
      <w:r>
        <w:rPr>
          <w:rFonts w:ascii="Arial" w:hAnsi="Arial" w:cs="Arial"/>
          <w:sz w:val="20"/>
          <w:szCs w:val="20"/>
        </w:rPr>
        <w:t>ых используют небольшие лианы (</w:t>
      </w:r>
      <w:proofErr w:type="spellStart"/>
      <w:proofErr w:type="gramStart"/>
      <w:r w:rsidRPr="007C16A0">
        <w:rPr>
          <w:rFonts w:ascii="Arial" w:hAnsi="Arial" w:cs="Arial"/>
          <w:sz w:val="20"/>
          <w:szCs w:val="20"/>
        </w:rPr>
        <w:t>сциндапсус</w:t>
      </w:r>
      <w:proofErr w:type="spellEnd"/>
      <w:r w:rsidRPr="007C16A0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C16A0">
        <w:rPr>
          <w:rFonts w:ascii="Arial" w:hAnsi="Arial" w:cs="Arial"/>
          <w:sz w:val="20"/>
          <w:szCs w:val="20"/>
        </w:rPr>
        <w:t xml:space="preserve"> традесканция). Такие растения высаживают в подвесных горшках и корзинках. В них можно выращивать и розеточные растен</w:t>
      </w:r>
      <w:r>
        <w:rPr>
          <w:rFonts w:ascii="Arial" w:hAnsi="Arial" w:cs="Arial"/>
          <w:sz w:val="20"/>
          <w:szCs w:val="20"/>
        </w:rPr>
        <w:t>ия способные образовывать усы (</w:t>
      </w:r>
      <w:proofErr w:type="spellStart"/>
      <w:proofErr w:type="gramStart"/>
      <w:r w:rsidRPr="007C16A0">
        <w:rPr>
          <w:rFonts w:ascii="Arial" w:hAnsi="Arial" w:cs="Arial"/>
          <w:sz w:val="20"/>
          <w:szCs w:val="20"/>
        </w:rPr>
        <w:t>хло</w:t>
      </w:r>
      <w:r>
        <w:rPr>
          <w:rFonts w:ascii="Arial" w:hAnsi="Arial" w:cs="Arial"/>
          <w:sz w:val="20"/>
          <w:szCs w:val="20"/>
        </w:rPr>
        <w:t>рофитум</w:t>
      </w:r>
      <w:proofErr w:type="spellEnd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камнеломка, </w:t>
      </w:r>
      <w:proofErr w:type="spellStart"/>
      <w:r>
        <w:rPr>
          <w:rFonts w:ascii="Arial" w:hAnsi="Arial" w:cs="Arial"/>
          <w:sz w:val="20"/>
          <w:szCs w:val="20"/>
        </w:rPr>
        <w:t>эписция</w:t>
      </w:r>
      <w:proofErr w:type="spellEnd"/>
      <w:r>
        <w:rPr>
          <w:rFonts w:ascii="Arial" w:hAnsi="Arial" w:cs="Arial"/>
          <w:sz w:val="20"/>
          <w:szCs w:val="20"/>
        </w:rPr>
        <w:t xml:space="preserve"> ).</w:t>
      </w:r>
      <w:bookmarkStart w:id="0" w:name="_GoBack"/>
      <w:bookmarkEnd w:id="0"/>
    </w:p>
    <w:p w:rsidR="007C16A0" w:rsidRDefault="007C16A0" w:rsidP="007C1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Пятую</w:t>
      </w:r>
      <w:r w:rsidRPr="007C16A0">
        <w:rPr>
          <w:rFonts w:ascii="Arial" w:hAnsi="Arial" w:cs="Arial"/>
          <w:sz w:val="20"/>
          <w:szCs w:val="20"/>
        </w:rPr>
        <w:t xml:space="preserve"> группу составляют кактусы и суккуленты, которые сходны один с другим по биологическим особенностям и внешнему виду. Могут запасать влагу в своих органах. Пользуются уважением у цветоводов за неприхотливость, компактность и устойчивость к различным условиям содержания. Цветут в загадочное время (преимущественно ночью) оригинальными цветками.</w:t>
      </w:r>
    </w:p>
    <w:p w:rsidR="007C16A0" w:rsidRDefault="007C16A0" w:rsidP="007C16A0">
      <w:pPr>
        <w:jc w:val="both"/>
        <w:rPr>
          <w:rFonts w:ascii="Arial" w:hAnsi="Arial" w:cs="Arial"/>
          <w:sz w:val="20"/>
          <w:szCs w:val="20"/>
        </w:rPr>
      </w:pPr>
      <w:r w:rsidRPr="007C16A0">
        <w:rPr>
          <w:rFonts w:ascii="Arial" w:hAnsi="Arial" w:cs="Arial"/>
          <w:sz w:val="20"/>
          <w:szCs w:val="20"/>
        </w:rPr>
        <w:t>Комнатные растения не только способствуют единению человека с природой, но и своей красотой, окраской, благоуханием они благотворно влияют на человеческий организм, улучшают настроение, снимают нервное напряжение. Растения являются и санитарами жилых помещений: они поглощают пыль, очищают воздух, способствуют его увлажнению, уничтожают вредоносные микроорганизмы.</w:t>
      </w:r>
    </w:p>
    <w:p w:rsidR="00D06C20" w:rsidRDefault="00D06C20" w:rsidP="00307861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D0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31"/>
    <w:rsid w:val="0020727F"/>
    <w:rsid w:val="00307861"/>
    <w:rsid w:val="0062022E"/>
    <w:rsid w:val="00676031"/>
    <w:rsid w:val="007C16A0"/>
    <w:rsid w:val="00AC63C8"/>
    <w:rsid w:val="00D06C20"/>
    <w:rsid w:val="00E301B7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2609B-963F-4F02-8B82-6403CED1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Оля</dc:creator>
  <cp:keywords/>
  <dc:description/>
  <cp:lastModifiedBy>Дмитриева Оля</cp:lastModifiedBy>
  <cp:revision>2</cp:revision>
  <dcterms:created xsi:type="dcterms:W3CDTF">2025-01-14T07:29:00Z</dcterms:created>
  <dcterms:modified xsi:type="dcterms:W3CDTF">2025-01-14T07:29:00Z</dcterms:modified>
</cp:coreProperties>
</file>