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03B83" w14:textId="77777777" w:rsidR="00674342" w:rsidRPr="00FD4E4D" w:rsidRDefault="00674342" w:rsidP="00674342"/>
    <w:p w14:paraId="0C77D441" w14:textId="77777777" w:rsidR="004138BC" w:rsidRDefault="004138BC" w:rsidP="00674342">
      <w:pPr>
        <w:spacing w:line="360" w:lineRule="auto"/>
        <w:jc w:val="center"/>
        <w:rPr>
          <w:b/>
          <w:sz w:val="28"/>
          <w:szCs w:val="28"/>
        </w:rPr>
      </w:pPr>
    </w:p>
    <w:p w14:paraId="6C1675EA" w14:textId="77777777" w:rsidR="00674342" w:rsidRPr="00674342" w:rsidRDefault="00674342" w:rsidP="00674342">
      <w:pPr>
        <w:spacing w:line="360" w:lineRule="auto"/>
        <w:jc w:val="center"/>
        <w:rPr>
          <w:b/>
          <w:sz w:val="28"/>
          <w:szCs w:val="28"/>
        </w:rPr>
      </w:pPr>
      <w:r w:rsidRPr="00674342">
        <w:rPr>
          <w:b/>
          <w:sz w:val="28"/>
          <w:szCs w:val="28"/>
        </w:rPr>
        <w:t xml:space="preserve"> </w:t>
      </w:r>
      <w:r w:rsidRPr="00674342">
        <w:rPr>
          <w:b/>
          <w:color w:val="0000FF"/>
          <w:sz w:val="28"/>
          <w:szCs w:val="28"/>
        </w:rPr>
        <w:t xml:space="preserve">«Значимость уроков ИЗО и занятий </w:t>
      </w:r>
      <w:proofErr w:type="gramStart"/>
      <w:r w:rsidRPr="00674342">
        <w:rPr>
          <w:b/>
          <w:color w:val="0000FF"/>
          <w:sz w:val="28"/>
          <w:szCs w:val="28"/>
        </w:rPr>
        <w:t>дополнительного  образования</w:t>
      </w:r>
      <w:proofErr w:type="gramEnd"/>
      <w:r w:rsidRPr="00674342">
        <w:rPr>
          <w:b/>
          <w:color w:val="0000FF"/>
          <w:sz w:val="28"/>
          <w:szCs w:val="28"/>
        </w:rPr>
        <w:t xml:space="preserve"> модуля «Художественное творчество» в воспитательном процессе».</w:t>
      </w:r>
    </w:p>
    <w:p w14:paraId="34B67A99" w14:textId="77777777" w:rsidR="00674342" w:rsidRPr="00674342" w:rsidRDefault="00674342" w:rsidP="00674342">
      <w:pPr>
        <w:spacing w:line="360" w:lineRule="auto"/>
        <w:rPr>
          <w:b/>
          <w:sz w:val="28"/>
          <w:szCs w:val="28"/>
        </w:rPr>
      </w:pPr>
    </w:p>
    <w:p w14:paraId="578A202A" w14:textId="77777777" w:rsidR="00674342" w:rsidRPr="00674342" w:rsidRDefault="00674342" w:rsidP="00674342">
      <w:pPr>
        <w:spacing w:line="360" w:lineRule="auto"/>
        <w:rPr>
          <w:sz w:val="28"/>
          <w:szCs w:val="28"/>
        </w:rPr>
      </w:pPr>
    </w:p>
    <w:p w14:paraId="6900CA44" w14:textId="77777777" w:rsidR="00674342" w:rsidRPr="00674342" w:rsidRDefault="00674342" w:rsidP="00674342">
      <w:pPr>
        <w:spacing w:line="360" w:lineRule="auto"/>
        <w:jc w:val="right"/>
        <w:rPr>
          <w:sz w:val="28"/>
          <w:szCs w:val="28"/>
        </w:rPr>
      </w:pPr>
      <w:r w:rsidRPr="00674342">
        <w:rPr>
          <w:sz w:val="28"/>
          <w:szCs w:val="28"/>
        </w:rPr>
        <w:t>«Искусство стало первым учителем народов» (</w:t>
      </w:r>
      <w:proofErr w:type="spellStart"/>
      <w:r w:rsidRPr="00674342">
        <w:rPr>
          <w:sz w:val="28"/>
          <w:szCs w:val="28"/>
        </w:rPr>
        <w:t>Г.Гегель</w:t>
      </w:r>
      <w:proofErr w:type="spellEnd"/>
      <w:r w:rsidRPr="00674342">
        <w:rPr>
          <w:sz w:val="28"/>
          <w:szCs w:val="28"/>
        </w:rPr>
        <w:t>)</w:t>
      </w:r>
    </w:p>
    <w:p w14:paraId="5E5C78D4" w14:textId="77777777" w:rsid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</w:p>
    <w:p w14:paraId="1C944CF6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 w:rsidRPr="00674342">
        <w:rPr>
          <w:color w:val="444444"/>
          <w:sz w:val="28"/>
          <w:szCs w:val="28"/>
        </w:rPr>
        <w:t xml:space="preserve">   Каждый человек, ступивший на нелёгкую учительскую дорогу, должен ясно понимать всю меру ответственности выбранного им пути, потому что ему предстоит работать с живыми человеческими душами, чистыми и ранимыми. И я стремлюсь делать всё возможное, чтобы мои ученики были спокойны и уверены рядом со мной и видели во мне надежного и уважающего </w:t>
      </w:r>
      <w:proofErr w:type="gramStart"/>
      <w:r w:rsidRPr="00674342">
        <w:rPr>
          <w:color w:val="444444"/>
          <w:sz w:val="28"/>
          <w:szCs w:val="28"/>
        </w:rPr>
        <w:t>их  взрослого</w:t>
      </w:r>
      <w:proofErr w:type="gramEnd"/>
      <w:r w:rsidRPr="00674342">
        <w:rPr>
          <w:color w:val="444444"/>
          <w:sz w:val="28"/>
          <w:szCs w:val="28"/>
        </w:rPr>
        <w:t xml:space="preserve"> друга-наставника. И это–путь к успеху.</w:t>
      </w:r>
    </w:p>
    <w:p w14:paraId="00593B15" w14:textId="77777777" w:rsidR="00674342" w:rsidRPr="00674342" w:rsidRDefault="00674342" w:rsidP="00674342">
      <w:pPr>
        <w:pStyle w:val="a3"/>
        <w:shd w:val="clear" w:color="auto" w:fill="F5F7E7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 w:rsidRPr="00674342">
        <w:rPr>
          <w:color w:val="444444"/>
          <w:sz w:val="28"/>
          <w:szCs w:val="28"/>
        </w:rPr>
        <w:t xml:space="preserve"> «Если ваш план-на год, сажайте рис. Если ваш план-на десятилетие, сажайте деревья. Если ваш план-</w:t>
      </w:r>
      <w:proofErr w:type="gramStart"/>
      <w:r w:rsidRPr="00674342">
        <w:rPr>
          <w:color w:val="444444"/>
          <w:sz w:val="28"/>
          <w:szCs w:val="28"/>
        </w:rPr>
        <w:t>на  всю</w:t>
      </w:r>
      <w:proofErr w:type="gramEnd"/>
      <w:r w:rsidRPr="00674342">
        <w:rPr>
          <w:color w:val="444444"/>
          <w:sz w:val="28"/>
          <w:szCs w:val="28"/>
        </w:rPr>
        <w:t xml:space="preserve"> жизнь, учите детей.» (Конфуций).</w:t>
      </w:r>
    </w:p>
    <w:p w14:paraId="7A3C5391" w14:textId="77777777" w:rsidR="00674342" w:rsidRPr="00674342" w:rsidRDefault="00674342" w:rsidP="00674342">
      <w:pPr>
        <w:spacing w:line="360" w:lineRule="auto"/>
        <w:jc w:val="both"/>
        <w:rPr>
          <w:sz w:val="28"/>
          <w:szCs w:val="28"/>
        </w:rPr>
      </w:pPr>
      <w:r w:rsidRPr="00674342">
        <w:rPr>
          <w:rStyle w:val="a5"/>
          <w:b/>
          <w:bCs/>
          <w:i w:val="0"/>
          <w:color w:val="444444"/>
          <w:sz w:val="28"/>
          <w:szCs w:val="28"/>
        </w:rPr>
        <w:t xml:space="preserve">Опыт доказывает, что занятия по художественной деятельности предоставляет широкие возможности для изучения особенностей детей и </w:t>
      </w:r>
      <w:proofErr w:type="gramStart"/>
      <w:r w:rsidRPr="00674342">
        <w:rPr>
          <w:rStyle w:val="a5"/>
          <w:b/>
          <w:bCs/>
          <w:i w:val="0"/>
          <w:color w:val="444444"/>
          <w:sz w:val="28"/>
          <w:szCs w:val="28"/>
        </w:rPr>
        <w:t>осуществления  индивидуального</w:t>
      </w:r>
      <w:proofErr w:type="gramEnd"/>
      <w:r w:rsidRPr="00674342">
        <w:rPr>
          <w:rStyle w:val="a5"/>
          <w:b/>
          <w:bCs/>
          <w:i w:val="0"/>
          <w:color w:val="444444"/>
          <w:sz w:val="28"/>
          <w:szCs w:val="28"/>
        </w:rPr>
        <w:t xml:space="preserve"> подхода  каждому ребенку и это содействует развитию у них не только художественно-творческих способностей, но и  внимания, наблюдательности, настойчивости и воли. Именно формирование этих качеств является существенным условием для   обучения и полноценного развития личности.</w:t>
      </w:r>
    </w:p>
    <w:p w14:paraId="775ED1B1" w14:textId="77777777" w:rsidR="00674342" w:rsidRPr="00674342" w:rsidRDefault="00674342" w:rsidP="00674342">
      <w:pPr>
        <w:spacing w:line="360" w:lineRule="auto"/>
        <w:jc w:val="both"/>
        <w:rPr>
          <w:rStyle w:val="a5"/>
          <w:b/>
          <w:bCs/>
          <w:i w:val="0"/>
          <w:color w:val="444444"/>
          <w:sz w:val="28"/>
          <w:szCs w:val="28"/>
        </w:rPr>
      </w:pPr>
      <w:r>
        <w:rPr>
          <w:rStyle w:val="a4"/>
          <w:iCs/>
          <w:color w:val="444444"/>
          <w:sz w:val="28"/>
          <w:szCs w:val="28"/>
        </w:rPr>
        <w:t xml:space="preserve">     </w:t>
      </w:r>
      <w:proofErr w:type="gramStart"/>
      <w:r w:rsidRPr="00674342">
        <w:rPr>
          <w:rStyle w:val="a4"/>
          <w:iCs/>
          <w:color w:val="444444"/>
          <w:sz w:val="28"/>
          <w:szCs w:val="28"/>
        </w:rPr>
        <w:t>Развитие  творческих</w:t>
      </w:r>
      <w:proofErr w:type="gramEnd"/>
      <w:r w:rsidRPr="00674342">
        <w:rPr>
          <w:rStyle w:val="a4"/>
          <w:iCs/>
          <w:color w:val="444444"/>
          <w:sz w:val="28"/>
          <w:szCs w:val="28"/>
        </w:rPr>
        <w:t xml:space="preserve"> способностей</w:t>
      </w:r>
      <w:r w:rsidRPr="00674342">
        <w:rPr>
          <w:rStyle w:val="apple-converted-space"/>
          <w:b/>
          <w:bCs/>
          <w:iCs/>
          <w:color w:val="444444"/>
          <w:sz w:val="28"/>
          <w:szCs w:val="28"/>
        </w:rPr>
        <w:t> </w:t>
      </w:r>
      <w:r w:rsidRPr="00674342">
        <w:rPr>
          <w:rStyle w:val="a5"/>
          <w:b/>
          <w:bCs/>
          <w:i w:val="0"/>
          <w:color w:val="444444"/>
          <w:sz w:val="28"/>
          <w:szCs w:val="28"/>
        </w:rPr>
        <w:t>в нашей школе осуществляется на уроках ИЗО, МХК, технологии, искусства, музыки, факультативных занятиях, внеклассных  мероприятиях. Занятие искусством – труд ума и души.</w:t>
      </w:r>
    </w:p>
    <w:p w14:paraId="0B9F70CF" w14:textId="77777777" w:rsidR="00674342" w:rsidRPr="00674342" w:rsidRDefault="00674342" w:rsidP="00674342">
      <w:pPr>
        <w:spacing w:line="360" w:lineRule="auto"/>
        <w:rPr>
          <w:sz w:val="28"/>
          <w:szCs w:val="28"/>
        </w:rPr>
      </w:pPr>
    </w:p>
    <w:p w14:paraId="7EB77243" w14:textId="77777777" w:rsidR="00674342" w:rsidRPr="00674342" w:rsidRDefault="00674342" w:rsidP="00674342">
      <w:pPr>
        <w:spacing w:line="360" w:lineRule="auto"/>
        <w:rPr>
          <w:sz w:val="28"/>
          <w:szCs w:val="28"/>
        </w:rPr>
      </w:pPr>
      <w:r w:rsidRPr="00674342">
        <w:rPr>
          <w:rStyle w:val="a5"/>
          <w:b/>
          <w:bCs/>
          <w:i w:val="0"/>
          <w:color w:val="444444"/>
          <w:sz w:val="28"/>
          <w:szCs w:val="28"/>
        </w:rPr>
        <w:t> </w:t>
      </w:r>
      <w:r w:rsidRPr="00674342">
        <w:rPr>
          <w:color w:val="333333"/>
          <w:sz w:val="28"/>
          <w:szCs w:val="28"/>
          <w:shd w:val="clear" w:color="auto" w:fill="FFFFFF"/>
        </w:rPr>
        <w:t>Кто считает, что рисование</w:t>
      </w:r>
      <w:r w:rsidRPr="00674342">
        <w:rPr>
          <w:color w:val="333333"/>
          <w:sz w:val="28"/>
          <w:szCs w:val="28"/>
        </w:rPr>
        <w:br/>
      </w:r>
      <w:r w:rsidRPr="00674342">
        <w:rPr>
          <w:color w:val="333333"/>
          <w:sz w:val="28"/>
          <w:szCs w:val="28"/>
          <w:shd w:val="clear" w:color="auto" w:fill="FFFFFF"/>
        </w:rPr>
        <w:t>Не является важным предметом,</w:t>
      </w:r>
      <w:r w:rsidRPr="00674342">
        <w:rPr>
          <w:color w:val="333333"/>
          <w:sz w:val="28"/>
          <w:szCs w:val="28"/>
        </w:rPr>
        <w:br/>
      </w:r>
      <w:r w:rsidRPr="00674342">
        <w:rPr>
          <w:color w:val="333333"/>
          <w:sz w:val="28"/>
          <w:szCs w:val="28"/>
          <w:shd w:val="clear" w:color="auto" w:fill="FFFFFF"/>
        </w:rPr>
        <w:lastRenderedPageBreak/>
        <w:t>Тот вообще не достоин внимания –</w:t>
      </w:r>
      <w:r w:rsidRPr="00674342">
        <w:rPr>
          <w:color w:val="333333"/>
          <w:sz w:val="28"/>
          <w:szCs w:val="28"/>
        </w:rPr>
        <w:br/>
      </w:r>
      <w:r w:rsidRPr="00674342">
        <w:rPr>
          <w:color w:val="333333"/>
          <w:sz w:val="28"/>
          <w:szCs w:val="28"/>
          <w:shd w:val="clear" w:color="auto" w:fill="FFFFFF"/>
        </w:rPr>
        <w:t>Даже шаржа, не то, что портрета!</w:t>
      </w:r>
    </w:p>
    <w:p w14:paraId="5EA775F7" w14:textId="77777777" w:rsidR="00674342" w:rsidRPr="00674342" w:rsidRDefault="00674342" w:rsidP="00674342">
      <w:pPr>
        <w:spacing w:line="360" w:lineRule="auto"/>
        <w:rPr>
          <w:sz w:val="28"/>
          <w:szCs w:val="28"/>
        </w:rPr>
      </w:pPr>
    </w:p>
    <w:p w14:paraId="596567DC" w14:textId="77777777" w:rsidR="00674342" w:rsidRPr="00674342" w:rsidRDefault="00674342" w:rsidP="00674342">
      <w:pPr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i w:val="0"/>
          <w:color w:val="444444"/>
          <w:sz w:val="28"/>
          <w:szCs w:val="28"/>
        </w:rPr>
        <w:t xml:space="preserve">     </w:t>
      </w:r>
      <w:r w:rsidRPr="00674342">
        <w:rPr>
          <w:rStyle w:val="a5"/>
          <w:b/>
          <w:bCs/>
          <w:i w:val="0"/>
          <w:color w:val="444444"/>
          <w:sz w:val="28"/>
          <w:szCs w:val="28"/>
        </w:rPr>
        <w:t xml:space="preserve">Бытует мнение, что предмет «изобразительное искусство» среди школьных дисциплин «неважный, второстепенный». Но это глубоко </w:t>
      </w:r>
      <w:proofErr w:type="gramStart"/>
      <w:r w:rsidRPr="00674342">
        <w:rPr>
          <w:rStyle w:val="a5"/>
          <w:b/>
          <w:bCs/>
          <w:i w:val="0"/>
          <w:color w:val="444444"/>
          <w:sz w:val="28"/>
          <w:szCs w:val="28"/>
        </w:rPr>
        <w:t>ошибочное  суждение</w:t>
      </w:r>
      <w:proofErr w:type="gramEnd"/>
      <w:r w:rsidRPr="00674342">
        <w:rPr>
          <w:rStyle w:val="a5"/>
          <w:b/>
          <w:bCs/>
          <w:i w:val="0"/>
          <w:color w:val="444444"/>
          <w:sz w:val="28"/>
          <w:szCs w:val="28"/>
        </w:rPr>
        <w:t>.  Ведь именно на этих занятиях формируется творческая личность ребенка, его эстетическая взыскательность, самостоятельность суждений, любовь и уважение к национальным, историческим и культурным традициям своей страны и всего человечества в целом.</w:t>
      </w:r>
    </w:p>
    <w:p w14:paraId="224E48AD" w14:textId="77777777" w:rsidR="00674342" w:rsidRPr="00674342" w:rsidRDefault="00674342" w:rsidP="00674342">
      <w:pPr>
        <w:spacing w:line="360" w:lineRule="auto"/>
        <w:jc w:val="both"/>
        <w:rPr>
          <w:rStyle w:val="a5"/>
          <w:b/>
          <w:bCs/>
          <w:i w:val="0"/>
          <w:color w:val="444444"/>
          <w:sz w:val="28"/>
          <w:szCs w:val="28"/>
        </w:rPr>
      </w:pPr>
      <w:r>
        <w:rPr>
          <w:rStyle w:val="a5"/>
          <w:b/>
          <w:bCs/>
          <w:i w:val="0"/>
          <w:color w:val="444444"/>
          <w:sz w:val="28"/>
          <w:szCs w:val="28"/>
        </w:rPr>
        <w:t xml:space="preserve">    </w:t>
      </w:r>
      <w:r w:rsidRPr="00674342">
        <w:rPr>
          <w:rStyle w:val="a5"/>
          <w:b/>
          <w:bCs/>
          <w:i w:val="0"/>
          <w:color w:val="444444"/>
          <w:sz w:val="28"/>
          <w:szCs w:val="28"/>
        </w:rPr>
        <w:t>Изобразительное искусство таит в себе огромные возможности: работа с художественными материалами (цветные карандаши, фломастеры, мелки и краски) помогает ребенку психологически разгрузиться, избавиться от внутренних зажимов и комплексов; поделиться своими позитивными и негативными чувствами и эмоциями и даже избавиться от некоторых недугов. Проблемным детям (склонным к неврозам и психозам), детям группы «риска» (из неблагополучных семей, сиротам, правонарушителям), детям, которым тяжело дается правописание и чтение (дисграфия и дислексия) особенно показаны занятии изобразительным искусством.</w:t>
      </w:r>
    </w:p>
    <w:p w14:paraId="3046E1F3" w14:textId="77777777" w:rsidR="00674342" w:rsidRPr="00674342" w:rsidRDefault="00674342" w:rsidP="00674342">
      <w:pPr>
        <w:spacing w:line="360" w:lineRule="auto"/>
        <w:jc w:val="both"/>
        <w:rPr>
          <w:sz w:val="28"/>
          <w:szCs w:val="28"/>
        </w:rPr>
      </w:pPr>
      <w:r>
        <w:rPr>
          <w:rStyle w:val="a5"/>
          <w:b/>
          <w:bCs/>
          <w:i w:val="0"/>
          <w:color w:val="444444"/>
          <w:sz w:val="28"/>
          <w:szCs w:val="28"/>
        </w:rPr>
        <w:t xml:space="preserve">    </w:t>
      </w:r>
      <w:r w:rsidRPr="00674342">
        <w:rPr>
          <w:rStyle w:val="a5"/>
          <w:b/>
          <w:bCs/>
          <w:i w:val="0"/>
          <w:color w:val="444444"/>
          <w:sz w:val="28"/>
          <w:szCs w:val="28"/>
        </w:rPr>
        <w:t xml:space="preserve">Каждый ребенок изначально талантлив, но талант надо обозначить и найти пути его выхода. Чтобы ребенок полнее «раскрылся», получил радость от общения с искусством и своего творчества, важна целенаправленная, профессиональная, креативная деятельность педагога. Создавая творческую атмосферу и уважительные взаимоотношения между всеми присутствующими на уроке, учитель решает эти задачи, но исключительно </w:t>
      </w:r>
      <w:proofErr w:type="gramStart"/>
      <w:r w:rsidRPr="00674342">
        <w:rPr>
          <w:rStyle w:val="a5"/>
          <w:b/>
          <w:bCs/>
          <w:i w:val="0"/>
          <w:color w:val="444444"/>
          <w:sz w:val="28"/>
          <w:szCs w:val="28"/>
        </w:rPr>
        <w:t>без принуждение</w:t>
      </w:r>
      <w:proofErr w:type="gramEnd"/>
      <w:r w:rsidRPr="00674342">
        <w:rPr>
          <w:rStyle w:val="a5"/>
          <w:b/>
          <w:bCs/>
          <w:i w:val="0"/>
          <w:color w:val="444444"/>
          <w:sz w:val="28"/>
          <w:szCs w:val="28"/>
        </w:rPr>
        <w:t xml:space="preserve"> к творчеству. Педагог должен стремиться к пониманию того, что мерилом ценности каждого ребенка является его индивидуальное восприятие искусства, как необходимого элемента жизненной позиции в целом.</w:t>
      </w:r>
    </w:p>
    <w:p w14:paraId="2A56FD99" w14:textId="77777777" w:rsidR="00674342" w:rsidRPr="00674342" w:rsidRDefault="00674342" w:rsidP="00674342">
      <w:pPr>
        <w:spacing w:line="360" w:lineRule="auto"/>
        <w:rPr>
          <w:sz w:val="28"/>
          <w:szCs w:val="28"/>
        </w:rPr>
      </w:pPr>
    </w:p>
    <w:p w14:paraId="664B93A6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74342">
        <w:rPr>
          <w:color w:val="333333"/>
          <w:sz w:val="28"/>
          <w:szCs w:val="28"/>
          <w:shd w:val="clear" w:color="auto" w:fill="FFFFFF"/>
        </w:rPr>
        <w:t>Вы нас учили рисовать</w:t>
      </w:r>
      <w:r w:rsidRPr="00674342">
        <w:rPr>
          <w:color w:val="333333"/>
          <w:sz w:val="28"/>
          <w:szCs w:val="28"/>
        </w:rPr>
        <w:br/>
      </w:r>
      <w:r w:rsidRPr="00674342">
        <w:rPr>
          <w:color w:val="333333"/>
          <w:sz w:val="28"/>
          <w:szCs w:val="28"/>
          <w:shd w:val="clear" w:color="auto" w:fill="FFFFFF"/>
        </w:rPr>
        <w:t>И видеть мир открытыми глазами.</w:t>
      </w:r>
      <w:r w:rsidRPr="00674342">
        <w:rPr>
          <w:color w:val="333333"/>
          <w:sz w:val="28"/>
          <w:szCs w:val="28"/>
        </w:rPr>
        <w:br/>
      </w:r>
      <w:r w:rsidRPr="00674342">
        <w:rPr>
          <w:color w:val="333333"/>
          <w:sz w:val="28"/>
          <w:szCs w:val="28"/>
          <w:shd w:val="clear" w:color="auto" w:fill="FFFFFF"/>
        </w:rPr>
        <w:t>Нас красоту учили понимать,</w:t>
      </w:r>
      <w:r w:rsidRPr="00674342">
        <w:rPr>
          <w:color w:val="333333"/>
          <w:sz w:val="28"/>
          <w:szCs w:val="28"/>
        </w:rPr>
        <w:br/>
      </w:r>
      <w:r w:rsidRPr="00674342">
        <w:rPr>
          <w:color w:val="333333"/>
          <w:sz w:val="28"/>
          <w:szCs w:val="28"/>
          <w:shd w:val="clear" w:color="auto" w:fill="FFFFFF"/>
        </w:rPr>
        <w:t>И показать одним - двумя штрихами.</w:t>
      </w:r>
    </w:p>
    <w:p w14:paraId="7C6C2290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rPr>
          <w:color w:val="333333"/>
          <w:sz w:val="28"/>
          <w:szCs w:val="28"/>
          <w:shd w:val="clear" w:color="auto" w:fill="FFFFFF"/>
        </w:rPr>
      </w:pPr>
    </w:p>
    <w:p w14:paraId="5B76F7A8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Pr="00674342">
        <w:rPr>
          <w:color w:val="444444"/>
          <w:sz w:val="28"/>
          <w:szCs w:val="28"/>
        </w:rPr>
        <w:t xml:space="preserve">Побуждая ребёнка заниматься творчеством, деятельностью, порождающей нечто качественно новое и отличающееся неповторимостью и уникальностью, педагог ставит перед собой цель преобразования и переустройства внешнего мира и опредмечивание идеальной сущности внутреннего мира ребёнка.  Пробуждение творческого отношения </w:t>
      </w:r>
      <w:proofErr w:type="gramStart"/>
      <w:r w:rsidRPr="00674342">
        <w:rPr>
          <w:color w:val="444444"/>
          <w:sz w:val="28"/>
          <w:szCs w:val="28"/>
        </w:rPr>
        <w:t>к  изобразительной</w:t>
      </w:r>
      <w:proofErr w:type="gramEnd"/>
      <w:r w:rsidRPr="00674342">
        <w:rPr>
          <w:color w:val="444444"/>
          <w:sz w:val="28"/>
          <w:szCs w:val="28"/>
        </w:rPr>
        <w:t xml:space="preserve"> деятельности возможно у детей  через привлечение их, пусть небольшого, но  субъективного опыта, через осознание насущных проблем искусства, через активизацию их визуальных и жизненных впечатлений на основе доверия, педагогической поддержки наставника и создания психологической комфортности на уроке.</w:t>
      </w:r>
    </w:p>
    <w:p w14:paraId="7E07BFEB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</w:t>
      </w:r>
      <w:r w:rsidRPr="00674342">
        <w:rPr>
          <w:b/>
          <w:color w:val="FF0000"/>
          <w:sz w:val="28"/>
          <w:szCs w:val="28"/>
        </w:rPr>
        <w:t xml:space="preserve">Для активизации ребёнка на решение творческих задач я ставлю перед собой цель: </w:t>
      </w:r>
    </w:p>
    <w:p w14:paraId="0A5A9D0D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b/>
          <w:color w:val="FF0000"/>
          <w:sz w:val="28"/>
          <w:szCs w:val="28"/>
        </w:rPr>
      </w:pPr>
      <w:r w:rsidRPr="00674342">
        <w:rPr>
          <w:b/>
          <w:color w:val="FF0000"/>
          <w:sz w:val="28"/>
          <w:szCs w:val="28"/>
        </w:rPr>
        <w:t>- формирование у школьников нравственно-эстетического, гуманистического идеала всестороннего развития личности, умение видеть, чувствовать, понимать и творить красоту.</w:t>
      </w:r>
    </w:p>
    <w:p w14:paraId="5147A6CE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Pr="00674342">
        <w:rPr>
          <w:color w:val="444444"/>
          <w:sz w:val="28"/>
          <w:szCs w:val="28"/>
        </w:rPr>
        <w:t>Её достижение обеспечивает художественно-эстетическое развитие детей, становление их подлинно художественного вкуса, продуктивного образного мышления и воображения.</w:t>
      </w:r>
    </w:p>
    <w:p w14:paraId="44D717AF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Pr="00674342">
        <w:rPr>
          <w:color w:val="444444"/>
          <w:sz w:val="28"/>
          <w:szCs w:val="28"/>
        </w:rPr>
        <w:t xml:space="preserve">Необходимым условием эффективного влияния на развитие воображения ребенка является включение в структуру урока художественно-дидактических игр, где широко </w:t>
      </w:r>
      <w:proofErr w:type="gramStart"/>
      <w:r w:rsidRPr="00674342">
        <w:rPr>
          <w:color w:val="444444"/>
          <w:sz w:val="28"/>
          <w:szCs w:val="28"/>
        </w:rPr>
        <w:t>используется  обучающий</w:t>
      </w:r>
      <w:proofErr w:type="gramEnd"/>
      <w:r w:rsidRPr="00674342">
        <w:rPr>
          <w:color w:val="444444"/>
          <w:sz w:val="28"/>
          <w:szCs w:val="28"/>
        </w:rPr>
        <w:t xml:space="preserve"> подход к решению проблемных ситуаций через постановку вопросов, которые приводят в результате учащихся к оригинальным способам решений изобразительных </w:t>
      </w:r>
      <w:r w:rsidRPr="00674342">
        <w:rPr>
          <w:color w:val="444444"/>
          <w:sz w:val="28"/>
          <w:szCs w:val="28"/>
        </w:rPr>
        <w:lastRenderedPageBreak/>
        <w:t xml:space="preserve">задач при применение учениками  разнообразных художественных  материалов, техник, и их сочетаний.  Современный урок предполагает активно использовать на уроках информационные технологии: применение компьютерных презентаций, программ; мультимедийные установки и т.д. </w:t>
      </w:r>
    </w:p>
    <w:p w14:paraId="0AB46F2B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Pr="00674342">
        <w:rPr>
          <w:color w:val="444444"/>
          <w:sz w:val="28"/>
          <w:szCs w:val="28"/>
        </w:rPr>
        <w:t>Для углубления знаний о процессе творческой деятельности и навыков в ней, а также применение их в новой ситуации, учитель берёт на вооружение коллективные формы работы учеников. «Искусство есть одно из средств единения людей» (</w:t>
      </w:r>
      <w:proofErr w:type="spellStart"/>
      <w:r w:rsidRPr="00674342">
        <w:rPr>
          <w:color w:val="444444"/>
          <w:sz w:val="28"/>
          <w:szCs w:val="28"/>
        </w:rPr>
        <w:t>Л.Н.Толстой</w:t>
      </w:r>
      <w:proofErr w:type="spellEnd"/>
      <w:r w:rsidRPr="00674342">
        <w:rPr>
          <w:color w:val="444444"/>
          <w:sz w:val="28"/>
          <w:szCs w:val="28"/>
        </w:rPr>
        <w:t>). И пусть эта цитата на первый взгляд может показаться чересчур пафосной по отношению к предыдущему утверждению, но она, как никто, отражает одно из основных задач воспитания подрастающего поколения в нашем современном и разобщённом мире. И я согласна с утверждением Бертольда Брехта, что «Все виды искусства служат величайшему из искусств-искусству жить на земле».</w:t>
      </w:r>
    </w:p>
    <w:p w14:paraId="471968E3" w14:textId="77777777" w:rsidR="00674342" w:rsidRPr="00674342" w:rsidRDefault="00674342" w:rsidP="00674342">
      <w:pPr>
        <w:pStyle w:val="a3"/>
        <w:spacing w:before="45" w:beforeAutospacing="0" w:after="45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Pr="00674342">
        <w:rPr>
          <w:color w:val="444444"/>
          <w:sz w:val="28"/>
          <w:szCs w:val="28"/>
        </w:rPr>
        <w:t xml:space="preserve">Результатом </w:t>
      </w:r>
      <w:proofErr w:type="gramStart"/>
      <w:r w:rsidRPr="00674342">
        <w:rPr>
          <w:color w:val="444444"/>
          <w:sz w:val="28"/>
          <w:szCs w:val="28"/>
        </w:rPr>
        <w:t>моей  художественно</w:t>
      </w:r>
      <w:proofErr w:type="gramEnd"/>
      <w:r w:rsidRPr="00674342">
        <w:rPr>
          <w:color w:val="444444"/>
          <w:sz w:val="28"/>
          <w:szCs w:val="28"/>
        </w:rPr>
        <w:t xml:space="preserve"> педагогической деятельности  является повышение мотивации обучения, качества и количества знаний, положительные личностные изменения: дети становятся более активными, открытыми, свободными в общении. Они открывают в себе новые возможности и способности, доселе неизвестные им, что приводит к повышению познавательного интереса к предмету. Они ждут новых уроков, новых </w:t>
      </w:r>
      <w:proofErr w:type="gramStart"/>
      <w:r w:rsidRPr="00674342">
        <w:rPr>
          <w:color w:val="444444"/>
          <w:sz w:val="28"/>
          <w:szCs w:val="28"/>
        </w:rPr>
        <w:t>открытий  в</w:t>
      </w:r>
      <w:proofErr w:type="gramEnd"/>
      <w:r w:rsidRPr="00674342">
        <w:rPr>
          <w:color w:val="444444"/>
          <w:sz w:val="28"/>
          <w:szCs w:val="28"/>
        </w:rPr>
        <w:t xml:space="preserve"> себе и в окружающем  их мире. Талантливый советский педагог </w:t>
      </w:r>
      <w:proofErr w:type="spellStart"/>
      <w:r w:rsidRPr="00674342">
        <w:rPr>
          <w:color w:val="444444"/>
          <w:sz w:val="28"/>
          <w:szCs w:val="28"/>
        </w:rPr>
        <w:t>В.А.Сухомлинский</w:t>
      </w:r>
      <w:proofErr w:type="spellEnd"/>
      <w:r w:rsidRPr="00674342">
        <w:rPr>
          <w:color w:val="444444"/>
          <w:sz w:val="28"/>
          <w:szCs w:val="28"/>
        </w:rPr>
        <w:t xml:space="preserve"> сказал: «Дать детям радость в учение</w:t>
      </w:r>
      <w:proofErr w:type="gramStart"/>
      <w:r w:rsidRPr="00674342">
        <w:rPr>
          <w:color w:val="444444"/>
          <w:sz w:val="28"/>
          <w:szCs w:val="28"/>
        </w:rPr>
        <w:t>-это</w:t>
      </w:r>
      <w:proofErr w:type="gramEnd"/>
      <w:r w:rsidRPr="00674342">
        <w:rPr>
          <w:color w:val="444444"/>
          <w:sz w:val="28"/>
          <w:szCs w:val="28"/>
        </w:rPr>
        <w:t xml:space="preserve"> первая заповедь воспитания». Показателем результативности </w:t>
      </w:r>
      <w:proofErr w:type="gramStart"/>
      <w:r w:rsidRPr="00674342">
        <w:rPr>
          <w:color w:val="444444"/>
          <w:sz w:val="28"/>
          <w:szCs w:val="28"/>
        </w:rPr>
        <w:t>служит  увеличивающееся</w:t>
      </w:r>
      <w:proofErr w:type="gramEnd"/>
      <w:r w:rsidRPr="00674342">
        <w:rPr>
          <w:color w:val="444444"/>
          <w:sz w:val="28"/>
          <w:szCs w:val="28"/>
        </w:rPr>
        <w:t xml:space="preserve"> количество детских творческих работ в школьных выставках (тематические, праздничные),  участие в художественных конкурсах.</w:t>
      </w:r>
    </w:p>
    <w:p w14:paraId="34D9A302" w14:textId="77777777" w:rsidR="00674342" w:rsidRPr="00674342" w:rsidRDefault="00674342" w:rsidP="00674342">
      <w:pPr>
        <w:spacing w:line="360" w:lineRule="auto"/>
        <w:rPr>
          <w:sz w:val="28"/>
          <w:szCs w:val="28"/>
        </w:rPr>
      </w:pPr>
    </w:p>
    <w:p w14:paraId="1C4F55B3" w14:textId="77777777" w:rsidR="00A2671A" w:rsidRPr="00674342" w:rsidRDefault="00A2671A" w:rsidP="00674342">
      <w:pPr>
        <w:spacing w:line="360" w:lineRule="auto"/>
        <w:rPr>
          <w:sz w:val="28"/>
          <w:szCs w:val="28"/>
        </w:rPr>
      </w:pPr>
    </w:p>
    <w:sectPr w:rsidR="00A2671A" w:rsidRPr="0067434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761B" w14:textId="77777777" w:rsidR="00F75D36" w:rsidRDefault="00F75D36" w:rsidP="00674342">
      <w:r>
        <w:separator/>
      </w:r>
    </w:p>
  </w:endnote>
  <w:endnote w:type="continuationSeparator" w:id="0">
    <w:p w14:paraId="503DE51D" w14:textId="77777777" w:rsidR="00F75D36" w:rsidRDefault="00F75D36" w:rsidP="0067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6940084"/>
      <w:docPartObj>
        <w:docPartGallery w:val="Page Numbers (Bottom of Page)"/>
        <w:docPartUnique/>
      </w:docPartObj>
    </w:sdtPr>
    <w:sdtContent>
      <w:p w14:paraId="00D6527B" w14:textId="77777777" w:rsidR="00674342" w:rsidRDefault="006743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8BC">
          <w:rPr>
            <w:noProof/>
          </w:rPr>
          <w:t>1</w:t>
        </w:r>
        <w:r>
          <w:fldChar w:fldCharType="end"/>
        </w:r>
      </w:p>
    </w:sdtContent>
  </w:sdt>
  <w:p w14:paraId="3926F274" w14:textId="77777777" w:rsidR="00674342" w:rsidRDefault="006743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2A281" w14:textId="77777777" w:rsidR="00F75D36" w:rsidRDefault="00F75D36" w:rsidP="00674342">
      <w:r>
        <w:separator/>
      </w:r>
    </w:p>
  </w:footnote>
  <w:footnote w:type="continuationSeparator" w:id="0">
    <w:p w14:paraId="06D953B7" w14:textId="77777777" w:rsidR="00F75D36" w:rsidRDefault="00F75D36" w:rsidP="0067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342"/>
    <w:rsid w:val="002064B3"/>
    <w:rsid w:val="004138BC"/>
    <w:rsid w:val="00674342"/>
    <w:rsid w:val="00A2671A"/>
    <w:rsid w:val="00D90656"/>
    <w:rsid w:val="00ED2E06"/>
    <w:rsid w:val="00F7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8F6F"/>
  <w15:docId w15:val="{126CB5EE-B2D3-4884-9F72-E82B1942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743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4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74342"/>
    <w:pPr>
      <w:spacing w:before="100" w:beforeAutospacing="1" w:after="100" w:afterAutospacing="1"/>
    </w:pPr>
  </w:style>
  <w:style w:type="character" w:styleId="a4">
    <w:name w:val="Strong"/>
    <w:qFormat/>
    <w:rsid w:val="00674342"/>
    <w:rPr>
      <w:b/>
      <w:bCs/>
    </w:rPr>
  </w:style>
  <w:style w:type="character" w:customStyle="1" w:styleId="apple-converted-space">
    <w:name w:val="apple-converted-space"/>
    <w:basedOn w:val="a0"/>
    <w:rsid w:val="00674342"/>
  </w:style>
  <w:style w:type="character" w:styleId="a5">
    <w:name w:val="Emphasis"/>
    <w:qFormat/>
    <w:rsid w:val="00674342"/>
    <w:rPr>
      <w:i/>
      <w:iCs/>
    </w:rPr>
  </w:style>
  <w:style w:type="paragraph" w:styleId="a6">
    <w:name w:val="header"/>
    <w:basedOn w:val="a"/>
    <w:link w:val="a7"/>
    <w:uiPriority w:val="99"/>
    <w:unhideWhenUsed/>
    <w:rsid w:val="00674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3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Кириллл Гужвин</cp:lastModifiedBy>
  <cp:revision>4</cp:revision>
  <dcterms:created xsi:type="dcterms:W3CDTF">2015-12-22T11:14:00Z</dcterms:created>
  <dcterms:modified xsi:type="dcterms:W3CDTF">2025-01-12T12:29:00Z</dcterms:modified>
</cp:coreProperties>
</file>