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6"/>
        <w:gridCol w:w="5376"/>
        <w:gridCol w:w="4676"/>
      </w:tblGrid>
      <w:tr w:rsidR="00B979DA" w:rsidRPr="00B979DA" w14:paraId="6D6FF50C" w14:textId="77777777" w:rsidTr="00B979DA">
        <w:tc>
          <w:tcPr>
            <w:tcW w:w="5129" w:type="dxa"/>
          </w:tcPr>
          <w:tbl>
            <w:tblPr>
              <w:tblW w:w="51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0"/>
            </w:tblGrid>
            <w:tr w:rsidR="00B979DA" w:rsidRPr="00B979DA" w14:paraId="57C823F7" w14:textId="77777777" w:rsidTr="005555B9">
              <w:trPr>
                <w:trHeight w:val="958"/>
              </w:trPr>
              <w:tc>
                <w:tcPr>
                  <w:tcW w:w="51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FAE2C2" w14:textId="77777777" w:rsidR="00B979DA" w:rsidRPr="00B979DA" w:rsidRDefault="00B979DA" w:rsidP="00B979DA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14:ligatures w14:val="none"/>
                    </w:rPr>
                  </w:pPr>
                  <w:r w:rsidRPr="00B979DA">
                    <w:rPr>
                      <w:rFonts w:ascii="Times New Roman" w:hAnsi="Times New Roman"/>
                      <w:sz w:val="28"/>
                      <w:szCs w:val="28"/>
                      <w14:ligatures w14:val="none"/>
                    </w:rPr>
                    <w:t>Министерство образования, науки и молодёжной политики</w:t>
                  </w:r>
                </w:p>
                <w:p w14:paraId="6DD9CE31" w14:textId="77777777" w:rsidR="00B979DA" w:rsidRPr="00B979DA" w:rsidRDefault="00B979DA" w:rsidP="00B979DA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14:ligatures w14:val="none"/>
                    </w:rPr>
                  </w:pPr>
                  <w:r w:rsidRPr="00B979DA">
                    <w:rPr>
                      <w:rFonts w:ascii="Times New Roman" w:hAnsi="Times New Roman"/>
                      <w:sz w:val="28"/>
                      <w:szCs w:val="28"/>
                      <w14:ligatures w14:val="none"/>
                    </w:rPr>
                    <w:t>Краснодарского края</w:t>
                  </w:r>
                </w:p>
              </w:tc>
            </w:tr>
            <w:tr w:rsidR="00B979DA" w:rsidRPr="00B979DA" w14:paraId="6C58EAE1" w14:textId="77777777" w:rsidTr="005555B9">
              <w:trPr>
                <w:trHeight w:val="1543"/>
              </w:trPr>
              <w:tc>
                <w:tcPr>
                  <w:tcW w:w="51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18965E" w14:textId="77777777" w:rsidR="00B979DA" w:rsidRPr="00B979DA" w:rsidRDefault="00B979DA" w:rsidP="00B979DA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14:ligatures w14:val="none"/>
                    </w:rPr>
                  </w:pPr>
                  <w:r w:rsidRPr="00B979DA">
                    <w:rPr>
                      <w:rFonts w:ascii="Times New Roman" w:hAnsi="Times New Roman"/>
                      <w:sz w:val="28"/>
                      <w:szCs w:val="28"/>
                      <w14:ligatures w14:val="none"/>
                    </w:rPr>
                    <w:t>Государственное бюджетное профессиональное образовательное учреждение Краснодарского края</w:t>
                  </w:r>
                </w:p>
                <w:p w14:paraId="2E4D739C" w14:textId="77777777" w:rsidR="00B979DA" w:rsidRPr="00B979DA" w:rsidRDefault="00B979DA" w:rsidP="00B979DA">
                  <w:pPr>
                    <w:widowControl w:val="0"/>
                    <w:spacing w:after="160" w:line="276" w:lineRule="auto"/>
                    <w:jc w:val="center"/>
                    <w:rPr>
                      <w:rFonts w:ascii="Times New Roman" w:hAnsi="Times New Roman"/>
                      <w:color w:val="FFFFFF"/>
                      <w:sz w:val="28"/>
                      <w:szCs w:val="28"/>
                      <w14:ligatures w14:val="none"/>
                    </w:rPr>
                  </w:pPr>
                  <w:r w:rsidRPr="00B979DA">
                    <w:rPr>
                      <w:rFonts w:ascii="Times New Roman" w:hAnsi="Times New Roman"/>
                      <w:color w:val="FFFFFF"/>
                      <w:sz w:val="28"/>
                      <w:szCs w:val="28"/>
                      <w14:ligatures w14:val="none"/>
                    </w:rPr>
                    <w:t>«ЕЙСКИЙ ПОЛИПРОФИЛЬНЫЙ             КОЛЛЕДЖ»</w:t>
                  </w:r>
                </w:p>
              </w:tc>
            </w:tr>
          </w:tbl>
          <w:p w14:paraId="2A37B752" w14:textId="77777777" w:rsidR="00B979DA" w:rsidRPr="00B979DA" w:rsidRDefault="00B979DA" w:rsidP="00B979D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8088C0" w14:textId="1D014501" w:rsidR="00B979DA" w:rsidRPr="00B979DA" w:rsidRDefault="00B979DA" w:rsidP="00B979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9DA">
              <w:rPr>
                <w:rFonts w:ascii="Times New Roman" w:hAnsi="Times New Roman"/>
                <w:sz w:val="28"/>
                <w:szCs w:val="28"/>
              </w:rPr>
              <w:t xml:space="preserve">«РЕКОМЕНДАЦИИ </w:t>
            </w:r>
            <w:r w:rsidRPr="00B979DA">
              <w:rPr>
                <w:rFonts w:ascii="Times New Roman" w:hAnsi="Times New Roman"/>
                <w:sz w:val="28"/>
                <w:szCs w:val="28"/>
              </w:rPr>
              <w:t xml:space="preserve">УЧИТЕЛЯМ И СПЕЦИАЛИСТАМ, РАБОТАЮЩИМ </w:t>
            </w:r>
            <w:proofErr w:type="gramStart"/>
            <w:r w:rsidRPr="00B979DA">
              <w:rPr>
                <w:rFonts w:ascii="Times New Roman" w:hAnsi="Times New Roman"/>
                <w:sz w:val="28"/>
                <w:szCs w:val="28"/>
              </w:rPr>
              <w:t>В  ИНКЛЮЗИВНОМ</w:t>
            </w:r>
            <w:proofErr w:type="gramEnd"/>
            <w:r w:rsidRPr="00B979DA">
              <w:rPr>
                <w:rFonts w:ascii="Times New Roman" w:hAnsi="Times New Roman"/>
                <w:sz w:val="28"/>
                <w:szCs w:val="28"/>
              </w:rPr>
              <w:t xml:space="preserve"> КЛАССЕ</w:t>
            </w:r>
            <w:r w:rsidRPr="00B979D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7C0AFDEC" w14:textId="77777777" w:rsidR="00B979DA" w:rsidRPr="00B979DA" w:rsidRDefault="00B979DA" w:rsidP="00B979D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BC2E36" w14:textId="77777777" w:rsidR="00B979DA" w:rsidRPr="00B979DA" w:rsidRDefault="00B979DA" w:rsidP="00B979DA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B979DA">
              <w:rPr>
                <w:rFonts w:ascii="Times New Roman" w:hAnsi="Times New Roman"/>
                <w:sz w:val="28"/>
                <w:szCs w:val="28"/>
                <w14:ligatures w14:val="none"/>
              </w:rPr>
              <w:t>Выполнила:</w:t>
            </w:r>
          </w:p>
          <w:p w14:paraId="6A45A19C" w14:textId="77777777" w:rsidR="00B979DA" w:rsidRPr="00B979DA" w:rsidRDefault="00B979DA" w:rsidP="00B979DA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B979DA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студентка группы Ш-41 </w:t>
            </w:r>
          </w:p>
          <w:p w14:paraId="0C55CF44" w14:textId="77777777" w:rsidR="00B979DA" w:rsidRPr="00B979DA" w:rsidRDefault="00B979DA" w:rsidP="00B979DA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B979DA">
              <w:rPr>
                <w:rFonts w:ascii="Times New Roman" w:hAnsi="Times New Roman"/>
                <w:sz w:val="28"/>
                <w:szCs w:val="28"/>
                <w14:ligatures w14:val="none"/>
              </w:rPr>
              <w:t>Даценко Алина</w:t>
            </w:r>
          </w:p>
          <w:p w14:paraId="52FD2544" w14:textId="77777777" w:rsidR="00B979DA" w:rsidRPr="00B979DA" w:rsidRDefault="00B979DA" w:rsidP="00B979DA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B979DA">
              <w:rPr>
                <w:rFonts w:ascii="Times New Roman" w:hAnsi="Times New Roman"/>
                <w:sz w:val="28"/>
                <w:szCs w:val="28"/>
                <w14:ligatures w14:val="none"/>
              </w:rPr>
              <w:t xml:space="preserve">Руководитель: </w:t>
            </w:r>
          </w:p>
          <w:p w14:paraId="05B07971" w14:textId="59AB825F" w:rsidR="00B979DA" w:rsidRPr="00B979DA" w:rsidRDefault="00B979DA" w:rsidP="00B979DA">
            <w:pPr>
              <w:widowControl w:val="0"/>
              <w:spacing w:after="0"/>
              <w:jc w:val="right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B979DA">
              <w:rPr>
                <w:rFonts w:ascii="Times New Roman" w:hAnsi="Times New Roman"/>
                <w:sz w:val="28"/>
                <w:szCs w:val="28"/>
                <w14:ligatures w14:val="none"/>
              </w:rPr>
              <w:t>Орёл И.А.</w:t>
            </w:r>
          </w:p>
          <w:p w14:paraId="5E2F859E" w14:textId="77777777" w:rsidR="00B979DA" w:rsidRPr="00B979DA" w:rsidRDefault="00B979DA" w:rsidP="00B979DA">
            <w:pPr>
              <w:rPr>
                <w:rFonts w:ascii="Times New Roman" w:hAnsi="Times New Roman"/>
                <w:sz w:val="28"/>
                <w:szCs w:val="28"/>
                <w14:ligatures w14:val="none"/>
              </w:rPr>
            </w:pPr>
          </w:p>
          <w:p w14:paraId="6025E69F" w14:textId="77777777" w:rsidR="00B979DA" w:rsidRPr="00B979DA" w:rsidRDefault="00B979DA" w:rsidP="00B979DA">
            <w:pPr>
              <w:jc w:val="center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 w:rsidRPr="00B979DA">
              <w:rPr>
                <w:rFonts w:ascii="Times New Roman" w:hAnsi="Times New Roman"/>
                <w:sz w:val="28"/>
                <w:szCs w:val="28"/>
                <w14:ligatures w14:val="none"/>
              </w:rPr>
              <w:t>Ейск, 2024</w:t>
            </w:r>
          </w:p>
          <w:p w14:paraId="008F1B55" w14:textId="77777777" w:rsidR="00B979DA" w:rsidRPr="00B979DA" w:rsidRDefault="00B979DA" w:rsidP="00B979DA">
            <w:pPr>
              <w:rPr>
                <w:rFonts w:ascii="Times New Roman" w:hAnsi="Times New Roman"/>
                <w:sz w:val="28"/>
                <w:szCs w:val="28"/>
              </w:rPr>
            </w:pPr>
            <w:r w:rsidRPr="00B979D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Рекомендации педагогам, в классе которых обучаются дети с нарушением зрения</w:t>
            </w:r>
          </w:p>
          <w:p w14:paraId="0D183565" w14:textId="77777777" w:rsidR="00B979DA" w:rsidRPr="00B979DA" w:rsidRDefault="00B979DA" w:rsidP="00B979DA">
            <w:pPr>
              <w:rPr>
                <w:rFonts w:ascii="Times New Roman" w:hAnsi="Times New Roman"/>
                <w:sz w:val="28"/>
                <w:szCs w:val="28"/>
              </w:rPr>
            </w:pPr>
            <w:r w:rsidRPr="00B979DA">
              <w:rPr>
                <w:rFonts w:ascii="Times New Roman" w:hAnsi="Times New Roman"/>
                <w:sz w:val="28"/>
                <w:szCs w:val="28"/>
              </w:rPr>
              <w:t> 1.Ознакомиться с заключением врача-офтальмолога о состоянии зрения. Далеко не всем детям рекомендуются очки для постоянного ношения, а некоторые дети, испытывая чувство стеснения, не надевают их в окружении сверстников.</w:t>
            </w:r>
          </w:p>
          <w:p w14:paraId="45F4825E" w14:textId="63840B69" w:rsidR="00B979DA" w:rsidRPr="00B979DA" w:rsidRDefault="00B979DA" w:rsidP="00B979DA">
            <w:pPr>
              <w:rPr>
                <w:rFonts w:ascii="Times New Roman" w:hAnsi="Times New Roman"/>
                <w:sz w:val="28"/>
                <w:szCs w:val="28"/>
              </w:rPr>
            </w:pPr>
            <w:r w:rsidRPr="00B979DA">
              <w:rPr>
                <w:rFonts w:ascii="Times New Roman" w:hAnsi="Times New Roman"/>
                <w:sz w:val="28"/>
                <w:szCs w:val="28"/>
              </w:rPr>
              <w:t xml:space="preserve"> 2.Рабочее место ребенка с нарушением зрения располагается в центре помещения, на первой–второй парте. </w:t>
            </w:r>
          </w:p>
          <w:p w14:paraId="503A2198" w14:textId="77777777" w:rsidR="00B979DA" w:rsidRPr="00B979DA" w:rsidRDefault="00B979DA" w:rsidP="00B979DA">
            <w:pPr>
              <w:rPr>
                <w:rFonts w:ascii="Times New Roman" w:hAnsi="Times New Roman"/>
                <w:sz w:val="28"/>
                <w:szCs w:val="28"/>
              </w:rPr>
            </w:pPr>
            <w:r w:rsidRPr="00B979DA">
              <w:rPr>
                <w:rFonts w:ascii="Times New Roman" w:hAnsi="Times New Roman"/>
                <w:sz w:val="28"/>
                <w:szCs w:val="28"/>
              </w:rPr>
              <w:t>3.Педагогу, работающему с таким ребенком, рекомендуется не стоять в помещении против света, на фоне окна. В одежде педагогу рекомендуется использовать яркие цвета, которые лучше воспринимаются ребенком, имеющим зрительные нарушения.</w:t>
            </w:r>
          </w:p>
          <w:p w14:paraId="75D43207" w14:textId="77777777" w:rsidR="00B979DA" w:rsidRPr="00B979DA" w:rsidRDefault="00B979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9" w:type="dxa"/>
          </w:tcPr>
          <w:p w14:paraId="12A7658B" w14:textId="77777777" w:rsidR="00B979DA" w:rsidRPr="00B979DA" w:rsidRDefault="00B979DA" w:rsidP="00B979DA">
            <w:pPr>
              <w:rPr>
                <w:rFonts w:ascii="Times New Roman" w:hAnsi="Times New Roman"/>
                <w:sz w:val="28"/>
                <w:szCs w:val="28"/>
              </w:rPr>
            </w:pPr>
            <w:r w:rsidRPr="00B97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Содержание работы педагога, реализующего инклюзивную практику, должно быть подчинено задаче коррекционного воздействия, направленного на </w:t>
            </w:r>
            <w:proofErr w:type="gramStart"/>
            <w:r w:rsidRPr="00B979DA">
              <w:rPr>
                <w:rFonts w:ascii="Times New Roman" w:hAnsi="Times New Roman"/>
                <w:sz w:val="28"/>
                <w:szCs w:val="28"/>
              </w:rPr>
              <w:t>развитие  ребенка</w:t>
            </w:r>
            <w:proofErr w:type="gramEnd"/>
            <w:r w:rsidRPr="00B979D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AEF3CB8" w14:textId="77777777" w:rsidR="00B979DA" w:rsidRPr="00B979DA" w:rsidRDefault="00B979DA" w:rsidP="00B979DA">
            <w:pPr>
              <w:rPr>
                <w:rFonts w:ascii="Times New Roman" w:hAnsi="Times New Roman"/>
                <w:sz w:val="28"/>
                <w:szCs w:val="28"/>
              </w:rPr>
            </w:pPr>
            <w:r w:rsidRPr="00B979DA">
              <w:rPr>
                <w:rFonts w:ascii="Times New Roman" w:hAnsi="Times New Roman"/>
                <w:sz w:val="28"/>
                <w:szCs w:val="28"/>
              </w:rPr>
              <w:t>Следует выделить направления работы педагога.</w:t>
            </w:r>
          </w:p>
          <w:p w14:paraId="0F6F72BB" w14:textId="77777777" w:rsidR="00B979DA" w:rsidRPr="00B979DA" w:rsidRDefault="00B979DA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979DA">
              <w:rPr>
                <w:rFonts w:ascii="Times New Roman" w:hAnsi="Times New Roman"/>
                <w:i/>
                <w:iCs/>
                <w:sz w:val="28"/>
                <w:szCs w:val="28"/>
              </w:rPr>
              <w:t>1.Диагностическое направление.</w:t>
            </w:r>
          </w:p>
          <w:p w14:paraId="4D125002" w14:textId="77777777" w:rsidR="00B979DA" w:rsidRPr="00B979DA" w:rsidRDefault="00B979DA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979DA">
              <w:rPr>
                <w:rFonts w:ascii="Times New Roman" w:hAnsi="Times New Roman"/>
                <w:i/>
                <w:iCs/>
                <w:sz w:val="28"/>
                <w:szCs w:val="28"/>
              </w:rPr>
              <w:t>2.Коррекционное направление.</w:t>
            </w:r>
          </w:p>
          <w:p w14:paraId="1016E288" w14:textId="6FD37394" w:rsidR="00B979DA" w:rsidRPr="00B979DA" w:rsidRDefault="00B979DA" w:rsidP="00B979DA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979DA">
              <w:rPr>
                <w:rFonts w:ascii="Times New Roman" w:hAnsi="Times New Roman"/>
                <w:i/>
                <w:iCs/>
                <w:sz w:val="28"/>
                <w:szCs w:val="28"/>
              </w:rPr>
              <w:t>3.Аналитическое направление.</w:t>
            </w:r>
          </w:p>
          <w:p w14:paraId="58FD309B" w14:textId="77777777" w:rsidR="00B979DA" w:rsidRPr="00B979DA" w:rsidRDefault="00B979DA" w:rsidP="00B979DA">
            <w:pPr>
              <w:rPr>
                <w:rFonts w:ascii="Times New Roman" w:hAnsi="Times New Roman"/>
                <w:sz w:val="28"/>
                <w:szCs w:val="28"/>
              </w:rPr>
            </w:pPr>
            <w:r w:rsidRPr="00B979DA">
              <w:rPr>
                <w:rFonts w:ascii="Times New Roman" w:hAnsi="Times New Roman"/>
                <w:i/>
                <w:iCs/>
                <w:sz w:val="28"/>
                <w:szCs w:val="28"/>
              </w:rPr>
              <w:t>4. Консультативно-просветительское и профилактическое направление</w:t>
            </w:r>
            <w:r w:rsidRPr="00B979D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1DACB45" w14:textId="2406AF20" w:rsidR="00B979DA" w:rsidRPr="00B979DA" w:rsidRDefault="00B979DA">
            <w:pPr>
              <w:rPr>
                <w:rFonts w:ascii="Times New Roman" w:hAnsi="Times New Roman"/>
                <w:sz w:val="28"/>
                <w:szCs w:val="28"/>
              </w:rPr>
            </w:pPr>
            <w:r w:rsidRPr="00B979DA">
              <w:rPr>
                <w:rFonts w:ascii="Times New Roman" w:hAnsi="Times New Roman"/>
                <w:i/>
                <w:iCs/>
                <w:sz w:val="28"/>
                <w:szCs w:val="28"/>
              </w:rPr>
              <w:t>5. Организационно -методическое направление.</w:t>
            </w:r>
            <w:r w:rsidRPr="00B979DA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542A17C2" w14:textId="421C83EB" w:rsidR="00B979DA" w:rsidRPr="00AD7BEF" w:rsidRDefault="00B979DA" w:rsidP="00AD7B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AD9306C" wp14:editId="0403C2E2">
                  <wp:extent cx="2374900" cy="1585683"/>
                  <wp:effectExtent l="0" t="0" r="6350" b="0"/>
                  <wp:docPr id="179172805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9456" cy="1595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25FE4F" w14:textId="54184504" w:rsidR="00B979DA" w:rsidRDefault="00B979DA" w:rsidP="00B979D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AC1D85E" wp14:editId="6DD3CE1B">
                  <wp:extent cx="3269999" cy="839738"/>
                  <wp:effectExtent l="0" t="0" r="6985" b="0"/>
                  <wp:docPr id="189918479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5107"/>
                          <a:stretch/>
                        </pic:blipFill>
                        <pic:spPr bwMode="auto">
                          <a:xfrm flipH="1">
                            <a:off x="0" y="0"/>
                            <a:ext cx="3271043" cy="840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6D9DC20" w14:textId="4981D06F" w:rsidR="00B979DA" w:rsidRPr="00B979DA" w:rsidRDefault="00B979DA" w:rsidP="00B979D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79DA">
              <w:rPr>
                <w:rFonts w:ascii="Times New Roman" w:hAnsi="Times New Roman"/>
                <w:b/>
                <w:bCs/>
                <w:sz w:val="28"/>
                <w:szCs w:val="28"/>
              </w:rPr>
              <w:t>Учитель, обучающий ребенка с нарушением слуха в общеобразовательном классе, должен:</w:t>
            </w:r>
          </w:p>
          <w:p w14:paraId="0EDE7D16" w14:textId="77777777" w:rsidR="00B979DA" w:rsidRPr="00B979DA" w:rsidRDefault="00B979DA" w:rsidP="00B979DA">
            <w:pPr>
              <w:rPr>
                <w:rFonts w:ascii="Times New Roman" w:hAnsi="Times New Roman"/>
                <w:sz w:val="28"/>
                <w:szCs w:val="28"/>
              </w:rPr>
            </w:pPr>
            <w:r w:rsidRPr="00B979DA">
              <w:rPr>
                <w:rFonts w:ascii="Times New Roman" w:hAnsi="Times New Roman"/>
                <w:sz w:val="28"/>
                <w:szCs w:val="28"/>
              </w:rPr>
              <w:t>- посадить ребенка за первую парту;</w:t>
            </w:r>
          </w:p>
          <w:p w14:paraId="08717715" w14:textId="77777777" w:rsidR="00B979DA" w:rsidRPr="00B979DA" w:rsidRDefault="00B979DA" w:rsidP="00B979DA">
            <w:pPr>
              <w:rPr>
                <w:rFonts w:ascii="Times New Roman" w:hAnsi="Times New Roman"/>
                <w:sz w:val="28"/>
                <w:szCs w:val="28"/>
              </w:rPr>
            </w:pPr>
            <w:r w:rsidRPr="00B979DA">
              <w:rPr>
                <w:rFonts w:ascii="Times New Roman" w:hAnsi="Times New Roman"/>
                <w:sz w:val="28"/>
                <w:szCs w:val="28"/>
              </w:rPr>
              <w:t>- не поворачиваться спиной к обучающемуся;</w:t>
            </w:r>
          </w:p>
          <w:p w14:paraId="03F21C0D" w14:textId="77777777" w:rsidR="00B979DA" w:rsidRPr="00B979DA" w:rsidRDefault="00B979DA" w:rsidP="00B979DA">
            <w:pPr>
              <w:rPr>
                <w:rFonts w:ascii="Times New Roman" w:hAnsi="Times New Roman"/>
                <w:sz w:val="28"/>
                <w:szCs w:val="28"/>
              </w:rPr>
            </w:pPr>
            <w:r w:rsidRPr="00B979DA">
              <w:rPr>
                <w:rFonts w:ascii="Times New Roman" w:hAnsi="Times New Roman"/>
                <w:sz w:val="28"/>
                <w:szCs w:val="28"/>
              </w:rPr>
              <w:t>- четко задавать вопросы, обращаясь к ребенку;</w:t>
            </w:r>
          </w:p>
          <w:p w14:paraId="7A2AD3C5" w14:textId="77777777" w:rsidR="00B979DA" w:rsidRPr="00B979DA" w:rsidRDefault="00B979DA" w:rsidP="00B979DA">
            <w:pPr>
              <w:rPr>
                <w:rFonts w:ascii="Times New Roman" w:hAnsi="Times New Roman"/>
                <w:sz w:val="28"/>
                <w:szCs w:val="28"/>
              </w:rPr>
            </w:pPr>
            <w:r w:rsidRPr="00B979DA">
              <w:rPr>
                <w:rFonts w:ascii="Times New Roman" w:hAnsi="Times New Roman"/>
                <w:sz w:val="28"/>
                <w:szCs w:val="28"/>
              </w:rPr>
              <w:t>- проверять рабочее состояние слуховых аппаратов;</w:t>
            </w:r>
          </w:p>
          <w:p w14:paraId="580B1D7B" w14:textId="77777777" w:rsidR="00B979DA" w:rsidRPr="00B979DA" w:rsidRDefault="00B979DA" w:rsidP="00B979DA">
            <w:pPr>
              <w:rPr>
                <w:rFonts w:ascii="Times New Roman" w:hAnsi="Times New Roman"/>
                <w:sz w:val="28"/>
                <w:szCs w:val="28"/>
              </w:rPr>
            </w:pPr>
            <w:r w:rsidRPr="00B979DA">
              <w:rPr>
                <w:rFonts w:ascii="Times New Roman" w:hAnsi="Times New Roman"/>
                <w:sz w:val="28"/>
                <w:szCs w:val="28"/>
              </w:rPr>
              <w:t>- разрешать детям оборачиваться, чтобы видеть лицо говорящего человека;</w:t>
            </w:r>
          </w:p>
          <w:p w14:paraId="3D76EDB2" w14:textId="77777777" w:rsidR="00B979DA" w:rsidRPr="00B979DA" w:rsidRDefault="00B979DA" w:rsidP="00B979DA">
            <w:pPr>
              <w:rPr>
                <w:rFonts w:ascii="Times New Roman" w:hAnsi="Times New Roman"/>
                <w:sz w:val="28"/>
                <w:szCs w:val="28"/>
              </w:rPr>
            </w:pPr>
            <w:r w:rsidRPr="00B979DA">
              <w:rPr>
                <w:rFonts w:ascii="Times New Roman" w:hAnsi="Times New Roman"/>
                <w:sz w:val="28"/>
                <w:szCs w:val="28"/>
              </w:rPr>
              <w:t>- широко применять наглядность в целях более полного и глубокого осмысления учебного материала;</w:t>
            </w:r>
          </w:p>
          <w:p w14:paraId="68902D9A" w14:textId="52B415EA" w:rsidR="00B979DA" w:rsidRPr="00B979DA" w:rsidRDefault="00B979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14:paraId="5468DCC9" w14:textId="204CC2DE" w:rsidR="00B979DA" w:rsidRPr="00B979DA" w:rsidRDefault="00B979DA" w:rsidP="00B979DA">
            <w:pPr>
              <w:rPr>
                <w:rFonts w:ascii="Times New Roman" w:hAnsi="Times New Roman"/>
                <w:sz w:val="28"/>
                <w:szCs w:val="28"/>
              </w:rPr>
            </w:pPr>
            <w:r w:rsidRPr="00B979D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РЕКОМЕНДАЦИИ ПЕДАГОГАМ ПРИ РАБОТЕ С ДЕТЬМИ С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ЗПР</w:t>
            </w:r>
          </w:p>
          <w:p w14:paraId="55EAE6E1" w14:textId="77777777" w:rsidR="00B979DA" w:rsidRPr="00B979DA" w:rsidRDefault="00B979DA" w:rsidP="00B979D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172" w:firstLine="141"/>
              <w:rPr>
                <w:rFonts w:ascii="Times New Roman" w:hAnsi="Times New Roman"/>
                <w:sz w:val="28"/>
                <w:szCs w:val="28"/>
              </w:rPr>
            </w:pPr>
            <w:r w:rsidRPr="00B979DA">
              <w:rPr>
                <w:rFonts w:ascii="Times New Roman" w:hAnsi="Times New Roman"/>
                <w:sz w:val="28"/>
                <w:szCs w:val="28"/>
              </w:rPr>
              <w:t>Необходимо постоянно поддерживать уверенность в своих силах, обеспечить ученику субъективное переживание успеха при определённых усилиях. Трудность заданий должна возрастать постепенно, пропорционально возможностям ребёнка.</w:t>
            </w:r>
          </w:p>
          <w:p w14:paraId="2FA83A1A" w14:textId="1B81CB77" w:rsidR="00B979DA" w:rsidRPr="00B979DA" w:rsidRDefault="00B979DA" w:rsidP="00B979D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172" w:firstLine="141"/>
              <w:rPr>
                <w:rFonts w:ascii="Times New Roman" w:hAnsi="Times New Roman"/>
                <w:sz w:val="28"/>
                <w:szCs w:val="28"/>
              </w:rPr>
            </w:pPr>
            <w:r w:rsidRPr="00B979DA">
              <w:rPr>
                <w:rFonts w:ascii="Times New Roman" w:hAnsi="Times New Roman"/>
                <w:sz w:val="28"/>
                <w:szCs w:val="28"/>
              </w:rPr>
              <w:t>Не нужно требовать немедленного включения в работу. На каждом уроке обязательно вводить организационный момент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9BDEF7D" w14:textId="444BCBF1" w:rsidR="00B979DA" w:rsidRPr="00AD7BEF" w:rsidRDefault="00B979DA" w:rsidP="00B979DA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13" w:firstLine="0"/>
              <w:rPr>
                <w:rFonts w:ascii="Times New Roman" w:hAnsi="Times New Roman"/>
                <w:sz w:val="28"/>
                <w:szCs w:val="28"/>
              </w:rPr>
            </w:pPr>
            <w:r w:rsidRPr="00B979DA">
              <w:rPr>
                <w:rFonts w:ascii="Times New Roman" w:hAnsi="Times New Roman"/>
                <w:sz w:val="28"/>
                <w:szCs w:val="28"/>
              </w:rPr>
              <w:t xml:space="preserve">Не нужно ставить ребёнка в ситуацию неожиданного вопроса и </w:t>
            </w:r>
            <w:proofErr w:type="gramStart"/>
            <w:r w:rsidRPr="00B979DA">
              <w:rPr>
                <w:rFonts w:ascii="Times New Roman" w:hAnsi="Times New Roman"/>
                <w:sz w:val="28"/>
                <w:szCs w:val="28"/>
              </w:rPr>
              <w:t>быстрого  ответа</w:t>
            </w:r>
            <w:proofErr w:type="gramEnd"/>
            <w:r w:rsidRPr="00B979DA">
              <w:rPr>
                <w:rFonts w:ascii="Times New Roman" w:hAnsi="Times New Roman"/>
                <w:sz w:val="28"/>
                <w:szCs w:val="28"/>
              </w:rPr>
              <w:t>, обязательно дать некоторое время для обдумывания.</w:t>
            </w:r>
          </w:p>
          <w:p w14:paraId="1D0B85AC" w14:textId="77777777" w:rsidR="00B979DA" w:rsidRPr="00B979DA" w:rsidRDefault="00B979DA" w:rsidP="00B979DA">
            <w:pPr>
              <w:rPr>
                <w:rFonts w:ascii="Times New Roman" w:hAnsi="Times New Roman"/>
                <w:sz w:val="28"/>
                <w:szCs w:val="28"/>
              </w:rPr>
            </w:pPr>
            <w:r w:rsidRPr="00B979D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Рекомендации педагогам, в классе которых обучаются дети с нарушением опорно-двигательного аппарата</w:t>
            </w:r>
          </w:p>
          <w:p w14:paraId="5E13E39C" w14:textId="77777777" w:rsidR="00B979DA" w:rsidRPr="00B979DA" w:rsidRDefault="00B979DA" w:rsidP="00B979DA">
            <w:pPr>
              <w:rPr>
                <w:rFonts w:ascii="Times New Roman" w:hAnsi="Times New Roman"/>
                <w:sz w:val="28"/>
                <w:szCs w:val="28"/>
              </w:rPr>
            </w:pPr>
            <w:r w:rsidRPr="00B979DA">
              <w:rPr>
                <w:rFonts w:ascii="Times New Roman" w:hAnsi="Times New Roman"/>
                <w:sz w:val="28"/>
                <w:szCs w:val="28"/>
              </w:rPr>
              <w:t>1.Следует подготовить детский коллектив к приходу ребенка с нарушением опорно-двигательного аппарата.</w:t>
            </w:r>
          </w:p>
          <w:p w14:paraId="3C0FC67E" w14:textId="77777777" w:rsidR="00B979DA" w:rsidRPr="00B979DA" w:rsidRDefault="00B979DA" w:rsidP="00B979DA">
            <w:pPr>
              <w:rPr>
                <w:rFonts w:ascii="Times New Roman" w:hAnsi="Times New Roman"/>
                <w:sz w:val="28"/>
                <w:szCs w:val="28"/>
              </w:rPr>
            </w:pPr>
            <w:r w:rsidRPr="00B979DA">
              <w:rPr>
                <w:rFonts w:ascii="Times New Roman" w:hAnsi="Times New Roman"/>
                <w:sz w:val="28"/>
                <w:szCs w:val="28"/>
              </w:rPr>
              <w:t> 2. Важно правильно организовать двигательный режим во время игр и занятий (педагог подбирает наиболее удобную для ребенка позу во время работы за столом, на ковре и т. д.).</w:t>
            </w:r>
          </w:p>
          <w:p w14:paraId="443E9C0D" w14:textId="77777777" w:rsidR="00B979DA" w:rsidRPr="00B979DA" w:rsidRDefault="00B979DA" w:rsidP="00B979DA">
            <w:pPr>
              <w:rPr>
                <w:rFonts w:ascii="Times New Roman" w:hAnsi="Times New Roman"/>
                <w:sz w:val="28"/>
                <w:szCs w:val="28"/>
              </w:rPr>
            </w:pPr>
            <w:r w:rsidRPr="00B979DA">
              <w:rPr>
                <w:rFonts w:ascii="Times New Roman" w:hAnsi="Times New Roman"/>
                <w:sz w:val="28"/>
                <w:szCs w:val="28"/>
              </w:rPr>
              <w:t xml:space="preserve"> 3. Во время работы необходимо </w:t>
            </w:r>
            <w:proofErr w:type="gramStart"/>
            <w:r w:rsidRPr="00B979DA">
              <w:rPr>
                <w:rFonts w:ascii="Times New Roman" w:hAnsi="Times New Roman"/>
                <w:sz w:val="28"/>
                <w:szCs w:val="28"/>
              </w:rPr>
              <w:t>проводить  физкультурные</w:t>
            </w:r>
            <w:proofErr w:type="gramEnd"/>
            <w:r w:rsidRPr="00B979DA">
              <w:rPr>
                <w:rFonts w:ascii="Times New Roman" w:hAnsi="Times New Roman"/>
                <w:sz w:val="28"/>
                <w:szCs w:val="28"/>
              </w:rPr>
              <w:t xml:space="preserve"> пауза.</w:t>
            </w:r>
          </w:p>
          <w:p w14:paraId="04A8DCD9" w14:textId="506419CC" w:rsidR="00B979DA" w:rsidRPr="00B979DA" w:rsidRDefault="00AD7BEF" w:rsidP="00AD7B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DCCD42C" wp14:editId="46C0CF0C">
                  <wp:extent cx="1395330" cy="1282700"/>
                  <wp:effectExtent l="0" t="0" r="0" b="0"/>
                  <wp:docPr id="1631576890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565" cy="128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325EE8" w14:textId="77777777" w:rsidR="00B979DA" w:rsidRPr="00B979DA" w:rsidRDefault="00B979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618FD27" w14:textId="77777777" w:rsidR="00520C88" w:rsidRDefault="00520C88"/>
    <w:sectPr w:rsidR="00520C88" w:rsidSect="00B979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52967"/>
    <w:multiLevelType w:val="multilevel"/>
    <w:tmpl w:val="31DC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147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DA"/>
    <w:rsid w:val="000609E7"/>
    <w:rsid w:val="00520C88"/>
    <w:rsid w:val="00AD7BEF"/>
    <w:rsid w:val="00B979DA"/>
    <w:rsid w:val="00DD539C"/>
    <w:rsid w:val="00DE1AC7"/>
    <w:rsid w:val="00E6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2674"/>
  <w15:chartTrackingRefBased/>
  <w15:docId w15:val="{CD0C39C7-ADAE-413C-ACFA-0ABCFB83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9DA"/>
    <w:pPr>
      <w:spacing w:after="120" w:line="360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</cp:revision>
  <dcterms:created xsi:type="dcterms:W3CDTF">2024-12-28T03:53:00Z</dcterms:created>
  <dcterms:modified xsi:type="dcterms:W3CDTF">2024-12-28T04:06:00Z</dcterms:modified>
</cp:coreProperties>
</file>