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FB" w:rsidRDefault="003B77BF" w:rsidP="00EB20FB">
      <w:pPr>
        <w:jc w:val="center"/>
        <w:rPr>
          <w:rFonts w:ascii="Times New Roman" w:hAnsi="Times New Roman" w:cs="Times New Roman"/>
          <w:sz w:val="32"/>
          <w:szCs w:val="32"/>
        </w:rPr>
      </w:pPr>
      <w:r>
        <w:rPr>
          <w:rFonts w:ascii="Times New Roman" w:hAnsi="Times New Roman" w:cs="Times New Roman"/>
          <w:sz w:val="32"/>
          <w:szCs w:val="32"/>
        </w:rPr>
        <w:t>«Игра – это жизнь ребёнка!</w:t>
      </w:r>
      <w:bookmarkStart w:id="0" w:name="_GoBack"/>
      <w:bookmarkEnd w:id="0"/>
      <w:r w:rsidR="00EB20FB">
        <w:rPr>
          <w:rFonts w:ascii="Times New Roman" w:hAnsi="Times New Roman" w:cs="Times New Roman"/>
          <w:sz w:val="32"/>
          <w:szCs w:val="32"/>
        </w:rPr>
        <w:t xml:space="preserve">»             </w:t>
      </w:r>
    </w:p>
    <w:p w:rsidR="00EB20FB" w:rsidRPr="007361ED" w:rsidRDefault="00EB20FB" w:rsidP="00EB20FB">
      <w:pPr>
        <w:pStyle w:val="a3"/>
        <w:jc w:val="right"/>
        <w:rPr>
          <w:rFonts w:ascii="Times New Roman" w:hAnsi="Times New Roman" w:cs="Times New Roman"/>
          <w:sz w:val="24"/>
          <w:szCs w:val="24"/>
        </w:rPr>
      </w:pPr>
      <w:r w:rsidRPr="007361ED">
        <w:rPr>
          <w:rFonts w:ascii="Times New Roman" w:hAnsi="Times New Roman" w:cs="Times New Roman"/>
          <w:sz w:val="24"/>
          <w:szCs w:val="24"/>
        </w:rPr>
        <w:t>МБДОУ д/с №3</w:t>
      </w:r>
    </w:p>
    <w:p w:rsidR="00EB20FB" w:rsidRPr="007361ED" w:rsidRDefault="00EB20FB" w:rsidP="00EB20FB">
      <w:pPr>
        <w:pStyle w:val="a3"/>
        <w:jc w:val="right"/>
        <w:rPr>
          <w:rFonts w:ascii="Times New Roman" w:hAnsi="Times New Roman" w:cs="Times New Roman"/>
          <w:sz w:val="24"/>
          <w:szCs w:val="24"/>
        </w:rPr>
      </w:pPr>
      <w:r w:rsidRPr="007361ED">
        <w:rPr>
          <w:rFonts w:ascii="Times New Roman" w:hAnsi="Times New Roman" w:cs="Times New Roman"/>
          <w:sz w:val="24"/>
          <w:szCs w:val="24"/>
        </w:rPr>
        <w:t>Педагог-психолог</w:t>
      </w:r>
    </w:p>
    <w:p w:rsidR="00EB20FB" w:rsidRPr="007361ED" w:rsidRDefault="00EB20FB" w:rsidP="00EB20FB">
      <w:pPr>
        <w:pStyle w:val="a3"/>
        <w:jc w:val="right"/>
        <w:rPr>
          <w:rFonts w:ascii="Times New Roman" w:hAnsi="Times New Roman" w:cs="Times New Roman"/>
          <w:sz w:val="24"/>
          <w:szCs w:val="24"/>
        </w:rPr>
      </w:pPr>
      <w:proofErr w:type="spellStart"/>
      <w:r w:rsidRPr="007361ED">
        <w:rPr>
          <w:rFonts w:ascii="Times New Roman" w:hAnsi="Times New Roman" w:cs="Times New Roman"/>
          <w:sz w:val="24"/>
          <w:szCs w:val="24"/>
        </w:rPr>
        <w:t>Таранова</w:t>
      </w:r>
      <w:proofErr w:type="spellEnd"/>
      <w:r w:rsidRPr="007361ED">
        <w:rPr>
          <w:rFonts w:ascii="Times New Roman" w:hAnsi="Times New Roman" w:cs="Times New Roman"/>
          <w:sz w:val="24"/>
          <w:szCs w:val="24"/>
        </w:rPr>
        <w:t xml:space="preserve"> Л.В.</w:t>
      </w:r>
    </w:p>
    <w:p w:rsidR="00EB20FB" w:rsidRPr="00166B81" w:rsidRDefault="00EB20FB" w:rsidP="00EB20FB">
      <w:pPr>
        <w:pStyle w:val="a3"/>
        <w:rPr>
          <w:rFonts w:ascii="Times New Roman" w:hAnsi="Times New Roman" w:cs="Times New Roman"/>
          <w:sz w:val="32"/>
          <w:szCs w:val="32"/>
        </w:rPr>
      </w:pPr>
      <w:r w:rsidRPr="00166B81">
        <w:rPr>
          <w:rFonts w:ascii="Times New Roman" w:hAnsi="Times New Roman" w:cs="Times New Roman"/>
          <w:sz w:val="32"/>
          <w:szCs w:val="32"/>
        </w:rPr>
        <w:br/>
        <w:t xml:space="preserve">  </w:t>
      </w:r>
      <w:r>
        <w:rPr>
          <w:rFonts w:ascii="Times New Roman" w:hAnsi="Times New Roman" w:cs="Times New Roman"/>
          <w:sz w:val="32"/>
          <w:szCs w:val="32"/>
        </w:rPr>
        <w:t xml:space="preserve">    </w:t>
      </w:r>
      <w:r w:rsidRPr="00166B81">
        <w:rPr>
          <w:rFonts w:ascii="Times New Roman" w:hAnsi="Times New Roman" w:cs="Times New Roman"/>
          <w:sz w:val="32"/>
          <w:szCs w:val="32"/>
        </w:rPr>
        <w:t xml:space="preserve"> Педагогу-психологу ДОУ необходимо формировать у педагогов умение осуществлять эмоциональную поддержку, создавать радостную обстановку, поощрения любой выдумки и фантазии ребенка, использовать игровые технологии в образовательном процессе для развития ребенка, создания положительной атмосферы сотрудничества </w:t>
      </w:r>
      <w:proofErr w:type="gramStart"/>
      <w:r w:rsidRPr="00166B81">
        <w:rPr>
          <w:rFonts w:ascii="Times New Roman" w:hAnsi="Times New Roman" w:cs="Times New Roman"/>
          <w:sz w:val="32"/>
          <w:szCs w:val="32"/>
        </w:rPr>
        <w:t>со</w:t>
      </w:r>
      <w:proofErr w:type="gramEnd"/>
      <w:r w:rsidRPr="00166B81">
        <w:rPr>
          <w:rFonts w:ascii="Times New Roman" w:hAnsi="Times New Roman" w:cs="Times New Roman"/>
          <w:sz w:val="32"/>
          <w:szCs w:val="32"/>
        </w:rPr>
        <w:t xml:space="preserve"> взрослым. </w:t>
      </w:r>
    </w:p>
    <w:p w:rsidR="00EB20FB" w:rsidRPr="00166B81" w:rsidRDefault="00EB20FB" w:rsidP="00EB20FB">
      <w:pPr>
        <w:pStyle w:val="a3"/>
        <w:rPr>
          <w:rFonts w:ascii="Times New Roman" w:hAnsi="Times New Roman" w:cs="Times New Roman"/>
          <w:sz w:val="32"/>
          <w:szCs w:val="32"/>
        </w:rPr>
      </w:pPr>
      <w:r w:rsidRPr="00166B8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66B81">
        <w:rPr>
          <w:rFonts w:ascii="Times New Roman" w:hAnsi="Times New Roman" w:cs="Times New Roman"/>
          <w:sz w:val="32"/>
          <w:szCs w:val="32"/>
        </w:rPr>
        <w:t>Игра - это жизнь ребенка. В игре, как и в жизни, временные трудности, промахи и неудачи не только не неизбежны, но часто в них заключается основная ценность. Именно в преодолении трудностей происходит становление характера, формируется личность, рождается потребность получить помощь и, когда нужно, прийти на помощь другим. Поэтому не нужно спешить вмешиваться в игру, не спешить сразу же разрешать игровые конфликты, выручать, избавлять, утешать.</w:t>
      </w:r>
    </w:p>
    <w:p w:rsidR="00EB20FB" w:rsidRPr="00166B81" w:rsidRDefault="00EB20FB" w:rsidP="00EB20FB">
      <w:pPr>
        <w:pStyle w:val="a3"/>
        <w:rPr>
          <w:rFonts w:ascii="Times New Roman" w:hAnsi="Times New Roman" w:cs="Times New Roman"/>
          <w:sz w:val="32"/>
          <w:szCs w:val="32"/>
        </w:rPr>
      </w:pPr>
      <w:r>
        <w:rPr>
          <w:rFonts w:ascii="Times New Roman" w:hAnsi="Times New Roman" w:cs="Times New Roman"/>
          <w:sz w:val="32"/>
          <w:szCs w:val="32"/>
        </w:rPr>
        <w:t xml:space="preserve">    </w:t>
      </w:r>
      <w:r w:rsidRPr="00166B81">
        <w:rPr>
          <w:rFonts w:ascii="Times New Roman" w:hAnsi="Times New Roman" w:cs="Times New Roman"/>
          <w:sz w:val="32"/>
          <w:szCs w:val="32"/>
        </w:rPr>
        <w:t xml:space="preserve">Игра влияет на все стороны психического развития, что неоднократно подчеркивали как педагоги, так и психологи. Так, А. С. Макаренко писал: «Игра имеет </w:t>
      </w:r>
      <w:proofErr w:type="gramStart"/>
      <w:r w:rsidRPr="00166B81">
        <w:rPr>
          <w:rFonts w:ascii="Times New Roman" w:hAnsi="Times New Roman" w:cs="Times New Roman"/>
          <w:sz w:val="32"/>
          <w:szCs w:val="32"/>
        </w:rPr>
        <w:t>важное значение</w:t>
      </w:r>
      <w:proofErr w:type="gramEnd"/>
      <w:r w:rsidRPr="00166B81">
        <w:rPr>
          <w:rFonts w:ascii="Times New Roman" w:hAnsi="Times New Roman" w:cs="Times New Roman"/>
          <w:sz w:val="32"/>
          <w:szCs w:val="32"/>
        </w:rPr>
        <w:t xml:space="preserve"> в жизни ребенка, имеет то же значение, как у взрослого имеет деятельность, работа, служба. Каков ребенок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ее в работу».</w:t>
      </w:r>
    </w:p>
    <w:p w:rsidR="00EB20FB" w:rsidRPr="00166B81" w:rsidRDefault="00EB20FB" w:rsidP="00EB20FB">
      <w:pPr>
        <w:pStyle w:val="a3"/>
        <w:rPr>
          <w:rFonts w:ascii="Times New Roman" w:hAnsi="Times New Roman" w:cs="Times New Roman"/>
          <w:sz w:val="32"/>
          <w:szCs w:val="32"/>
        </w:rPr>
      </w:pPr>
      <w:r w:rsidRPr="00166B81">
        <w:rPr>
          <w:rFonts w:ascii="Times New Roman" w:hAnsi="Times New Roman" w:cs="Times New Roman"/>
          <w:sz w:val="32"/>
          <w:szCs w:val="32"/>
        </w:rPr>
        <w:t xml:space="preserve">    Впервые ребенок выходит за пределы своего семейного мира и устанавливает отношения с миром взрослых людей. Идеальной формой, с которой ребенок начинает взаимодействовать, становится мир социальных отношений.</w:t>
      </w:r>
    </w:p>
    <w:p w:rsidR="00EB20FB" w:rsidRPr="00166B81" w:rsidRDefault="00EB20FB" w:rsidP="00EB20FB">
      <w:pPr>
        <w:pStyle w:val="a3"/>
        <w:rPr>
          <w:rFonts w:ascii="Times New Roman" w:hAnsi="Times New Roman" w:cs="Times New Roman"/>
          <w:color w:val="010101"/>
          <w:sz w:val="32"/>
          <w:szCs w:val="32"/>
        </w:rPr>
      </w:pPr>
      <w:r w:rsidRPr="00166B81">
        <w:rPr>
          <w:rFonts w:ascii="Times New Roman" w:hAnsi="Times New Roman" w:cs="Times New Roman"/>
          <w:color w:val="010101"/>
          <w:sz w:val="32"/>
          <w:szCs w:val="32"/>
        </w:rPr>
        <w:t xml:space="preserve">   </w:t>
      </w:r>
      <w:r>
        <w:rPr>
          <w:rFonts w:ascii="Times New Roman" w:hAnsi="Times New Roman" w:cs="Times New Roman"/>
          <w:color w:val="010101"/>
          <w:sz w:val="32"/>
          <w:szCs w:val="32"/>
        </w:rPr>
        <w:t xml:space="preserve">  </w:t>
      </w:r>
      <w:r w:rsidRPr="00166B81">
        <w:rPr>
          <w:rFonts w:ascii="Times New Roman" w:hAnsi="Times New Roman" w:cs="Times New Roman"/>
          <w:color w:val="010101"/>
          <w:sz w:val="32"/>
          <w:szCs w:val="32"/>
        </w:rPr>
        <w:t xml:space="preserve">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сосредоточиваются лучше и запоминают больше, чем в условиях занятий.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w:t>
      </w:r>
      <w:r w:rsidRPr="00166B81">
        <w:rPr>
          <w:rFonts w:ascii="Times New Roman" w:hAnsi="Times New Roman" w:cs="Times New Roman"/>
          <w:color w:val="010101"/>
          <w:sz w:val="32"/>
          <w:szCs w:val="32"/>
        </w:rPr>
        <w:lastRenderedPageBreak/>
        <w:t>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rsidR="00EB20FB" w:rsidRPr="00166B81" w:rsidRDefault="00EB20FB" w:rsidP="00EB20FB">
      <w:pPr>
        <w:pStyle w:val="a3"/>
        <w:rPr>
          <w:rFonts w:ascii="Times New Roman" w:hAnsi="Times New Roman" w:cs="Times New Roman"/>
          <w:color w:val="010101"/>
          <w:sz w:val="32"/>
          <w:szCs w:val="32"/>
        </w:rPr>
      </w:pPr>
      <w:r w:rsidRPr="00166B81">
        <w:rPr>
          <w:rFonts w:ascii="Times New Roman" w:hAnsi="Times New Roman" w:cs="Times New Roman"/>
          <w:color w:val="010101"/>
          <w:sz w:val="32"/>
          <w:szCs w:val="32"/>
        </w:rPr>
        <w:t xml:space="preserve">  </w:t>
      </w:r>
      <w:r>
        <w:rPr>
          <w:rFonts w:ascii="Times New Roman" w:hAnsi="Times New Roman" w:cs="Times New Roman"/>
          <w:color w:val="010101"/>
          <w:sz w:val="32"/>
          <w:szCs w:val="32"/>
        </w:rPr>
        <w:t xml:space="preserve">   </w:t>
      </w:r>
      <w:r w:rsidRPr="00166B81">
        <w:rPr>
          <w:rFonts w:ascii="Times New Roman" w:hAnsi="Times New Roman" w:cs="Times New Roman"/>
          <w:color w:val="010101"/>
          <w:sz w:val="32"/>
          <w:szCs w:val="32"/>
        </w:rPr>
        <w:t xml:space="preserve"> 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содержащимся во взятой на себя роли, игра способствует развитию чувств и волевой регуляции поведения.</w:t>
      </w:r>
    </w:p>
    <w:p w:rsidR="00EB20FB" w:rsidRPr="00166B81" w:rsidRDefault="00EB20FB" w:rsidP="00EB20FB">
      <w:pPr>
        <w:pStyle w:val="a3"/>
        <w:rPr>
          <w:rFonts w:ascii="Times New Roman" w:hAnsi="Times New Roman" w:cs="Times New Roman"/>
          <w:color w:val="010101"/>
          <w:sz w:val="32"/>
          <w:szCs w:val="32"/>
        </w:rPr>
      </w:pPr>
      <w:r>
        <w:rPr>
          <w:rFonts w:ascii="Times New Roman" w:hAnsi="Times New Roman" w:cs="Times New Roman"/>
          <w:color w:val="010101"/>
          <w:sz w:val="32"/>
          <w:szCs w:val="32"/>
        </w:rPr>
        <w:t xml:space="preserve">     </w:t>
      </w:r>
      <w:r w:rsidRPr="00166B81">
        <w:rPr>
          <w:rFonts w:ascii="Times New Roman" w:hAnsi="Times New Roman" w:cs="Times New Roman"/>
          <w:color w:val="010101"/>
          <w:sz w:val="32"/>
          <w:szCs w:val="32"/>
        </w:rPr>
        <w:t>Игра как ведущая деятельность имеет особое значение для развития рефлексивного мышления. Рефлексия - это способность человека анализировать свои собственные действия, поступки, мотивы и соотносить их с общечеловеческими ценностями, а также с действиями, поступками, мотивами других людей. Рефлексия способствует адекватному поведению человека в мире людей.</w:t>
      </w:r>
    </w:p>
    <w:p w:rsidR="00EB20FB" w:rsidRPr="00166B81" w:rsidRDefault="00EB20FB" w:rsidP="00EB20FB">
      <w:pPr>
        <w:pStyle w:val="a3"/>
        <w:rPr>
          <w:rFonts w:ascii="Times New Roman" w:hAnsi="Times New Roman" w:cs="Times New Roman"/>
          <w:sz w:val="32"/>
          <w:szCs w:val="32"/>
        </w:rPr>
      </w:pPr>
      <w:r>
        <w:rPr>
          <w:rFonts w:ascii="Times New Roman" w:hAnsi="Times New Roman" w:cs="Times New Roman"/>
          <w:sz w:val="32"/>
          <w:szCs w:val="32"/>
        </w:rPr>
        <w:t xml:space="preserve">      </w:t>
      </w:r>
      <w:r w:rsidRPr="00166B81">
        <w:rPr>
          <w:rFonts w:ascii="Times New Roman" w:hAnsi="Times New Roman" w:cs="Times New Roman"/>
          <w:sz w:val="32"/>
          <w:szCs w:val="32"/>
        </w:rPr>
        <w:t>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чувство детей, направлять работу их мысли и воображения. Только при таком руководстве успешно развивается игровое творчество.</w:t>
      </w:r>
    </w:p>
    <w:p w:rsidR="00EB20FB" w:rsidRPr="00166B81" w:rsidRDefault="00EB20FB" w:rsidP="00EB20FB">
      <w:pPr>
        <w:pStyle w:val="a3"/>
        <w:rPr>
          <w:rFonts w:ascii="Times New Roman" w:hAnsi="Times New Roman" w:cs="Times New Roman"/>
          <w:sz w:val="32"/>
          <w:szCs w:val="32"/>
        </w:rPr>
      </w:pPr>
    </w:p>
    <w:p w:rsidR="00EB20FB" w:rsidRPr="00166B81" w:rsidRDefault="00EB20FB" w:rsidP="00EB20FB">
      <w:pPr>
        <w:pStyle w:val="a3"/>
        <w:rPr>
          <w:rFonts w:ascii="Times New Roman" w:hAnsi="Times New Roman" w:cs="Times New Roman"/>
          <w:sz w:val="32"/>
          <w:szCs w:val="32"/>
        </w:rPr>
      </w:pPr>
    </w:p>
    <w:p w:rsidR="00EB20FB" w:rsidRPr="00166B81" w:rsidRDefault="00EB20FB" w:rsidP="00EB20FB">
      <w:pPr>
        <w:pStyle w:val="a3"/>
        <w:rPr>
          <w:rFonts w:ascii="Times New Roman" w:hAnsi="Times New Roman" w:cs="Times New Roman"/>
          <w:sz w:val="32"/>
          <w:szCs w:val="32"/>
        </w:rPr>
      </w:pPr>
    </w:p>
    <w:p w:rsidR="00EB20FB" w:rsidRPr="00166B81" w:rsidRDefault="00EB20FB" w:rsidP="00EB20FB">
      <w:pPr>
        <w:pStyle w:val="a3"/>
        <w:rPr>
          <w:rFonts w:ascii="Times New Roman" w:hAnsi="Times New Roman" w:cs="Times New Roman"/>
          <w:sz w:val="32"/>
          <w:szCs w:val="32"/>
        </w:rPr>
      </w:pPr>
    </w:p>
    <w:p w:rsidR="00375228" w:rsidRDefault="003B77BF"/>
    <w:sectPr w:rsidR="00375228" w:rsidSect="00173BC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5D"/>
    <w:rsid w:val="0009235D"/>
    <w:rsid w:val="003B77BF"/>
    <w:rsid w:val="00C625E1"/>
    <w:rsid w:val="00DA50E6"/>
    <w:rsid w:val="00EB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0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ЗАХАР</cp:lastModifiedBy>
  <cp:revision>3</cp:revision>
  <dcterms:created xsi:type="dcterms:W3CDTF">2022-11-29T16:05:00Z</dcterms:created>
  <dcterms:modified xsi:type="dcterms:W3CDTF">2024-12-19T17:14:00Z</dcterms:modified>
</cp:coreProperties>
</file>