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60" w:rsidRPr="002839D9" w:rsidRDefault="00965CE1" w:rsidP="00965CE1">
      <w:pPr>
        <w:jc w:val="center"/>
        <w:rPr>
          <w:rFonts w:ascii="Times New Roman" w:hAnsi="Times New Roman" w:cs="Times New Roman"/>
          <w:b/>
        </w:rPr>
      </w:pPr>
      <w:proofErr w:type="gramStart"/>
      <w:r w:rsidRPr="002839D9">
        <w:rPr>
          <w:rFonts w:ascii="Times New Roman" w:hAnsi="Times New Roman" w:cs="Times New Roman"/>
          <w:b/>
        </w:rPr>
        <w:t>Практика :</w:t>
      </w:r>
      <w:proofErr w:type="gramEnd"/>
      <w:r w:rsidRPr="002839D9">
        <w:rPr>
          <w:rFonts w:ascii="Times New Roman" w:hAnsi="Times New Roman" w:cs="Times New Roman"/>
          <w:b/>
        </w:rPr>
        <w:t xml:space="preserve"> задания 1 - 3</w:t>
      </w:r>
      <w:bookmarkStart w:id="0" w:name="_GoBack"/>
      <w:bookmarkEnd w:id="0"/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Текст 1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Археологи обнаруживают остатки древних поселений, раскапывают старые захоронения, находят там различные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вещи</w:t>
      </w:r>
      <w:r w:rsidRPr="00965CE1">
        <w:rPr>
          <w:rFonts w:ascii="Times New Roman" w:eastAsia="Times New Roman" w:hAnsi="Times New Roman" w:cs="Times New Roman"/>
          <w:lang w:eastAsia="ru-RU"/>
        </w:rPr>
        <w:t>, которые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служили</w:t>
      </w:r>
      <w:r w:rsidRPr="00965CE1">
        <w:rPr>
          <w:rFonts w:ascii="Times New Roman" w:eastAsia="Times New Roman" w:hAnsi="Times New Roman" w:cs="Times New Roman"/>
          <w:lang w:eastAsia="ru-RU"/>
        </w:rPr>
        <w:t> когда-то людям.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&lt;…&gt;</w:t>
      </w:r>
      <w:r w:rsidRPr="00965CE1">
        <w:rPr>
          <w:rFonts w:ascii="Times New Roman" w:eastAsia="Times New Roman" w:hAnsi="Times New Roman" w:cs="Times New Roman"/>
          <w:lang w:eastAsia="ru-RU"/>
        </w:rPr>
        <w:t> вещи реальны, конкретны, их можно пощупать, осмотреть, изучить. А где «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копать</w:t>
      </w:r>
      <w:r w:rsidRPr="00965CE1">
        <w:rPr>
          <w:rFonts w:ascii="Times New Roman" w:eastAsia="Times New Roman" w:hAnsi="Times New Roman" w:cs="Times New Roman"/>
          <w:lang w:eastAsia="ru-RU"/>
        </w:rPr>
        <w:t>» лингвисту? Правда, у лингвиста есть древние рукописи. Но письменность возникла сравнительно недавно, а как проникнуть сквозь тьму веков, заглянуть в те времена, когда люди не имели письменности (во всяком случае нам о ней ничего не известно)?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Если нет прямых свидетельств, то, возможно, есть косвенные... Взрослый человек может представить, как он говорил в детстве, наблюдая других детей. А что если сравнивать разные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языки</w:t>
      </w:r>
      <w:r w:rsidRPr="00965CE1">
        <w:rPr>
          <w:rFonts w:ascii="Times New Roman" w:eastAsia="Times New Roman" w:hAnsi="Times New Roman" w:cs="Times New Roman"/>
          <w:lang w:eastAsia="ru-RU"/>
        </w:rPr>
        <w:t>? Ведь известно, что во многих из них есть общие черты, они могут быть близкими родственниками (как, например, русский и украинский) или дальними (санскрит — язык Древней Индии и английский). Ученые открыли даже родственные связи между отдельными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семьями</w:t>
      </w:r>
      <w:r w:rsidRPr="00965CE1">
        <w:rPr>
          <w:rFonts w:ascii="Times New Roman" w:eastAsia="Times New Roman" w:hAnsi="Times New Roman" w:cs="Times New Roman"/>
          <w:lang w:eastAsia="ru-RU"/>
        </w:rPr>
        <w:t> — семьей славянских языков (русский, польский, болгарский и др.), семьей романских (французский, итальянский, испанский и др.). Как распределяются по родам слова других языков? Как употребляются эти слова?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Естественно, что ответы на эти вопросы скорее всего могли дать языки, менее других подвергшиеся позднейшим изменениям. Поэтому ученые и заинтересовались самыми древними из известных нам языков.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(По В.В. Одинцову)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указательное местоимение, которое должно стоять на месте пропуска во втором (2) предложении текста. Запишите это местоимение.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ЯЗЫК.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Исторически сложившаяся система звуковых,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Великий русский язык.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СЛУЖИТЬ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Нести, исполнять службу.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Служить в армии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СЕМЬЯ.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Группа родственных языков.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Семья языков.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ВЕЩЬ.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 Нечто, обстоятельство,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явление.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Произошла</w:t>
      </w:r>
      <w:proofErr w:type="spellEnd"/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 непонятная вещь.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КОПАТЬ.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Отваливая землю, доставать, извлекать.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Копать картофель.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В тексте используется разговорное слово («копать») и риторические вопросы (А что если сравнивать разные языки? Как распределяются по родам слова других языков? Как употребляются эти слова?).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Цель автора текста: убедить читателя в необходимости изучать русский язык.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Текст предназначен для неспециалистов (учащихся старших классов). Об этом можно судить по использованию облегчающих восприятие текста приемов аналогии (между профессиональной деятельностью археологов и лингвистов), сравнения действий историка языка с действиями взрослых, желающих узнать свое речевое поведение в детстве на основе наблюдений над действиями детей.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Текст относится к научному стилю речи, так как в нем присутствуют языковые средства, характерные для данного стиля. К лексическим средствам относятся термины (лингвист, письменность, санскрит, семья славянских языков, романских языков). К морфологическим особенностям можно отнести употребление глаголов в «настоящем вневременном» значении (обнаруживают, раскапывают, находят, распределяются, употребляются). К синтаксическим особенностям относится использование составных именных сказуемых (вещи реальны, конкретны).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Наряду с характерными особенностями художественного стиля (отвлеченность; обобщенность; подчеркнутая логичность; точность), текст отличается сдержанной эмоциональностью, экспрессией, обусловленной желанием воздействовать на адресата, заинтересовать его.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4" w:anchor="hmenu-item-2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2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встречи в поезде с художником я приехал в Ленинград. Снова открылись передо мной торжественные </w:t>
      </w:r>
      <w:r w:rsidRPr="00965C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ансамбли</w:t>
      </w: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 его площадей и пропорциональных зданий.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подолгу всматривался в них, стараясь разгадать их архитектурную тайну. Она заключалась в том, что &lt;...&gt; здания производили впечатление величия, на самом же деле они были невелики. Одна из самых замечательных построек – здание Главного штаба, вытянутое плавной дугой против Зимнего дворца, – по своей высоте не превышает четырёхэтажного дома. А между тем оно гораздо величественнее любого современного высотного дома.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Разгадка была </w:t>
      </w:r>
      <w:r w:rsidRPr="00965C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простая</w:t>
      </w: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. Величественность зданий зависела от их соразмерности, гармонических пропорций и от небольшого </w:t>
      </w:r>
      <w:r w:rsidRPr="00965C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числа</w:t>
      </w: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украшений: оконных наличников, барельефов.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Всматриваясь в эти здания, понимаешь, что хороший </w:t>
      </w:r>
      <w:r w:rsidRPr="00965C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вкус</w:t>
      </w: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прежде всего чувство меры.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уверен, что эти же законы соразмерности частей, отсутствия всего лишнего, простоты, при которой видна и </w:t>
      </w:r>
      <w:r w:rsidRPr="00965C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доставляет</w:t>
      </w: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 истинное наслаждение каждая линия, – всё это имеет некоторое отношение и к прозе.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Писатель, полюбивший совершенство классических архитектурных форм, не допустит в своей прозе тяжеловесной и неуклюжей композиции. Он будет добиваться соразмерности частей и строгости словесного рисунка.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C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Композиция прозаической вещи должна быть доведена до такого состояния, чтобы нельзя было ничего выбросить и ничего прибавить без того, чтобы не нарушились смысл повествования и закономерное течение событий.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(По К.Г. Паустовскому)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указательное местоимение, которое должно стоять на месте пропуска во втором (2) абзаце текста. Запишите это местоимение.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АНСАМБЛЬ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Исполнительский коллектив (певцов, музыкантов, а также состав исполнителей).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А. песни и пляски.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ПРОСТОЙ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полн. ф. Не лучшего качества, грубый по обработке.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П. помол. П. холст (небелёный). Простые чулки (хлопчатобумажные).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ЧИСЛО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кого-чего. Количество считаемого, поддающегося счёту.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Ч собравшихся. Значительное ч. ошибок. Отряд числом в двадцать человек (в числе двадцати человек). Большое ч. людей.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ВКУС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Чувство, понимание изящного, красивого. Т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онкий в. Одеваться со вкусом. На чей-нибудь вкус, в чьём-нибудь вкусе (с точки зрения чьих-нибудь мнений об изящном, красивом).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ДОСТАВЛЯТЬ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что. Обеспечивать, предоставлять, приносить (то, что названо существительным).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Д. удовольствие, неприятность. Д. много хлопот.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все варианты ответов, в которых даны верные характеристики текста.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Лексика, употребляемая автором, стилистически однородна: в тексте отсутствуют эмоционально-оценочные слова и слова в переносном значении, используются исключительно математические термины (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дугой, пропорций, линия и др.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С помощью эпитетов («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тяжеловесной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неуклюжей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композиции») автор показывает, чего следует избегать в прозаическом произведении.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Текст написан в научном стиле; цель автора – подробно описать важнейшие архитектурные особенности здания Главного штаба.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Передавая своё представление о композиции прозаического произведения, автор не только сравнивает прозу с архитектурой, но и восхищается совершенством классических архитектурных форм.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Выразительность текста обеспечивается в том числе синтаксическими средствами, среди которых – ряды однородных членов предложения (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величественность зданий зависела от их соразмерности, гармонических пропорций и от небольшого числа украшений, он будет добиваться соразмерности частей и строгости словесного рисунка, чтобы не нарушились смысл повествования и закономерное течение событии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5CE1" w:rsidRPr="00965CE1" w:rsidRDefault="00965CE1" w:rsidP="002839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lastRenderedPageBreak/>
        <w:br/>
      </w:r>
      <w:hyperlink r:id="rId5" w:anchor="hmenu-item-3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3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Тоска по Москве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Вскоре начались дожди. Они шли по ночам. Дни от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&lt;…&gt;</w:t>
      </w:r>
      <w:r w:rsidRPr="00965CE1">
        <w:rPr>
          <w:rFonts w:ascii="Times New Roman" w:eastAsia="Times New Roman" w:hAnsi="Times New Roman" w:cs="Times New Roman"/>
          <w:lang w:eastAsia="ru-RU"/>
        </w:rPr>
        <w:t> стали настороженно-молчаливыми. Во дворах было пусто. Люди попрятались от непогоды, которую в городе почти никто не замечает. Валька слонялся один, и ему казалось, что в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целом</w:t>
      </w:r>
      <w:r w:rsidRPr="00965CE1">
        <w:rPr>
          <w:rFonts w:ascii="Times New Roman" w:eastAsia="Times New Roman" w:hAnsi="Times New Roman" w:cs="Times New Roman"/>
          <w:lang w:eastAsia="ru-RU"/>
        </w:rPr>
        <w:t> мире были эти медленно идущие дожди.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Он тосковал по Москве. Тосковал по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жизни</w:t>
      </w:r>
      <w:r w:rsidRPr="00965CE1">
        <w:rPr>
          <w:rFonts w:ascii="Times New Roman" w:eastAsia="Times New Roman" w:hAnsi="Times New Roman" w:cs="Times New Roman"/>
          <w:lang w:eastAsia="ru-RU"/>
        </w:rPr>
        <w:t>, в которой все время что-то происходит. Хотелось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толкаться</w:t>
      </w:r>
      <w:r w:rsidRPr="00965CE1">
        <w:rPr>
          <w:rFonts w:ascii="Times New Roman" w:eastAsia="Times New Roman" w:hAnsi="Times New Roman" w:cs="Times New Roman"/>
          <w:lang w:eastAsia="ru-RU"/>
        </w:rPr>
        <w:t> и спешить. Хотелось, чтобы кругом говорили о делах. Но больше всего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тянуло</w:t>
      </w:r>
      <w:r w:rsidRPr="00965CE1">
        <w:rPr>
          <w:rFonts w:ascii="Times New Roman" w:eastAsia="Times New Roman" w:hAnsi="Times New Roman" w:cs="Times New Roman"/>
          <w:lang w:eastAsia="ru-RU"/>
        </w:rPr>
        <w:t> Вальку к улицам. Хотелось даже того, чего он раньше не любил. Не любил он бывать на улице, когда все возвращаются с работы и народу так много, что просто темно идти. Ничего не видишь, кроме портфелей и продуктовых сумок. Если повезет и встретится собака, то целиком ее тоже никак не увидишь— или нос мелькнет, или хвост.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Лучше всего на улицах ранним утром. Волнующе пахнет политый асфальт. Просторно. Никто не тычет мокрым луком в лицо. Никто не торчит над тобой. Видно, какие красивые дома, видно все на витринах, а главное, машины видны. Какое это наслаждение стоять у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края</w:t>
      </w:r>
      <w:r w:rsidRPr="00965CE1">
        <w:rPr>
          <w:rFonts w:ascii="Times New Roman" w:eastAsia="Times New Roman" w:hAnsi="Times New Roman" w:cs="Times New Roman"/>
          <w:lang w:eastAsia="ru-RU"/>
        </w:rPr>
        <w:t> тротуара и ждать, пока все они пройдут.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 xml:space="preserve">(По Р. </w:t>
      </w:r>
      <w:proofErr w:type="spellStart"/>
      <w:r w:rsidRPr="00965CE1">
        <w:rPr>
          <w:rFonts w:ascii="Times New Roman" w:eastAsia="Times New Roman" w:hAnsi="Times New Roman" w:cs="Times New Roman"/>
          <w:lang w:eastAsia="ru-RU"/>
        </w:rPr>
        <w:t>Достян</w:t>
      </w:r>
      <w:proofErr w:type="spellEnd"/>
      <w:r w:rsidRPr="00965CE1">
        <w:rPr>
          <w:rFonts w:ascii="Times New Roman" w:eastAsia="Times New Roman" w:hAnsi="Times New Roman" w:cs="Times New Roman"/>
          <w:lang w:eastAsia="ru-RU"/>
        </w:rPr>
        <w:t>)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указательное местоимение, которое должно стоять на месте пропуска в третьем предложении текста. Запишите это местоимение.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ТЯНУТЬ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Медленно делать что-н., медлить с осуществлением чего-н.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Тянуть время.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КРАЙ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Предельная линия, предельная часть чего-н.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На краю обрыва.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ЖИЗНЬ.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Период существования.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Моя жизнь в деревне.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ТОЛКАТЬСЯ.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Ударять, нажимать, стараясь открыть.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Толкаться в дверь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ЦЕЛЫЙ.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Неповрежденный, без изъянов.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Все вещи целы.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Текст представляет собой художественное описание с элементами оценки. Большая часть текста — эмоциональное описание состояния героя. Первые пять предложений — описание состояния окружающей среды.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Первые два предложения текста связаны между собой последовательно. Средством связи выступает указательное местоимение.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Природа влияет на героя текста мальчика Вальку, вызывая у него чувство тоски по Москве.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Чувства Вальки, его ощущения выражаются при помощи односоставных (Он тосковал по Москве) и двусоставных предложений (Хотелось толкаться и спешить. Но больше всего тянуло...), используются безличные глаголы, личные глаголы со значением состояния.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Эмоциональность текста усиливается намеренным повторением слов. Повторы, во-первых, связывают между собой предложения, во-вторых, повышают экспрессивность речи («тосковал</w:t>
      </w:r>
      <w:proofErr w:type="gram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,</w:t>
      </w:r>
      <w:proofErr w:type="gram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«хотелось»).</w:t>
      </w:r>
    </w:p>
    <w:p w:rsidR="00965CE1" w:rsidRDefault="00965CE1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9D9" w:rsidRPr="00965CE1" w:rsidRDefault="002839D9" w:rsidP="00965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6" w:anchor="hmenu-item-4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4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В соответствии со ст. 125 Трудового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кодекса</w:t>
      </w:r>
      <w:r w:rsidRPr="00965CE1">
        <w:rPr>
          <w:rFonts w:ascii="Times New Roman" w:eastAsia="Times New Roman" w:hAnsi="Times New Roman" w:cs="Times New Roman"/>
          <w:lang w:eastAsia="ru-RU"/>
        </w:rPr>
        <w:t> РФ отзыв работника из отпуска допускается только с его согласия. Неиспользованная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&lt;...&gt;</w:t>
      </w:r>
      <w:r w:rsidRPr="00965CE1">
        <w:rPr>
          <w:rFonts w:ascii="Times New Roman" w:eastAsia="Times New Roman" w:hAnsi="Times New Roman" w:cs="Times New Roman"/>
          <w:lang w:eastAsia="ru-RU"/>
        </w:rPr>
        <w:t> этим часть отпуска должна быть предоставлена по выбору работника в удобное для него время в течение текущего рабочего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года</w:t>
      </w:r>
      <w:r w:rsidRPr="00965CE1">
        <w:rPr>
          <w:rFonts w:ascii="Times New Roman" w:eastAsia="Times New Roman" w:hAnsi="Times New Roman" w:cs="Times New Roman"/>
          <w:lang w:eastAsia="ru-RU"/>
        </w:rPr>
        <w:t> или присоединена к отпуску за следующий рабочий год. При отзыве из отпуска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должен</w:t>
      </w:r>
      <w:r w:rsidRPr="00965CE1">
        <w:rPr>
          <w:rFonts w:ascii="Times New Roman" w:eastAsia="Times New Roman" w:hAnsi="Times New Roman" w:cs="Times New Roman"/>
          <w:lang w:eastAsia="ru-RU"/>
        </w:rPr>
        <w:t> быть произведён перерасчёт заработной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платы</w:t>
      </w:r>
      <w:r w:rsidRPr="00965CE1">
        <w:rPr>
          <w:rFonts w:ascii="Times New Roman" w:eastAsia="Times New Roman" w:hAnsi="Times New Roman" w:cs="Times New Roman"/>
          <w:lang w:eastAsia="ru-RU"/>
        </w:rPr>
        <w:t>. За те дни, которые сотрудник отработал вместо отпуска, ему начисляется заработная плата. Отпускные за неиспользованные дни отпуска по договорённости с работодателем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вносятся</w:t>
      </w:r>
      <w:r w:rsidRPr="00965CE1">
        <w:rPr>
          <w:rFonts w:ascii="Times New Roman" w:eastAsia="Times New Roman" w:hAnsi="Times New Roman" w:cs="Times New Roman"/>
          <w:lang w:eastAsia="ru-RU"/>
        </w:rPr>
        <w:t> работником в кассу или оформляются как аванс под будущую зарплату.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производный предлог, который должен стоять на месте пропуска во втором предложении текста. Запишите этот производный предлог.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КОДЕКС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Совокупность правил, убеждений (книжн.).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Кодекс чести.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ГОД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Промежуток времени, в который завершается цикл каких-н. работ, занятий.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Учебный год.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ПЛАТА.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Награда или кара, воздаяние.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Плата за предательство.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ДОЛЖЕН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Взял взаймы, обязан вернуть долг.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Должен мне сто рублей.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ВНОСИТЬ.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Платить, делать денежный взнос.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Вносить плату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Тема данного текста —порядок увольнения сотрудника.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Цель автора текста — определить общие для всех правила оплаты труда работника при отзыве из отпуска.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3)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Стандартизированность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речи проявляется в отказе от использования выразительных средств языка и в обилии устойчивых оборотов деловой речи (в соответствии с… допускается только с…). Единственным средством выразительности в тексте является повтор слова («отпуск», «работник»).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Особенностью данного текста является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предписывающе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-долженствующий характер изложения, что достигается использованием краткого прилагательного (должна быть предоставлена, должен быть произведён).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В тексте используется преимущественно многозначная лексика, слова употребляются в прямом значении, присутствуют юридические термины.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7" w:anchor="hmenu-item-5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5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В связи с вопросом о предмете стилистики выдвигается вопрос об особом стилистическом уровне. При этом обычно говорят об уровне разнообразных стилистических приемов. Однако стилистические приемы создаются и употребляются в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речи</w:t>
      </w:r>
      <w:r w:rsidRPr="00965CE1">
        <w:rPr>
          <w:rFonts w:ascii="Times New Roman" w:eastAsia="Times New Roman" w:hAnsi="Times New Roman" w:cs="Times New Roman"/>
          <w:lang w:eastAsia="ru-RU"/>
        </w:rPr>
        <w:t>, в тексте в процессе функционирования. Назначение их самое разное в зависимости от коммуникативных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</w:t>
      </w:r>
      <w:r w:rsidRPr="00965CE1">
        <w:rPr>
          <w:rFonts w:ascii="Times New Roman" w:eastAsia="Times New Roman" w:hAnsi="Times New Roman" w:cs="Times New Roman"/>
          <w:lang w:eastAsia="ru-RU"/>
        </w:rPr>
        <w:t>. Они могут твориться заново,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строиться</w:t>
      </w:r>
      <w:r w:rsidRPr="00965CE1">
        <w:rPr>
          <w:rFonts w:ascii="Times New Roman" w:eastAsia="Times New Roman" w:hAnsi="Times New Roman" w:cs="Times New Roman"/>
          <w:lang w:eastAsia="ru-RU"/>
        </w:rPr>
        <w:t xml:space="preserve"> по известным моделям и, наконец, использоваться в готовом виде. В структурном отношении они могут быть лексико-семантическими, словообразовательными, фразеологическими, грамматическими (в том числе синтаксическими), а также собственно текстовыми сущностями (выходящими за пределы предложения), например, композиционными. Это говорит о том, что особого языкового уровня (в общепринятом </w:t>
      </w:r>
      <w:proofErr w:type="spellStart"/>
      <w:r w:rsidRPr="00965CE1">
        <w:rPr>
          <w:rFonts w:ascii="Times New Roman" w:eastAsia="Times New Roman" w:hAnsi="Times New Roman" w:cs="Times New Roman"/>
          <w:lang w:eastAsia="ru-RU"/>
        </w:rPr>
        <w:t>речеведческом</w:t>
      </w:r>
      <w:proofErr w:type="spellEnd"/>
      <w:r w:rsidRPr="00965CE1">
        <w:rPr>
          <w:rFonts w:ascii="Times New Roman" w:eastAsia="Times New Roman" w:hAnsi="Times New Roman" w:cs="Times New Roman"/>
          <w:lang w:eastAsia="ru-RU"/>
        </w:rPr>
        <w:t xml:space="preserve"> смысле) они не образуют, так как составляют неравновеликие и качественно разнородные, то есть принадлежащие к разным языковым ярусам, единицы и явления. (В языке нет уровня, состоящего из каких-то особых,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самостоятельных</w:t>
      </w:r>
      <w:r w:rsidRPr="00965CE1">
        <w:rPr>
          <w:rFonts w:ascii="Times New Roman" w:eastAsia="Times New Roman" w:hAnsi="Times New Roman" w:cs="Times New Roman"/>
          <w:lang w:eastAsia="ru-RU"/>
        </w:rPr>
        <w:t> стилистических единиц или приемов.) Правда, все эти средства объединяются единой функцией в речи — направленностью на эффективность высказывания. Таким образом, и стилистика приемов «прорезает» разные уровни языковой системы, а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&lt;…&gt;</w:t>
      </w:r>
      <w:r w:rsidRPr="00965CE1">
        <w:rPr>
          <w:rFonts w:ascii="Times New Roman" w:eastAsia="Times New Roman" w:hAnsi="Times New Roman" w:cs="Times New Roman"/>
          <w:lang w:eastAsia="ru-RU"/>
        </w:rPr>
        <w:t> и не составляет особого уровня языка. Кроме того, эта стилистика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приемов</w:t>
      </w:r>
      <w:r w:rsidRPr="00965CE1">
        <w:rPr>
          <w:rFonts w:ascii="Times New Roman" w:eastAsia="Times New Roman" w:hAnsi="Times New Roman" w:cs="Times New Roman"/>
          <w:lang w:eastAsia="ru-RU"/>
        </w:rPr>
        <w:t> представляет собой аспект употребления языка, узус, то есть опять-таки «особый угол зрения», и, соответственно, относится к функционированию языка.</w:t>
      </w:r>
    </w:p>
    <w:p w:rsidR="002839D9" w:rsidRDefault="002839D9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наречие, которое должно стоять на месте пропуска в предпоследнем предложении текста. Запишите это наречие.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РЕЧЬ.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Звучащий язык (противопоставление системы языка и её функционирования).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Русская речь музыкальна.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ЗАДАЧА.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Упражнение, которое выполняется посредством умозаключения, вычисления.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Сборник упражнений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СТРОИТЬСЯ.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Становиться в строй.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«Ровняясь, строятся полки»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Пушкин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САМОСТОЯТЕЛЬНЫЙ.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Решительный, обладающий собственной инициативой.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Самостоятельный человек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ПРИЁМ.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Способ в осуществлении чего-либо. </w:t>
      </w:r>
      <w:r w:rsidRPr="00965CE1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Художественный приём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Текст насыщен языковыми средствами выразительности, широко используются метафоры и эпитеты, передающие отношение автора к происходящему.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Многозначные слова (уровень, ярус, язык) используются как лингвистические термины. Образность данных слов стерта.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Текст насыщен терминами из области лингвистики (ярус языка, языковая единица, языковедческий, лексико-семантический, словообразовательный, фразеологический, грамматический, коммуникативные задачи, стилистические приемы, текстовые, композиционные, языковой уровень, узус и др.).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Обобщенный, отвлеченный характер тексту придают глаголы несовершенного вида, употребленные в форме настоящего времени (вопрос выдвигается, приемы создаются и употребляются, не образуют уровня, составляют единицы и явления, средства объединяются, стилистика «прорезает», представляет собой, относится).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Текст представляет собой фрагмент газетной статьи, так как в нем представлен спорный вопрос, дана одна из точек зрения на выявленную проблему, приводятся доказательства.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8" w:anchor="hmenu-item-6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6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Мне рассказали недавно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историю</w:t>
      </w:r>
      <w:r w:rsidRPr="00965CE1">
        <w:rPr>
          <w:rFonts w:ascii="Times New Roman" w:eastAsia="Times New Roman" w:hAnsi="Times New Roman" w:cs="Times New Roman"/>
          <w:lang w:eastAsia="ru-RU"/>
        </w:rPr>
        <w:t> о елке, посаженной в одном московском дворе. Это была голубая серебристая ель. Голубое дерево из сказки.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Жильцы, въехавшие в новый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дом</w:t>
      </w:r>
      <w:r w:rsidRPr="00965CE1">
        <w:rPr>
          <w:rFonts w:ascii="Times New Roman" w:eastAsia="Times New Roman" w:hAnsi="Times New Roman" w:cs="Times New Roman"/>
          <w:lang w:eastAsia="ru-RU"/>
        </w:rPr>
        <w:t>, посадили елку сами. Для нее вырыли глубокую яму, подготовили ей хорошую рыхлую землю, обложили дно ямы лесным дерном. Привезли даже немного хвои из леса и посыпали вокруг елки,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&lt;…&gt;</w:t>
      </w:r>
      <w:r w:rsidRPr="00965CE1">
        <w:rPr>
          <w:rFonts w:ascii="Times New Roman" w:eastAsia="Times New Roman" w:hAnsi="Times New Roman" w:cs="Times New Roman"/>
          <w:lang w:eastAsia="ru-RU"/>
        </w:rPr>
        <w:t> она чувствовала себя, как дома.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Дерево принялось. На ветках появились свежие, пушистые побеги. Голубая ель стала гордостью всего дома, его украшением. Она пышно разрослась и вечером, если вы проходили мимо, вас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касался</w:t>
      </w:r>
      <w:r w:rsidRPr="00965CE1">
        <w:rPr>
          <w:rFonts w:ascii="Times New Roman" w:eastAsia="Times New Roman" w:hAnsi="Times New Roman" w:cs="Times New Roman"/>
          <w:lang w:eastAsia="ru-RU"/>
        </w:rPr>
        <w:t> задумчивый и щемящий запах лесной хвои, запах детства, запах чистоты.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И вот однажды, перед Новым годом, жильцы, выйдя из дома ранним утром, увидели, что елку кто-то срубил. Срубил не у </w:t>
      </w:r>
      <w:r w:rsidRPr="00965CE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корня</w:t>
      </w:r>
      <w:r w:rsidRPr="00965CE1">
        <w:rPr>
          <w:rFonts w:ascii="Times New Roman" w:eastAsia="Times New Roman" w:hAnsi="Times New Roman" w:cs="Times New Roman"/>
          <w:lang w:eastAsia="ru-RU"/>
        </w:rPr>
        <w:t>, а забрал юную пушистую </w:t>
      </w:r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верхушку</w:t>
      </w:r>
      <w:r w:rsidRPr="00965CE1">
        <w:rPr>
          <w:rFonts w:ascii="Times New Roman" w:eastAsia="Times New Roman" w:hAnsi="Times New Roman" w:cs="Times New Roman"/>
          <w:lang w:eastAsia="ru-RU"/>
        </w:rPr>
        <w:t xml:space="preserve">. Изуродованное дерево стояло во дворе, беспомощно распластав оставшиеся нижние ветви, словно ему отрубил голову палач. Люди долго смотрели на ель, не веря своим </w:t>
      </w:r>
      <w:proofErr w:type="gramStart"/>
      <w:r w:rsidRPr="00965CE1">
        <w:rPr>
          <w:rFonts w:ascii="Times New Roman" w:eastAsia="Times New Roman" w:hAnsi="Times New Roman" w:cs="Times New Roman"/>
          <w:lang w:eastAsia="ru-RU"/>
        </w:rPr>
        <w:t>глазам,—</w:t>
      </w:r>
      <w:proofErr w:type="gramEnd"/>
      <w:r w:rsidRPr="00965CE1">
        <w:rPr>
          <w:rFonts w:ascii="Times New Roman" w:eastAsia="Times New Roman" w:hAnsi="Times New Roman" w:cs="Times New Roman"/>
          <w:lang w:eastAsia="ru-RU"/>
        </w:rPr>
        <w:t xml:space="preserve"> смотрели с болью, содроганием, гневом...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 xml:space="preserve">На следующий день жильцы прикрепили к дереву табличку. Табличка была сделана добротно, старательно, на ней было написано крупными отчетливыми буквами: «Памятник </w:t>
      </w:r>
      <w:proofErr w:type="spellStart"/>
      <w:r w:rsidRPr="00965CE1">
        <w:rPr>
          <w:rFonts w:ascii="Times New Roman" w:eastAsia="Times New Roman" w:hAnsi="Times New Roman" w:cs="Times New Roman"/>
          <w:lang w:eastAsia="ru-RU"/>
        </w:rPr>
        <w:t>подлецу</w:t>
      </w:r>
      <w:proofErr w:type="spellEnd"/>
      <w:r w:rsidRPr="00965CE1">
        <w:rPr>
          <w:rFonts w:ascii="Times New Roman" w:eastAsia="Times New Roman" w:hAnsi="Times New Roman" w:cs="Times New Roman"/>
          <w:lang w:eastAsia="ru-RU"/>
        </w:rPr>
        <w:t>, который под Новый год срубил эту елку».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Ель засохла и умерла. Табличка на мертвом дереве укреплена до сих пор.</w:t>
      </w: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lastRenderedPageBreak/>
        <w:t>Человек, убивший дерево, проходит, может быть, мимо него каждый день. И каждый день мертвая ель, как молчаливый укор совести, напоминает ему о содеянном.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 xml:space="preserve">(По Т. </w:t>
      </w:r>
      <w:proofErr w:type="spellStart"/>
      <w:r w:rsidRPr="00965CE1">
        <w:rPr>
          <w:rFonts w:ascii="Times New Roman" w:eastAsia="Times New Roman" w:hAnsi="Times New Roman" w:cs="Times New Roman"/>
          <w:lang w:eastAsia="ru-RU"/>
        </w:rPr>
        <w:t>Тэсс</w:t>
      </w:r>
      <w:proofErr w:type="spellEnd"/>
      <w:r w:rsidRPr="00965CE1">
        <w:rPr>
          <w:rFonts w:ascii="Times New Roman" w:eastAsia="Times New Roman" w:hAnsi="Times New Roman" w:cs="Times New Roman"/>
          <w:lang w:eastAsia="ru-RU"/>
        </w:rPr>
        <w:t>)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подчинительный союз, который должен стоять на месте пропуска в последнем предложении второго абзаца текста. Запишите этот союз.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ИСТОРИЯ.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Рассказ, повествование (разг.)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ДОМ. 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Место, где живут люди, объединённые общими интересами, условиями существования.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КАСАТЬСЯ.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Затрагивать какой-н. вопрос в изложении.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КОРЕНЬ.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Внутренняя, находящаяся в теле часть волоса, зуба, ногтя.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ВЕРХУШКА.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Верх, верхняя часть чего-либо.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Текст относится к художественной публицистике. По жанру это репортаж.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 В тексте затрагиваются проблемы нравственности, этики поведения человека в обществе, взаимоотношения личности и коллектива, уважения к общественному труду и к общественному мнению.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3) Текст можно озаглавить, используя словосочетание «памятник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подлецу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 На фоне повествования выделяются описательные фрагменты: дважды дается описание голубой ели (до гибели и после гибели ели), описание состояния жителей, описание таблички.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В последнем абзаце автор указывает на причины совершенного неизвестным человеком поступка.</w:t>
      </w: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839D9" w:rsidRDefault="002839D9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5CE1" w:rsidRPr="00965CE1" w:rsidRDefault="00965CE1" w:rsidP="00965C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9" w:anchor="hmenu-item-7" w:tooltip="К меню" w:history="1">
        <w:r w:rsidRPr="00965CE1">
          <w:rPr>
            <w:rFonts w:ascii="Times New Roman" w:eastAsia="Times New Roman" w:hAnsi="Times New Roman" w:cs="Times New Roman"/>
            <w:b/>
            <w:bCs/>
            <w:lang w:eastAsia="ru-RU"/>
          </w:rPr>
          <w:t>↑</w:t>
        </w:r>
      </w:hyperlink>
      <w:r w:rsidRPr="00965CE1">
        <w:rPr>
          <w:rFonts w:ascii="Times New Roman" w:eastAsia="Times New Roman" w:hAnsi="Times New Roman" w:cs="Times New Roman"/>
          <w:b/>
          <w:bCs/>
          <w:lang w:eastAsia="ru-RU"/>
        </w:rPr>
        <w:t> Текст 7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Московское городское объединение книжной торговли «</w:t>
      </w:r>
      <w:proofErr w:type="spellStart"/>
      <w:r w:rsidRPr="00965CE1">
        <w:rPr>
          <w:rFonts w:ascii="Times New Roman" w:eastAsia="Times New Roman" w:hAnsi="Times New Roman" w:cs="Times New Roman"/>
          <w:lang w:eastAsia="ru-RU"/>
        </w:rPr>
        <w:t>Москнига</w:t>
      </w:r>
      <w:proofErr w:type="spellEnd"/>
      <w:r w:rsidRPr="00965CE1">
        <w:rPr>
          <w:rFonts w:ascii="Times New Roman" w:eastAsia="Times New Roman" w:hAnsi="Times New Roman" w:cs="Times New Roman"/>
          <w:lang w:eastAsia="ru-RU"/>
        </w:rPr>
        <w:t>»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Приказ № 37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15.05.93 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>Об активизации работы по пропаганде и распространению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CE1">
        <w:rPr>
          <w:rFonts w:ascii="Times New Roman" w:eastAsia="Times New Roman" w:hAnsi="Times New Roman" w:cs="Times New Roman"/>
          <w:lang w:eastAsia="ru-RU"/>
        </w:rPr>
        <w:t>печатных</w:t>
      </w:r>
      <w:proofErr w:type="gramEnd"/>
      <w:r w:rsidRPr="00965CE1">
        <w:rPr>
          <w:rFonts w:ascii="Times New Roman" w:eastAsia="Times New Roman" w:hAnsi="Times New Roman" w:cs="Times New Roman"/>
          <w:lang w:eastAsia="ru-RU"/>
        </w:rPr>
        <w:t xml:space="preserve"> изданий среди молодежи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исполнение </w:t>
      </w:r>
      <w:r w:rsidRPr="00965CE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решения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Правительства Москвы от 24.04.93 № 4281 «Об активизации </w:t>
      </w:r>
      <w:r w:rsidRPr="00965CE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работы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 пропаганде и распространению среди молодежи печатных изданий, раскрывающих внутреннюю и внешнюю </w:t>
      </w:r>
      <w:r w:rsidRPr="00965CE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политику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российского государства»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ПРИКАЗЫВАЮ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Директорам магазинов городского подчинения организовать книжные выставки, раскрывающие роль молодежи в перестройке к 01.07.93.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Директорам районных книжных объединений </w:t>
      </w:r>
      <w:r w:rsidRPr="00965CE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утвердить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планы пропаганды и распространения книг &lt;…&gt; молодежи через народные книжные магазины и отделения Всероссийского общества любителей книги к 15.07.93.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Директору магазина т. Зайцевой Л. А. разработать предложения о создании молодежного </w:t>
      </w:r>
      <w:r w:rsidRPr="00965CE1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клуба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книголюбов на базе магазина № 185 «Молодая гвардия» до 05.07.93.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Контроль за исполнением приказа возложить на начальника отдела организации торговли т. Петрова И. В.</w:t>
      </w:r>
    </w:p>
    <w:p w:rsidR="00965CE1" w:rsidRPr="00965CE1" w:rsidRDefault="00965CE1" w:rsidP="00965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t xml:space="preserve">Генеральный директор (личная </w:t>
      </w:r>
      <w:proofErr w:type="gramStart"/>
      <w:r w:rsidRPr="00965CE1">
        <w:rPr>
          <w:rFonts w:ascii="Times New Roman" w:eastAsia="Times New Roman" w:hAnsi="Times New Roman" w:cs="Times New Roman"/>
          <w:lang w:eastAsia="ru-RU"/>
        </w:rPr>
        <w:t>подпись)   </w:t>
      </w:r>
      <w:proofErr w:type="gramEnd"/>
      <w:r w:rsidRPr="00965CE1">
        <w:rPr>
          <w:rFonts w:ascii="Times New Roman" w:eastAsia="Times New Roman" w:hAnsi="Times New Roman" w:cs="Times New Roman"/>
          <w:lang w:eastAsia="ru-RU"/>
        </w:rPr>
        <w:t xml:space="preserve">                                                          </w:t>
      </w:r>
      <w:r w:rsidR="002839D9">
        <w:rPr>
          <w:rFonts w:ascii="Times New Roman" w:eastAsia="Times New Roman" w:hAnsi="Times New Roman" w:cs="Times New Roman"/>
          <w:lang w:eastAsia="ru-RU"/>
        </w:rPr>
        <w:t xml:space="preserve">            </w:t>
      </w:r>
      <w:r w:rsidRPr="00965CE1">
        <w:rPr>
          <w:rFonts w:ascii="Times New Roman" w:eastAsia="Times New Roman" w:hAnsi="Times New Roman" w:cs="Times New Roman"/>
          <w:lang w:eastAsia="ru-RU"/>
        </w:rPr>
        <w:t xml:space="preserve">         А. В. Горбунов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1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Самостоятельно подберите предлог, который должен стоять на месте пропуска. Запишите этот предлог.</w:t>
      </w:r>
    </w:p>
    <w:p w:rsidR="00965CE1" w:rsidRPr="00965CE1" w:rsidRDefault="00965CE1" w:rsidP="00965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2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РЕШЕНИЕ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Ответ к задаче, искомые числа или функции.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2)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РАБОТА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Занятие, труд, деятельность.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ПОЛИТИКА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Образ действий, направленных на достижение чего-н., определяющих отношения с людьми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УТВЕРДИТЬ.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Окончательно установить, принять, официально оформить.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 </w:t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КЛУБ.</w:t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Общественная организация, объединяющая людей на основе общности, сходства, близости интересов занятий.</w:t>
      </w:r>
    </w:p>
    <w:p w:rsidR="00965CE1" w:rsidRPr="00965CE1" w:rsidRDefault="00965CE1" w:rsidP="00965CE1">
      <w:pPr>
        <w:rPr>
          <w:rFonts w:ascii="Times New Roman" w:hAnsi="Times New Roman" w:cs="Times New Roman"/>
        </w:rPr>
      </w:pP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ЗАДАНИЕ 3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Укажите варианты ответов, в которых даны верные характеристики текста. Запишите номера этих ответов.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1) В содержательно-логическом плане текст представляет собой самостоятельный распорядительный документ, приказ. Состоит из заголовка, формулирующего основную тему документа, констатирующей части, в которой пересказывается акт вышестоящего органа, распорядительной части (ПРИКАЗЫВАЮ) и постановляющей части, где называются исполнители и действия им предписываемые.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2) Стилевые черты, присущие данному тексту, — это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предписывающе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-долженствующий, императивный характер изложения, точность формулировок, однозначность,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стандартизованность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 тексте содержится значительное количество инфинитивов: организовать, утвердить, разработать, возложить.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3) В тексте содержится значительное количество слов, относящихся к разговорной лексике: приказ, активизация, исполнение, решение, правительство, директор, утвердить, планы.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4) В тексте наблюдается преобладание форм родительного падежа над другими падежными формами (объединение торговли, активизация работы, пропаганда и распространение изданий). Также используются цепочки форм </w:t>
      </w:r>
      <w:proofErr w:type="spellStart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Р.п</w:t>
      </w:r>
      <w:proofErr w:type="spellEnd"/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(во исполнение решения Правительства Москвы, директора магазинов городского подчинения, начальник отдела организации торговли).</w:t>
      </w:r>
      <w:r w:rsidRPr="00965CE1">
        <w:rPr>
          <w:rFonts w:ascii="Times New Roman" w:eastAsia="Times New Roman" w:hAnsi="Times New Roman" w:cs="Times New Roman"/>
          <w:lang w:eastAsia="ru-RU"/>
        </w:rPr>
        <w:br/>
      </w:r>
      <w:r w:rsidRPr="00965C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5) Некоторые предложения осложнены деепричастными оборотами.</w:t>
      </w:r>
    </w:p>
    <w:sectPr w:rsidR="00965CE1" w:rsidRPr="00965CE1" w:rsidSect="00965CE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E1"/>
    <w:rsid w:val="002839D9"/>
    <w:rsid w:val="00441E60"/>
    <w:rsid w:val="00965CE1"/>
    <w:rsid w:val="00B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C68E-D7CB-4406-B610-C51BB62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C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9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132390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474350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417807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86253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6123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341305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1701255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453402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225032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6372067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6394280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35337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440346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019654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25366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9917648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1452892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6058207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1870512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egepraktika/2637-zadanie-1-3-praktika-egje-po-russkomu-jazyku-20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tutors.ru/egeteoriya/egepraktika/2637-zadanie-1-3-praktika-egje-po-russkomu-jazyku-20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utors.ru/egeteoriya/egepraktika/2637-zadanie-1-3-praktika-egje-po-russkomu-jazyku-202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tutors.ru/egeteoriya/egepraktika/2637-zadanie-1-3-praktika-egje-po-russkomu-jazyku-202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stutors.ru/egeteoriya/egepraktika/2637-zadanie-1-3-praktika-egje-po-russkomu-jazyku-2022.html" TargetMode="External"/><Relationship Id="rId9" Type="http://schemas.openxmlformats.org/officeDocument/2006/relationships/hyperlink" Target="https://rustutors.ru/egeteoriya/egepraktika/2637-zadanie-1-3-praktika-egje-po-russkomu-jazyku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2024-11-09T08:21:00Z</cp:lastPrinted>
  <dcterms:created xsi:type="dcterms:W3CDTF">2024-11-09T08:13:00Z</dcterms:created>
  <dcterms:modified xsi:type="dcterms:W3CDTF">2024-11-09T08:21:00Z</dcterms:modified>
</cp:coreProperties>
</file>