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36" w:rsidRDefault="00110E36" w:rsidP="001E07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739" w:rsidRPr="006B2086" w:rsidRDefault="001E0739" w:rsidP="001E07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086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РОСТОВСКОЙ ОБЛАСТИ «НЕКЛИНОВСКАЯ ШКОЛА-ИНТЕРНАТ С ПЕРВОНАЧАЛЬНОЙ ЛЕТНОЙ ПОДГОТОВКОЙ ИМ. 4-ОЙ КРАСНОЗНАМЕННОЙ ВОЗДУШНОЙ АРМИИ»</w:t>
      </w:r>
    </w:p>
    <w:p w:rsidR="00812E55" w:rsidRDefault="00812E55">
      <w:pPr>
        <w:pStyle w:val="normal"/>
        <w:spacing w:line="36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line="240" w:lineRule="auto"/>
        <w:ind w:left="1134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line="240" w:lineRule="auto"/>
        <w:ind w:right="-2"/>
        <w:rPr>
          <w:rFonts w:ascii="Times New Roman" w:eastAsia="Times New Roman" w:hAnsi="Times New Roman" w:cs="Times New Roman"/>
          <w:sz w:val="48"/>
          <w:szCs w:val="48"/>
        </w:rPr>
      </w:pPr>
    </w:p>
    <w:p w:rsidR="00812E55" w:rsidRDefault="00812E55">
      <w:pPr>
        <w:pStyle w:val="normal"/>
        <w:spacing w:line="360" w:lineRule="auto"/>
        <w:ind w:right="567"/>
        <w:rPr>
          <w:rFonts w:ascii="Times New Roman" w:eastAsia="Times New Roman" w:hAnsi="Times New Roman" w:cs="Times New Roman"/>
          <w:sz w:val="48"/>
          <w:szCs w:val="48"/>
        </w:rPr>
      </w:pPr>
    </w:p>
    <w:p w:rsidR="00812E55" w:rsidRPr="002A7A5F" w:rsidRDefault="001E0739">
      <w:pPr>
        <w:pStyle w:val="normal"/>
        <w:spacing w:line="360" w:lineRule="auto"/>
        <w:ind w:left="1276" w:right="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A7A5F">
        <w:rPr>
          <w:rFonts w:ascii="Times New Roman" w:eastAsia="Times New Roman" w:hAnsi="Times New Roman" w:cs="Times New Roman"/>
          <w:b/>
          <w:sz w:val="44"/>
          <w:szCs w:val="44"/>
        </w:rPr>
        <w:t>П</w:t>
      </w:r>
      <w:r w:rsidR="00AB0761" w:rsidRPr="002A7A5F">
        <w:rPr>
          <w:rFonts w:ascii="Times New Roman" w:eastAsia="Times New Roman" w:hAnsi="Times New Roman" w:cs="Times New Roman"/>
          <w:b/>
          <w:sz w:val="44"/>
          <w:szCs w:val="44"/>
        </w:rPr>
        <w:t>роект</w:t>
      </w:r>
      <w:r w:rsidRPr="002A7A5F">
        <w:rPr>
          <w:rFonts w:ascii="Times New Roman" w:eastAsia="Times New Roman" w:hAnsi="Times New Roman" w:cs="Times New Roman"/>
          <w:b/>
          <w:sz w:val="44"/>
          <w:szCs w:val="44"/>
        </w:rPr>
        <w:t xml:space="preserve"> на тему:</w:t>
      </w:r>
    </w:p>
    <w:p w:rsidR="00812E55" w:rsidRPr="002A7A5F" w:rsidRDefault="00AB0761">
      <w:pPr>
        <w:pStyle w:val="normal"/>
        <w:spacing w:line="360" w:lineRule="auto"/>
        <w:ind w:left="1276" w:right="567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2A7A5F">
        <w:rPr>
          <w:rFonts w:ascii="Times New Roman" w:eastAsia="Times New Roman" w:hAnsi="Times New Roman" w:cs="Times New Roman"/>
          <w:b/>
          <w:i/>
          <w:sz w:val="44"/>
          <w:szCs w:val="44"/>
        </w:rPr>
        <w:t>«Парадоксы в жизни человека»</w:t>
      </w:r>
    </w:p>
    <w:p w:rsidR="00812E55" w:rsidRDefault="00812E55">
      <w:pPr>
        <w:pStyle w:val="normal"/>
        <w:spacing w:line="36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12E55" w:rsidRDefault="00812E55">
      <w:pPr>
        <w:pStyle w:val="normal"/>
        <w:spacing w:line="36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12E55" w:rsidRDefault="00812E55">
      <w:pPr>
        <w:pStyle w:val="normal"/>
        <w:spacing w:after="0" w:line="36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1E0739">
      <w:pPr>
        <w:pStyle w:val="normal"/>
        <w:spacing w:after="0" w:line="36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</w:t>
      </w:r>
      <w:r w:rsidR="00AB0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 </w:t>
      </w:r>
      <w:r w:rsidR="00AB0761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«Е» </w:t>
      </w:r>
      <w:r w:rsidR="00AB0761">
        <w:rPr>
          <w:rFonts w:ascii="Times New Roman" w:eastAsia="Times New Roman" w:hAnsi="Times New Roman" w:cs="Times New Roman"/>
          <w:sz w:val="28"/>
          <w:szCs w:val="28"/>
        </w:rPr>
        <w:t>класса</w:t>
      </w:r>
    </w:p>
    <w:p w:rsidR="00812E55" w:rsidRDefault="001E0739">
      <w:pPr>
        <w:pStyle w:val="normal"/>
        <w:spacing w:after="0" w:line="36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Бурмистров Алексей</w:t>
      </w:r>
    </w:p>
    <w:p w:rsidR="00812E55" w:rsidRDefault="00AB0761">
      <w:pPr>
        <w:pStyle w:val="normal"/>
        <w:spacing w:after="0" w:line="36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проекта</w:t>
      </w:r>
      <w:r w:rsidR="002463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2E55" w:rsidRDefault="00AB0761">
      <w:pPr>
        <w:pStyle w:val="normal"/>
        <w:spacing w:after="0" w:line="36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E0739">
        <w:rPr>
          <w:rFonts w:ascii="Times New Roman" w:eastAsia="Times New Roman" w:hAnsi="Times New Roman" w:cs="Times New Roman"/>
          <w:sz w:val="28"/>
          <w:szCs w:val="28"/>
        </w:rPr>
        <w:t>Гордиенко Оксана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2E55" w:rsidRDefault="00AB0761">
      <w:pPr>
        <w:pStyle w:val="normal"/>
        <w:spacing w:after="0" w:line="36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E0739">
        <w:rPr>
          <w:rFonts w:ascii="Times New Roman" w:eastAsia="Times New Roman" w:hAnsi="Times New Roman" w:cs="Times New Roman"/>
          <w:sz w:val="28"/>
          <w:szCs w:val="28"/>
        </w:rPr>
        <w:t>учитель географии</w:t>
      </w:r>
    </w:p>
    <w:p w:rsidR="00110E36" w:rsidRDefault="00110E36">
      <w:pPr>
        <w:pStyle w:val="normal"/>
        <w:spacing w:after="0" w:line="36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left="1134"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1E0739">
      <w:pPr>
        <w:pStyle w:val="normal"/>
        <w:spacing w:after="0" w:line="36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Николаевка</w:t>
      </w:r>
    </w:p>
    <w:p w:rsidR="00812E55" w:rsidRDefault="00AB0761">
      <w:pPr>
        <w:pStyle w:val="normal"/>
        <w:spacing w:after="0" w:line="36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</w:t>
      </w:r>
    </w:p>
    <w:p w:rsidR="00812E55" w:rsidRDefault="00AB0761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……………………………………………………………………………………..3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проекта ………………………………………………………………………3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Гипотеза проекта ……………………………………………………………………………3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………………………………………………………………………………..3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исследования ………………………………………………………………………3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исследования …………………………………………………..3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Предполагаемый результат………………………………………….……………...…….…3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 работы над проектом..………………………………………………………………..3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проекта ………………………………………………………………………………...4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часть проекта 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1 (Теоретический аспект)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парадокс? …………………………...……………………………………………5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Парадоксы в логике …………………………………………………………………………5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Парадоксы в науке………………………………….. ………………………...……………7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Парадокс как художественный приём…………...…………………………..……………10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Парадоксы в музыке …………………………………………………………………….....10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2 (Практический аспект)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…………………………………………………………………11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 (Выводы)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…………………………………………………………………....12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информационных источников …………………………………………………...12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Рекомендации……………………………………………………………………………….13</w:t>
      </w:r>
    </w:p>
    <w:p w:rsidR="00812E55" w:rsidRDefault="00AB0761">
      <w:pPr>
        <w:pStyle w:val="normal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 ………………………………………………………………………………...14</w:t>
      </w: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2E55" w:rsidRDefault="00AB0761">
      <w:pPr>
        <w:pStyle w:val="normal"/>
        <w:spacing w:after="0" w:line="360" w:lineRule="auto"/>
        <w:ind w:right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Введение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моей проектной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«Парадоксы в жизни человека». 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 парадоксы встречаются в жизни каждого человека.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Гипотеза проекта: </w:t>
      </w:r>
      <w:r>
        <w:rPr>
          <w:rFonts w:ascii="Times New Roman" w:eastAsia="Times New Roman" w:hAnsi="Times New Roman" w:cs="Times New Roman"/>
          <w:sz w:val="28"/>
          <w:szCs w:val="28"/>
        </w:rPr>
        <w:t>наша жизнь – сплошной парадокс.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 выяснить действительно ли наша жизнь состоит из парадоксов.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Изучить определения парадокс.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Рассмотреть примеры парадоксов.</w:t>
      </w:r>
    </w:p>
    <w:p w:rsidR="00812E55" w:rsidRDefault="00AB0761">
      <w:pPr>
        <w:pStyle w:val="normal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Найти парадоксы нашей жизни.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исследования</w:t>
      </w:r>
    </w:p>
    <w:p w:rsidR="00812E55" w:rsidRDefault="00AB0761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Теоретические:</w:t>
      </w:r>
    </w:p>
    <w:p w:rsidR="00812E55" w:rsidRDefault="00AB0761">
      <w:pPr>
        <w:pStyle w:val="normal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научной информации по данной теме (поисковый метод):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работа с Интернет-ресурсами, работа с литературой.</w:t>
      </w:r>
    </w:p>
    <w:p w:rsidR="00812E55" w:rsidRDefault="00AB0761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Практические:</w:t>
      </w:r>
    </w:p>
    <w:p w:rsidR="00812E55" w:rsidRDefault="00AB0761">
      <w:pPr>
        <w:pStyle w:val="normal"/>
        <w:numPr>
          <w:ilvl w:val="0"/>
          <w:numId w:val="5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Анкетирование / опрос школьников по вопросам знания парадоксов:</w:t>
      </w:r>
    </w:p>
    <w:p w:rsidR="00812E55" w:rsidRDefault="00AB0761">
      <w:pPr>
        <w:pStyle w:val="normal"/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составить ряд вопросов для школьников;</w:t>
      </w:r>
    </w:p>
    <w:p w:rsidR="00812E55" w:rsidRDefault="00AB0761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провести анкетирование среди учеников по данной проблеме.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Наблюдение, опыт.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Сделать выводы на основе полученных знаний.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проведённого исследования могут применяться на практике в работе педагога - психолога для объяснения тем и проведения занимательного урока.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результат:</w:t>
      </w:r>
    </w:p>
    <w:p w:rsidR="00812E55" w:rsidRDefault="00AB076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интереса учащихся к изучению темы.</w:t>
      </w:r>
    </w:p>
    <w:p w:rsidR="00812E55" w:rsidRDefault="00AB076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представления о роли парадоксов в нашей жизни.</w:t>
      </w:r>
    </w:p>
    <w:p w:rsidR="00812E55" w:rsidRDefault="00AB0761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работы над проектом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года – 2021 – 2022 </w:t>
      </w:r>
    </w:p>
    <w:p w:rsidR="00812E55" w:rsidRDefault="00812E55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E55" w:rsidRDefault="00110E36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AB0761">
        <w:rPr>
          <w:rFonts w:ascii="Times New Roman" w:eastAsia="Times New Roman" w:hAnsi="Times New Roman" w:cs="Times New Roman"/>
          <w:b/>
          <w:sz w:val="28"/>
          <w:szCs w:val="28"/>
        </w:rPr>
        <w:t>План работы над проектом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10E36" w:rsidRDefault="00110E36">
      <w:pPr>
        <w:pStyle w:val="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9"/>
        <w:gridCol w:w="3226"/>
      </w:tblGrid>
      <w:tr w:rsidR="00812E55">
        <w:tc>
          <w:tcPr>
            <w:tcW w:w="6629" w:type="dxa"/>
            <w:shd w:val="clear" w:color="auto" w:fill="auto"/>
          </w:tcPr>
          <w:p w:rsidR="00812E55" w:rsidRDefault="00AB0761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226" w:type="dxa"/>
            <w:shd w:val="clear" w:color="auto" w:fill="auto"/>
          </w:tcPr>
          <w:p w:rsidR="00812E55" w:rsidRDefault="00AB0761">
            <w:pPr>
              <w:pStyle w:val="normal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12E55">
        <w:tc>
          <w:tcPr>
            <w:tcW w:w="6629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графика работы над проектом</w:t>
            </w:r>
          </w:p>
        </w:tc>
        <w:tc>
          <w:tcPr>
            <w:tcW w:w="3226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2021</w:t>
            </w:r>
          </w:p>
        </w:tc>
      </w:tr>
      <w:tr w:rsidR="00812E55">
        <w:tc>
          <w:tcPr>
            <w:tcW w:w="6629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научной информации по  теме. Знакомство с источниками.</w:t>
            </w:r>
          </w:p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полученной информации на данную тему</w:t>
            </w:r>
          </w:p>
        </w:tc>
        <w:tc>
          <w:tcPr>
            <w:tcW w:w="3226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– Март 2021</w:t>
            </w:r>
          </w:p>
          <w:p w:rsidR="00812E55" w:rsidRDefault="00812E55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E55" w:rsidRDefault="00812E55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– Май 2021</w:t>
            </w:r>
          </w:p>
        </w:tc>
      </w:tr>
      <w:tr w:rsidR="00812E55">
        <w:tc>
          <w:tcPr>
            <w:tcW w:w="6629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информации. Анкетирование</w:t>
            </w:r>
          </w:p>
        </w:tc>
        <w:tc>
          <w:tcPr>
            <w:tcW w:w="3226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2021 </w:t>
            </w:r>
          </w:p>
        </w:tc>
      </w:tr>
      <w:tr w:rsidR="00812E55">
        <w:tc>
          <w:tcPr>
            <w:tcW w:w="6629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результатов</w:t>
            </w:r>
          </w:p>
        </w:tc>
        <w:tc>
          <w:tcPr>
            <w:tcW w:w="3226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2021</w:t>
            </w:r>
          </w:p>
        </w:tc>
      </w:tr>
      <w:tr w:rsidR="00812E55">
        <w:tc>
          <w:tcPr>
            <w:tcW w:w="6629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проектной папки</w:t>
            </w:r>
          </w:p>
        </w:tc>
        <w:tc>
          <w:tcPr>
            <w:tcW w:w="3226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– Декабрь 2021</w:t>
            </w:r>
          </w:p>
        </w:tc>
      </w:tr>
      <w:tr w:rsidR="00812E55">
        <w:tc>
          <w:tcPr>
            <w:tcW w:w="6629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презентации</w:t>
            </w:r>
          </w:p>
        </w:tc>
        <w:tc>
          <w:tcPr>
            <w:tcW w:w="3226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Февраль 2022</w:t>
            </w:r>
          </w:p>
        </w:tc>
      </w:tr>
      <w:tr w:rsidR="00812E55">
        <w:tc>
          <w:tcPr>
            <w:tcW w:w="6629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Предзащита, рецензирование</w:t>
            </w:r>
          </w:p>
        </w:tc>
        <w:tc>
          <w:tcPr>
            <w:tcW w:w="3226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2022</w:t>
            </w:r>
          </w:p>
        </w:tc>
      </w:tr>
      <w:tr w:rsidR="00812E55">
        <w:tc>
          <w:tcPr>
            <w:tcW w:w="6629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3226" w:type="dxa"/>
            <w:shd w:val="clear" w:color="auto" w:fill="auto"/>
          </w:tcPr>
          <w:p w:rsidR="00812E55" w:rsidRDefault="00AB0761">
            <w:pPr>
              <w:pStyle w:val="normal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2022</w:t>
            </w:r>
          </w:p>
        </w:tc>
      </w:tr>
    </w:tbl>
    <w:p w:rsidR="00812E55" w:rsidRDefault="00812E5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A965B3" w:rsidRDefault="00A965B3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sz w:val="28"/>
          <w:szCs w:val="28"/>
        </w:rPr>
      </w:pP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02122"/>
          <w:sz w:val="32"/>
          <w:szCs w:val="32"/>
        </w:rPr>
        <w:lastRenderedPageBreak/>
        <w:t>Основная часть проекта</w:t>
      </w:r>
    </w:p>
    <w:p w:rsidR="00110E36" w:rsidRDefault="00110E3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2"/>
          <w:sz w:val="32"/>
          <w:szCs w:val="32"/>
        </w:rPr>
      </w:pP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Теоретическая часть</w:t>
      </w:r>
    </w:p>
    <w:p w:rsidR="00110E36" w:rsidRDefault="00110E3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Парадо́кс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 (</w:t>
      </w:r>
      <w:proofErr w:type="spellStart"/>
      <w:r w:rsidR="00A954C9">
        <w:fldChar w:fldCharType="begin"/>
      </w:r>
      <w:r w:rsidR="00812E55">
        <w:instrText>HYPERLINK "https://ru.wikipedia.org/wiki/%D0%94%D1%80%D0%B5%D0%B2%D0%BD%D0%B5%D0%B3%D1%80%D0%B5%D1%87%D0%B5%D1%81%D0%BA%D0%B8%D0%B9_%D1%8F%D0%B7%D1%8B%D0%BA" \h</w:instrText>
      </w:r>
      <w:r w:rsidR="00A954C9"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954C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παράδοξος — «неожиданный; странный», от </w:t>
      </w:r>
      <w:proofErr w:type="spellStart"/>
      <w:r w:rsidR="00A954C9">
        <w:fldChar w:fldCharType="begin"/>
      </w:r>
      <w:r w:rsidR="00812E55">
        <w:instrText>HYPERLINK "https://ru.wikipedia.org/wiki/%D0%94%D1%80%D0%B5%D0%B2%D0%BD%D0%B5%D0%B3%D1%80%D0%B5%D1%87%D0%B5%D1%81%D0%BA%D0%B8%D0%B9_%D1%8F%D0%B7%D1%8B%D0%BA" \h</w:instrText>
      </w:r>
      <w:r w:rsidR="00A954C9"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др.-греч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954C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παρα — «против, вопреки» и </w:t>
      </w:r>
      <w:proofErr w:type="spellStart"/>
      <w:r w:rsidR="00A954C9">
        <w:fldChar w:fldCharType="begin"/>
      </w:r>
      <w:r w:rsidR="00812E55">
        <w:instrText>HYPERLINK "https://ru.wikipedia.org/wiki/%D0%94%D1%80%D0%B5%D0%B2%D0%BD%D0%B5%D0%B3%D1%80%D0%B5%D1%87%D0%B5%D1%81%D0%BA%D0%B8%D0%B9_%D1%8F%D0%B7%D1%8B%D0%BA" \h</w:instrText>
      </w:r>
      <w:r w:rsidR="00A954C9"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др.-греч</w:t>
      </w:r>
      <w:proofErr w:type="spellEnd"/>
      <w:r w:rsidR="00A954C9">
        <w:fldChar w:fldCharType="end"/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δόξα — «мнение; представление; предположение») в широком смысле — высказывание, мнение, рассуждение, которое расходится с общепринятым мнением и кажется нелогичным или противоречащим здравому смыслу (зачастую лишь при поверхностном понимании).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логике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«парадоксом» называют формально-логические противоречия, которые возникают при сохранении логической правильности рассуждения. Парадокс возникает, когда два взаимоисключающих (противоречащих) суждения оказываются в равной мере 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доказуемыми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Логический парадокс — 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противоречие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имеющее статус логически корректного вывода и, вместе с тем, представляющее собой рассуждение, приводящее к взаимно исключающим заключениям. Логическая ошибка парадокса объясняется неверным выбором 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логических</w:t>
        </w:r>
      </w:hyperlink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посылок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например, когда речь идёт о предметах, не имеющих чёткого определения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hyperlink r:id="rId1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стрела</w:t>
        </w:r>
      </w:hyperlink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</w:t>
        </w:r>
      </w:hyperlink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Зенона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Различают такие разновидности логических парадоксов, как </w:t>
      </w:r>
      <w:hyperlink r:id="rId1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апория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антиномия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E55" w:rsidRDefault="00A954C9">
      <w:pPr>
        <w:pStyle w:val="normal"/>
        <w:numPr>
          <w:ilvl w:val="0"/>
          <w:numId w:val="2"/>
        </w:numPr>
        <w:shd w:val="clear" w:color="auto" w:fill="FFFFFF"/>
        <w:spacing w:after="0" w:line="360" w:lineRule="auto"/>
        <w:ind w:left="384"/>
        <w:jc w:val="both"/>
        <w:rPr>
          <w:color w:val="000000"/>
        </w:rPr>
      </w:pPr>
      <w:hyperlink r:id="rId19">
        <w:r w:rsidR="00AB076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Апория</w:t>
        </w:r>
      </w:hyperlink>
      <w:r w:rsidR="00AB0761">
        <w:rPr>
          <w:rFonts w:ascii="Times New Roman" w:eastAsia="Times New Roman" w:hAnsi="Times New Roman" w:cs="Times New Roman"/>
          <w:color w:val="000000"/>
          <w:sz w:val="28"/>
          <w:szCs w:val="28"/>
        </w:rPr>
        <w:t> характеризуется наличием аргумента, противоречащего очевидному, общепринятому мнению, здравому </w:t>
      </w:r>
      <w:hyperlink r:id="rId20">
        <w:r w:rsidR="00AB076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смыслу</w:t>
        </w:r>
      </w:hyperlink>
      <w:r w:rsidR="00AB07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E55" w:rsidRPr="00110E36" w:rsidRDefault="00A954C9">
      <w:pPr>
        <w:pStyle w:val="normal"/>
        <w:numPr>
          <w:ilvl w:val="0"/>
          <w:numId w:val="2"/>
        </w:numPr>
        <w:shd w:val="clear" w:color="auto" w:fill="FFFFFF"/>
        <w:spacing w:after="0" w:line="360" w:lineRule="auto"/>
        <w:ind w:left="384"/>
        <w:jc w:val="both"/>
        <w:rPr>
          <w:color w:val="000000"/>
        </w:rPr>
      </w:pPr>
      <w:hyperlink r:id="rId21">
        <w:r w:rsidR="00AB076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</w:rPr>
          <w:t>Антиномия</w:t>
        </w:r>
      </w:hyperlink>
      <w:r w:rsidR="00AB0761">
        <w:rPr>
          <w:rFonts w:ascii="Times New Roman" w:eastAsia="Times New Roman" w:hAnsi="Times New Roman" w:cs="Times New Roman"/>
          <w:color w:val="000000"/>
          <w:sz w:val="28"/>
          <w:szCs w:val="28"/>
        </w:rPr>
        <w:t> — наличием двух противоречащих друг другу, одинаково доказуемых суждений.</w:t>
      </w:r>
    </w:p>
    <w:p w:rsidR="00110E36" w:rsidRDefault="00110E36" w:rsidP="00A965B3">
      <w:pPr>
        <w:pStyle w:val="normal"/>
        <w:shd w:val="clear" w:color="auto" w:fill="FFFFFF"/>
        <w:spacing w:after="0" w:line="360" w:lineRule="auto"/>
        <w:ind w:left="384"/>
        <w:jc w:val="both"/>
        <w:rPr>
          <w:color w:val="000000"/>
        </w:rPr>
      </w:pPr>
    </w:p>
    <w:p w:rsidR="00812E55" w:rsidRDefault="00110E3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AB0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Парадоксы в логике</w:t>
      </w:r>
    </w:p>
    <w:p w:rsidR="00110E36" w:rsidRDefault="00110E3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Логика, как известно, является абстрактной наукой. В ней нет места экспериментам и каким-либо конкретным фактам в обычном их понимании; она всегда предполагает анализ реального мышления. Но расхождения в теории логики и практике реального мышления всё же имеют место быть. И самым явным подтверждением этому служат логические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парадоксы, а иногда даже логическая антиномия, олицетворяющая собой противоречивость самой логической теории. Именно это и объясняет значение логических парадоксов и то внимание, которое уделяется этим парадоксам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логической науке. Ниже мы познакомим вас с самыми яркими примерами логических парадоксов. Эта информации будет непременно интересна как тем, кто углублённо изучает логику, так и тем, кто просто любит узнавать новую и интересную информацию.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Начнём же мы с парадоксов, составленных древнегреческим философом Зеноном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Элейским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, жившим в V веке до н.э. Его парадоксы получили название «Апории Зенона» и даже имеют свою трактовку.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Апории Зенона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Апории Зенона являются внешне парадоксальными рассуждениями о движении и множестве. Всего современниками Зенона было упомянуто свыше 40 апорий (кстати, слово «апория» с древнегреческого языка переводится как «трудность») его авторства, однако до нашего времени дошли только девять из них. При желании вы можете </w:t>
      </w:r>
    </w:p>
    <w:p w:rsidR="00812E55" w:rsidRDefault="00AB0761">
      <w:pPr>
        <w:pStyle w:val="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Ахиллес и черепаха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Представим, что Ахиллес бежит со скоростью, в десять раз превышающей скорость черепахи, и находится от неё на расстоянии в тысячу шагов позади. Пока Ахиллес пробежит тысячу шагов, черепаха сделает только сто. Пока Ахиллес преодолеет ещё сотню, черепаха успеет сделать десять и т.д. И этот процесс будет продолжаться бесконечно долго и Ахиллес никогда не догонит черепаху.</w:t>
      </w:r>
    </w:p>
    <w:p w:rsidR="00812E55" w:rsidRDefault="00AB0761">
      <w:pPr>
        <w:pStyle w:val="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Дихотомия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того чтобы преодолеть определённый путь, нужно изначально преодолеть его половину, а чтобы преодолеть половину, нужно преодолеть половину этой половины и т.д. Исходя из этого, движение никогда так и не начнётся.</w:t>
      </w:r>
    </w:p>
    <w:p w:rsidR="00812E55" w:rsidRDefault="00AB0761">
      <w:pPr>
        <w:pStyle w:val="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Летящая стрела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Летящая стрела всегда остаётся на месте, т.к. в любой момент времени она находится в состоянии покоя, а поскольку она в состоянии покоя в любой момент времени, она находится в состоянии покоя всегда.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Здесь же будет уместно привести ещё один парадокс.</w:t>
      </w:r>
    </w:p>
    <w:p w:rsidR="00812E55" w:rsidRDefault="00AB0761">
      <w:pPr>
        <w:pStyle w:val="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Парадокс лжеца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Авторство этого парадокса приписывается древнегреческому жрецу и провидцу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Эпимениду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Парадокс звучит так: «То, что я в данный момент говорю - ложь». Т.е. выходит: либо «Я лгу», либо «Моё высказывание — ложно». Это значит, что если высказывание правдиво, то, основываясь на его содержании, оно является ложью, но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если это высказывание изначально ложно, то его и утверждение — ложь. Получается, ложно, что это высказывание – ложь. Следовательно, высказывание правдиво – это вывод возвращает нас к началу наших рассуждений.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В наше время парадокс лжеца рассматривается в качестве одной из формулировок парадокса Рассела.</w:t>
      </w:r>
    </w:p>
    <w:p w:rsidR="00812E55" w:rsidRDefault="00AB0761">
      <w:pPr>
        <w:pStyle w:val="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Парадокс Рассела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Парадокс Рассела был открыт в 1901 году британским философом Бертраном Расселом, а позже его независимо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переоткрыл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немецкий математик Эрнст Цермело (иногда этот парадокс называют «парадоксом Рассела-Цермело»). Данный парадокс демонстрирует противоречивость логической системы Фреге, в которой математика сводится к логике. У парадокса Рассела есть несколько формулировок:</w:t>
      </w:r>
    </w:p>
    <w:p w:rsidR="00812E55" w:rsidRDefault="00AB0761">
      <w:pPr>
        <w:pStyle w:val="normal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Парадокс всемогущества – способно ли всемогущее существо создать что-либо, что может ограничить его всемогущество?</w:t>
      </w:r>
    </w:p>
    <w:p w:rsidR="00812E55" w:rsidRDefault="00AB0761">
      <w:pPr>
        <w:pStyle w:val="normal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Допустим, какая-то библиотека поставила задачу составить один большой библиографический каталог, в который должны входить все и лишь те библиографические каталоги, в которых не содержится ссылок на самих себя. Вопрос: нужно ли включить в этот каталог ссылку на него?</w:t>
      </w:r>
    </w:p>
    <w:p w:rsidR="00812E55" w:rsidRDefault="00AB0761">
      <w:pPr>
        <w:pStyle w:val="normal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в какой-то стране вышел закон о том, что мэрам всех городов запрещено жить в своём городе, и разрешено жить только в «Городе мэров». Где, в таком случае, будет жить мэр этого города?</w:t>
      </w:r>
    </w:p>
    <w:p w:rsidR="00812E55" w:rsidRPr="00110E36" w:rsidRDefault="00AB0761">
      <w:pPr>
        <w:pStyle w:val="normal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Парадокс брадобрея – в деревне только один брадобрей, и ему приказано брить всех, кто не бреется сам, и не брить тех, кто сам бреется. Вопрос: кто должен брить брадобрея?</w:t>
      </w:r>
    </w:p>
    <w:p w:rsidR="00110E36" w:rsidRDefault="00110E36" w:rsidP="00110E36">
      <w:pPr>
        <w:pStyle w:val="normal"/>
        <w:shd w:val="clear" w:color="auto" w:fill="FFFFFF"/>
        <w:spacing w:after="0" w:line="360" w:lineRule="auto"/>
        <w:ind w:left="720"/>
        <w:jc w:val="both"/>
        <w:rPr>
          <w:color w:val="000000"/>
        </w:rPr>
      </w:pPr>
    </w:p>
    <w:p w:rsidR="00812E55" w:rsidRDefault="00110E3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 w:rsidR="00AB0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Парадоксы в науке </w:t>
      </w:r>
    </w:p>
    <w:p w:rsidR="00110E36" w:rsidRDefault="00110E3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 </w:t>
      </w:r>
      <w:hyperlink r:id="rId2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науки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использующие </w:t>
      </w:r>
      <w:hyperlink r:id="rId2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логику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качестве инструмента познания, нередко наталкиваются на </w:t>
      </w:r>
      <w:hyperlink r:id="rId2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теоретические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противоречия либо на противоречия следствий из теории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вербализованными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 </w:t>
      </w:r>
      <w:hyperlink r:id="rId2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опыта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эксперимента. Это бывает обусловлено </w:t>
      </w:r>
      <w:hyperlink r:id="rId2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логическими ошибками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построении суждений, несовершенством существующих в настоящее время научных </w:t>
      </w:r>
      <w:hyperlink r:id="rId2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методов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или недостаточной точностью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используемых в опытах инструментов, а также неадекватностью принятой идеализации, то есть неверной </w:t>
      </w:r>
      <w:hyperlink r:id="rId2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аксиоматизацией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теорий.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парадокса стимулирует к новым исследованиям, более глубокому осмыслению теории, её «очевидных» </w:t>
      </w:r>
      <w:hyperlink r:id="rId2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постулатов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нередко приводит к полному её пересмотру. </w:t>
      </w:r>
    </w:p>
    <w:p w:rsidR="00110E36" w:rsidRDefault="00110E3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55" w:rsidRDefault="00110E3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AB0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Парадокс интересных чисел</w:t>
      </w:r>
    </w:p>
    <w:p w:rsidR="00110E36" w:rsidRDefault="00110E3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Утверждение: не</w:t>
      </w:r>
      <w:r w:rsidR="009D2E2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такого понятия, как неинтересное натуральное число.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Доказательство от противного: предположим, что у вас есть непустое множество натуральных чисел, которые неинтересны. Благодаря свойствам натуральных чисел, в перечне неинтересных чисел обязательно будет наименьшее число.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Будучи наименьшим числом множества его можно было бы определить как интересное в этом наборе неинтересных чисел. Но так как изначально все числа множества были определены как неинтересные, то мы пришли к противоречию, так как наименьшее число не может быть одновременно и интересным, и неинтересным. Поэтому множества неинтересных чисел должны быть пустыми, доказывая, что не существует такого понятия, как неинтересные числа.</w:t>
      </w:r>
    </w:p>
    <w:p w:rsidR="00110E36" w:rsidRDefault="00110E3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55" w:rsidRDefault="00110E3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AB0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Парадокс непреодолимой силы</w:t>
      </w:r>
    </w:p>
    <w:p w:rsidR="00110E36" w:rsidRDefault="00110E3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Парадокс непреодолимой силы представляет собой классический парадокс, сформулированный как “что происходит, когда непреодолимая сила встречает неподвижный объект?” Парадокс следует воспринимать как логическое упражнение, а не как постулирование возможной реальности.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современным научным пониманиям, никакая сила не является полностью неотразимой, и не существует, и быть не может полностью недвижимых объектов, так как даже незначительная сила будет вызывать небольшое ускорение объекта любой массы. Неподвижный предмет должен иметь бесконечную инерцию, а, следовательно, и бесконечную массу. Такой объект будет сжиматься под действием собственной силы тяжести. Непреодолимой силе потребуется бесконечная энергия, которая не существует в конечной Вселенной.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 </w:t>
      </w:r>
      <w:r w:rsidR="00110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Парадокс всемогущества</w:t>
      </w:r>
    </w:p>
    <w:p w:rsidR="00110E36" w:rsidRDefault="00110E3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Парадокс состоит в том, что если существо может выполнять какие-либо действия, то оно может ограничить свою способность выполнять их, следовательно, оно не может выполнять все действия, но, с другой стороны, если оно не может ограничивать свои действия, то это что-то, что оно не может сделать.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Это, судя по всему, подразумевает, что способность всемогущего существа ограничивать себя обязательно означает, что оно действительно ограничивает себя. Этот парадокс часто формулируется в терминологии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авраамических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религий, хотя это и не является обязательным требованием.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Одна из версий парадокса всемогущества заключается в так называемом парадоксе о камне: может ли всемогущее существо создать настолько тяжелый камень, что даже оно будет не в состоянии поднять его? Если это так, то существо перестает быть всемогущим, а если нет, то существо не было всемогущим с самого начала.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 на парадокс заключается в следующем: наличие слабости, такой как невозможность, поднять тяжелый камень, не попадает под категорию всемогущества, хотя определение всемогущества подразумевает отсутствие слабостей.</w:t>
      </w:r>
    </w:p>
    <w:p w:rsidR="00110E36" w:rsidRPr="00110E36" w:rsidRDefault="00110E3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0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Парадокс </w:t>
      </w:r>
      <w:proofErr w:type="spellStart"/>
      <w:r w:rsidR="00AB0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Эватла</w:t>
      </w:r>
      <w:proofErr w:type="spellEnd"/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Это очень старая задача в логике, вытекающая из Древней Греции. Говорят, что знаменитый софист Протагор взял к себе на 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Эватла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этом, он четко понимал, что ученик сможет заплатить учителю только после того, как он выиграет свое первое дело в суде.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Некоторые эксперты утверждают, что Протагор потребовал деньги за обучение сразу же после того,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Эватл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закончил свою учебу, другие говорят, что Протагор подождал некоторое время, пока не стало очевидно, что ученик не прикладывает никаких усилий </w:t>
      </w:r>
    </w:p>
    <w:p w:rsidR="00812E55" w:rsidRDefault="009D2E2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AB0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найти клиентов, третьи же уверены в том, что </w:t>
      </w:r>
      <w:proofErr w:type="spellStart"/>
      <w:r w:rsidR="00AB0761">
        <w:rPr>
          <w:rFonts w:ascii="Times New Roman" w:eastAsia="Times New Roman" w:hAnsi="Times New Roman" w:cs="Times New Roman"/>
          <w:color w:val="000000"/>
          <w:sz w:val="28"/>
          <w:szCs w:val="28"/>
        </w:rPr>
        <w:t>Эватл</w:t>
      </w:r>
      <w:proofErr w:type="spellEnd"/>
      <w:r w:rsidR="00AB0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старался,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клиентов так и не нашел. В любом случае, Протагор решил подать в суд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Эватла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тот вернул долг.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Протагор утверждал, что если он выиграет дело, то ему будут выплачены его деньги. Если бы дело выиграл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Эватл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Протагор по-прежнему должен был получить свои деньги в соответствии с первоначальным договором, потому что это было бы первое выигрышное дело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Эватла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2E55" w:rsidRDefault="00AB0761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Эватл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однако, стоял на том, что если он выиграет, то по решению суда ему не придется платить Протагору. Если, с другой стороны, Протагор выиграет, 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Эватл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проигрывает свое первое дело, поэтому и не должен ничего платить. Так кто же из мужчин прав?</w:t>
      </w:r>
    </w:p>
    <w:p w:rsidR="00110E36" w:rsidRDefault="00110E3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55" w:rsidRDefault="00812E55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110E3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="00AB07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Парадокс как художественный приём</w:t>
      </w:r>
    </w:p>
    <w:p w:rsidR="00110E36" w:rsidRDefault="00110E3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Парадоксальность</w:t>
      </w:r>
      <w:r w:rsidR="009D2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D2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 распространённое качество, присущее произведениям самых разных жанров </w:t>
      </w:r>
      <w:hyperlink r:id="rId3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искусства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силу своей необычности парадоксальные высказывания, названия, содержания произведений неизменно привлекают к себе внимание людей. Это широко используется в </w:t>
      </w:r>
      <w:hyperlink r:id="rId3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разговорном жанре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 </w:t>
      </w:r>
      <w:hyperlink r:id="rId32">
        <w:r w:rsidR="009D2E2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театральн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3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цирковом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искусствах, </w:t>
      </w:r>
      <w:hyperlink r:id="rId3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живописи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3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фольклоре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Хороший оратор обязательно использует этот приём в своих выступлениях для поддержания живого интереса слушателей. </w:t>
      </w:r>
      <w:hyperlink r:id="rId3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Комизм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большинства </w:t>
      </w:r>
      <w:hyperlink r:id="rId3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анекдотов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заключается в описании необычной, оригинальной ситуации. Популярная детская «</w:t>
      </w:r>
      <w:hyperlink r:id="rId3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поэзия нелепостей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hyperlink r:id="rId3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Льюиса</w:t>
        </w:r>
      </w:hyperlink>
      <w:hyperlink r:id="rId4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</w:t>
        </w:r>
      </w:hyperlink>
      <w:hyperlink r:id="rId4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Кэрролла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hyperlink r:id="rId4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Корнея  Чуковского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также построена на этом художественном приёме.</w:t>
      </w: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Парадоксальны многие </w:t>
      </w:r>
      <w:hyperlink r:id="rId4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афоризмы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известных мыслителей. Например, высказывания </w:t>
      </w:r>
      <w:hyperlink r:id="rId4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Вольтера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Ваше мнение мне глубоко враждебно, но за ваше право высказать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готов пожертвовать своей жизнью» или </w:t>
      </w:r>
      <w:hyperlink r:id="rId4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Ницше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«Нищих нужно удалять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неприятно давать им и неприятно не давать им»,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«Ложность суждения ещё не служит для </w:t>
      </w:r>
      <w:r w:rsidR="00ED7E9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нас возражением против суждения</w:t>
      </w:r>
      <w:proofErr w:type="gramStart"/>
      <w:r w:rsidR="00ED7E9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proofErr w:type="gramEnd"/>
      <w:r w:rsidR="00ED7E9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ыть может, самый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странный из наших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парадоксов</w:t>
      </w:r>
      <w:r w:rsidR="00ED7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парадокс </w:t>
      </w:r>
      <w:hyperlink r:id="rId46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Фрумкера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«Мужчина от женщины отличается тем, что перед совершением ошибки он всё тщатель</w:t>
      </w:r>
      <w:r w:rsidR="00ED7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продумывает»; парадокс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Бернард  Шоу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Конец счастью и начало покоя».</w:t>
      </w:r>
    </w:p>
    <w:p w:rsidR="00110E36" w:rsidRDefault="00110E3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55" w:rsidRDefault="00110E36">
      <w:pPr>
        <w:pStyle w:val="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AB0761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Парадокс в музыке</w:t>
      </w:r>
    </w:p>
    <w:p w:rsidR="00110E36" w:rsidRPr="00110E36" w:rsidRDefault="00110E36" w:rsidP="00110E36">
      <w:pPr>
        <w:pStyle w:val="normal"/>
      </w:pPr>
    </w:p>
    <w:p w:rsidR="00812E55" w:rsidRDefault="00AB0761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hyperlink r:id="rId4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классической музыке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«парадоксом» принято называть изысканные, странные произведения или фрагменты, отличающиеся от традиционного звучания.</w:t>
      </w:r>
    </w:p>
    <w:p w:rsidR="00812E55" w:rsidRDefault="00AB0761" w:rsidP="00246357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«парадоксами» в </w:t>
      </w:r>
      <w:hyperlink r:id="rId4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древней Греции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называли победителей в </w:t>
      </w:r>
      <w:hyperlink r:id="rId5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олимпийских</w:t>
        </w:r>
      </w:hyperlink>
      <w:hyperlink r:id="rId5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</w:t>
        </w:r>
      </w:hyperlink>
      <w:hyperlink r:id="rId5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состязаниях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певцов и исполнителей инструментальной музыки.</w:t>
      </w: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часть</w:t>
      </w: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моего исследования было проведено анкетирование и </w:t>
      </w:r>
      <w:r w:rsidR="00110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опрошено 30 человек.  Учащимся 10-11 классов </w:t>
      </w:r>
      <w:r w:rsid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0E36">
        <w:rPr>
          <w:rFonts w:ascii="Times New Roman" w:eastAsia="Times New Roman" w:hAnsi="Times New Roman" w:cs="Times New Roman"/>
          <w:color w:val="000000"/>
          <w:sz w:val="28"/>
          <w:szCs w:val="28"/>
        </w:rPr>
        <w:t>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110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 </w:t>
      </w:r>
      <w:r w:rsid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E36">
        <w:rPr>
          <w:rFonts w:ascii="Times New Roman" w:eastAsia="Times New Roman" w:hAnsi="Times New Roman" w:cs="Times New Roman"/>
          <w:color w:val="000000"/>
          <w:sz w:val="28"/>
          <w:szCs w:val="28"/>
        </w:rPr>
        <w:t>Неклиновская</w:t>
      </w:r>
      <w:proofErr w:type="spellEnd"/>
      <w:r w:rsidR="00110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школа-интернат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заданы следующие вопросы: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Знаете ли вы что такое парадокс?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Знакомы ли вам какие-либо парадоксы?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Были ли такие парадоксы, которые встречались в вашей жизни?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опроса: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4677"/>
        <w:gridCol w:w="1985"/>
      </w:tblGrid>
      <w:tr w:rsidR="00812E55">
        <w:tc>
          <w:tcPr>
            <w:tcW w:w="3369" w:type="dxa"/>
          </w:tcPr>
          <w:p w:rsidR="00812E55" w:rsidRDefault="00AB0761">
            <w:pPr>
              <w:pStyle w:val="normal"/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6662" w:type="dxa"/>
            <w:gridSpan w:val="2"/>
          </w:tcPr>
          <w:p w:rsidR="00812E55" w:rsidRDefault="00AB0761">
            <w:pPr>
              <w:pStyle w:val="normal"/>
              <w:spacing w:line="360" w:lineRule="auto"/>
              <w:ind w:righ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812E55">
        <w:trPr>
          <w:trHeight w:val="573"/>
        </w:trPr>
        <w:tc>
          <w:tcPr>
            <w:tcW w:w="3369" w:type="dxa"/>
            <w:vMerge w:val="restart"/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Знаете ли вы что такое парадокс?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55%</w:t>
            </w:r>
          </w:p>
        </w:tc>
      </w:tr>
      <w:tr w:rsidR="00812E55">
        <w:trPr>
          <w:trHeight w:val="608"/>
        </w:trPr>
        <w:tc>
          <w:tcPr>
            <w:tcW w:w="3369" w:type="dxa"/>
            <w:vMerge/>
          </w:tcPr>
          <w:p w:rsidR="00812E55" w:rsidRDefault="00812E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27%</w:t>
            </w:r>
          </w:p>
        </w:tc>
      </w:tr>
      <w:tr w:rsidR="00812E55">
        <w:trPr>
          <w:trHeight w:val="694"/>
        </w:trPr>
        <w:tc>
          <w:tcPr>
            <w:tcW w:w="3369" w:type="dxa"/>
            <w:vMerge/>
          </w:tcPr>
          <w:p w:rsidR="00812E55" w:rsidRDefault="00812E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18%</w:t>
            </w:r>
          </w:p>
        </w:tc>
      </w:tr>
      <w:tr w:rsidR="00812E55">
        <w:trPr>
          <w:trHeight w:val="568"/>
        </w:trPr>
        <w:tc>
          <w:tcPr>
            <w:tcW w:w="3369" w:type="dxa"/>
            <w:vMerge w:val="restart"/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Знакомы ли вам какие-либо парадоксы?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23%</w:t>
            </w:r>
          </w:p>
        </w:tc>
      </w:tr>
      <w:tr w:rsidR="00812E55">
        <w:trPr>
          <w:trHeight w:val="660"/>
        </w:trPr>
        <w:tc>
          <w:tcPr>
            <w:tcW w:w="3369" w:type="dxa"/>
            <w:vMerge/>
          </w:tcPr>
          <w:p w:rsidR="00812E55" w:rsidRDefault="00812E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47%</w:t>
            </w:r>
          </w:p>
        </w:tc>
      </w:tr>
      <w:tr w:rsidR="00812E55">
        <w:trPr>
          <w:trHeight w:val="711"/>
        </w:trPr>
        <w:tc>
          <w:tcPr>
            <w:tcW w:w="3369" w:type="dxa"/>
            <w:vMerge/>
          </w:tcPr>
          <w:p w:rsidR="00812E55" w:rsidRDefault="00812E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30%</w:t>
            </w:r>
          </w:p>
        </w:tc>
      </w:tr>
      <w:tr w:rsidR="00812E55">
        <w:trPr>
          <w:trHeight w:val="681"/>
        </w:trPr>
        <w:tc>
          <w:tcPr>
            <w:tcW w:w="3369" w:type="dxa"/>
            <w:vMerge w:val="restart"/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Были ли такие парадоксы, которые встречались в вашей жизни?</w:t>
            </w:r>
          </w:p>
        </w:tc>
        <w:tc>
          <w:tcPr>
            <w:tcW w:w="4677" w:type="dxa"/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  <w:tc>
          <w:tcPr>
            <w:tcW w:w="1985" w:type="dxa"/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64%</w:t>
            </w:r>
          </w:p>
        </w:tc>
      </w:tr>
      <w:tr w:rsidR="00812E55">
        <w:trPr>
          <w:trHeight w:val="625"/>
        </w:trPr>
        <w:tc>
          <w:tcPr>
            <w:tcW w:w="3369" w:type="dxa"/>
            <w:vMerge/>
          </w:tcPr>
          <w:p w:rsidR="00812E55" w:rsidRDefault="00812E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  <w:tr w:rsidR="00812E55">
        <w:trPr>
          <w:trHeight w:val="607"/>
        </w:trPr>
        <w:tc>
          <w:tcPr>
            <w:tcW w:w="3369" w:type="dxa"/>
            <w:vMerge/>
          </w:tcPr>
          <w:p w:rsidR="00812E55" w:rsidRDefault="00812E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Затрудняюсь ответить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12E55" w:rsidRDefault="00AB0761">
            <w:pPr>
              <w:pStyle w:val="normal"/>
              <w:spacing w:line="36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28%</w:t>
            </w:r>
          </w:p>
        </w:tc>
      </w:tr>
    </w:tbl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2E55" w:rsidRDefault="00AB0761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Заключение</w:t>
      </w: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Делая выводы из проведённого мною опроса, смело можно сказать, что большинство учеников нашей школы </w:t>
      </w:r>
      <w:r w:rsid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знают значение слово парадокс,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уверены, что им знакомы какие-либо парадоксы</w:t>
      </w:r>
      <w:proofErr w:type="gramStart"/>
      <w:r w:rsid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Большая часть воспитанников затруднилась ответить на вопрос: встречались ли в их жизни парадоксы.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информационных источников</w:t>
      </w: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tabs>
          <w:tab w:val="left" w:pos="284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Кабаков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Ф.А., Мендельсон Э.,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Georg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1E07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Beitr</w:t>
      </w:r>
      <w:r w:rsidRP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>ä</w:t>
      </w:r>
      <w:r w:rsidRPr="001E07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</w:t>
      </w:r>
      <w:proofErr w:type="spellEnd"/>
      <w:r w:rsidRP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07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zur</w:t>
      </w:r>
      <w:proofErr w:type="spellEnd"/>
      <w:r w:rsidRP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07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begr</w:t>
      </w:r>
      <w:r w:rsidRP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r w:rsidRPr="001E07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ndung</w:t>
      </w:r>
      <w:proofErr w:type="spellEnd"/>
      <w:r w:rsidRP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07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07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transfiniten</w:t>
      </w:r>
      <w:proofErr w:type="spellEnd"/>
      <w:r w:rsidRPr="00E9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07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mengenlehre</w:t>
      </w:r>
      <w:proofErr w:type="spellEnd"/>
      <w:r w:rsidRPr="001E07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1E07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Mathematische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Annalen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46:481—512, 1895.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 Бурова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И.Н. Парадоксы теории множеств и диалектика. Наука, 1976.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Жуков Н.И. Философские основания математики. Мн.: Университетское, 1990.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Фейнман Р.Ф., С. Ильин. Вы, конечно, шутите, мистер Фейнман!: похождения удивительного человека, поведанные им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Лейтону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КоЛибри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Мижевич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 М. Два способа преодоления парадоксов в теории множеств   Кантора Г. Логико-философские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штудии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(3):279—299, 2005.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И.  ФИЛОСОФИЯ ИНТУИЦИОНИСТСКОЙ МАТЕМАТИКИ. Вестник ДГТУ, (4), 2006.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Чечулин В.Л. Теория множеств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самопринадлежностью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(основания и некоторые приложения).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Ун-т. – Пермь, 2012.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Н. Краткий конспект лекций по дисциплине ''Философия математики''. Казань, 2012.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 Гришин В.Н.,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Бочвар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Д.А. Исследования по теории множеств и неклассическим логикам. Наука, 1976.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Хофштадтер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Гедель,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Эшер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Бах: эта бесконечная гирлянда.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Бахрах-М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2001. Введение в математическую логику. Издательство «Наука», 1976.</w:t>
      </w: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Бочвар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Д.А. К вопросу о парадоксах математической логики и теории множеств. Математический сборник, 57(3):369—384, 1944. </w:t>
      </w: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12E55" w:rsidRDefault="00AB0761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Рекомендации</w:t>
      </w:r>
    </w:p>
    <w:p w:rsidR="00812E55" w:rsidRDefault="00AB0761">
      <w:pPr>
        <w:pStyle w:val="normal"/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Список рекомендованных материалов, для получения углублённых знаний по данной теме:</w:t>
      </w:r>
    </w:p>
    <w:p w:rsidR="00812E55" w:rsidRDefault="00A954C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54">
        <w:r w:rsidR="00AB076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https://youtu.be/KKECOpacXNU</w:t>
        </w:r>
      </w:hyperlink>
      <w:r w:rsidR="00AB07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«Парадокс китайской комнаты - </w:t>
      </w:r>
      <w:proofErr w:type="spellStart"/>
      <w:r w:rsidR="00AB0761">
        <w:rPr>
          <w:rFonts w:ascii="Times New Roman" w:eastAsia="Times New Roman" w:hAnsi="Times New Roman" w:cs="Times New Roman"/>
          <w:color w:val="000000"/>
          <w:sz w:val="32"/>
          <w:szCs w:val="32"/>
        </w:rPr>
        <w:t>Топлес</w:t>
      </w:r>
      <w:proofErr w:type="spellEnd"/>
      <w:r w:rsidR="00AB0761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812E55" w:rsidRDefault="00A954C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55">
        <w:r w:rsidR="00AB076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https://youtu.be/_X11ZIg9Y68</w:t>
        </w:r>
      </w:hyperlink>
      <w:r w:rsidR="00AB07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«Парадокс корабля Тесея </w:t>
      </w:r>
      <w:proofErr w:type="spellStart"/>
      <w:r w:rsidR="00AB0761">
        <w:rPr>
          <w:rFonts w:ascii="Times New Roman" w:eastAsia="Times New Roman" w:hAnsi="Times New Roman" w:cs="Times New Roman"/>
          <w:color w:val="000000"/>
          <w:sz w:val="32"/>
          <w:szCs w:val="32"/>
        </w:rPr>
        <w:t>Топлес</w:t>
      </w:r>
      <w:proofErr w:type="spellEnd"/>
      <w:r w:rsidR="00AB0761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812E55" w:rsidRDefault="00A954C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56">
        <w:r w:rsidR="00AB076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https://youtu.be/U6M56xSvpnQ</w:t>
        </w:r>
      </w:hyperlink>
      <w:r w:rsidR="00AB07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«Парадокс свободного выбора Артур Шарифов»</w:t>
      </w:r>
    </w:p>
    <w:p w:rsidR="00812E55" w:rsidRDefault="00A954C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57">
        <w:r w:rsidR="00AB076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https://youtu.be/VLSnq6AZWkA</w:t>
        </w:r>
      </w:hyperlink>
      <w:r w:rsidR="00AB07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«Парадоксы, которые НИКТО не может решить»</w:t>
      </w:r>
    </w:p>
    <w:p w:rsidR="00812E55" w:rsidRDefault="00A954C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58">
        <w:r w:rsidR="00AB076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https://youtu.be/LwMUuT_FSaE</w:t>
        </w:r>
      </w:hyperlink>
      <w:r w:rsidR="00AB07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«15 парадоксов, которые невозможно объяснить»</w:t>
      </w:r>
    </w:p>
    <w:p w:rsidR="00812E55" w:rsidRDefault="00A954C9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hyperlink r:id="rId59">
        <w:r w:rsidR="00AB076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https://youtu.be/NKF-Dpenxxs</w:t>
        </w:r>
      </w:hyperlink>
      <w:r w:rsidR="00AB07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«Парадокс внезапной казни»</w:t>
      </w: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0E36" w:rsidRDefault="00110E36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spacing w:after="0" w:line="36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</w:t>
      </w:r>
    </w:p>
    <w:p w:rsidR="00812E55" w:rsidRDefault="00812E55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Парадокс «Ахиллес и черепаха»</w:t>
      </w:r>
    </w:p>
    <w:p w:rsidR="00812E55" w:rsidRDefault="00812E55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59880" cy="3121660"/>
            <wp:effectExtent l="0" t="0" r="0" b="0"/>
            <wp:docPr id="3" name="image2.png" descr="https://stihi.ru/pics/2016/03/09/48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stihi.ru/pics/2016/03/09/4805.jpg"/>
                    <pic:cNvPicPr preferRelativeResize="0"/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121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2E55" w:rsidRDefault="00812E55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55" w:rsidRDefault="00812E55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2E55" w:rsidRDefault="00AB0761">
      <w:pPr>
        <w:pStyle w:val="normal"/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672372" cy="409165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2372" cy="4091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12E55" w:rsidSect="00110E36">
      <w:footerReference w:type="default" r:id="rId62"/>
      <w:pgSz w:w="11906" w:h="16838"/>
      <w:pgMar w:top="426" w:right="567" w:bottom="567" w:left="851" w:header="0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F3" w:rsidRDefault="00EE48F3" w:rsidP="00812E55">
      <w:pPr>
        <w:spacing w:after="0" w:line="240" w:lineRule="auto"/>
      </w:pPr>
      <w:r>
        <w:separator/>
      </w:r>
    </w:p>
  </w:endnote>
  <w:endnote w:type="continuationSeparator" w:id="0">
    <w:p w:rsidR="00EE48F3" w:rsidRDefault="00EE48F3" w:rsidP="0081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E55" w:rsidRDefault="00A954C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AB0761">
      <w:rPr>
        <w:color w:val="000000"/>
      </w:rPr>
      <w:instrText>PAGE</w:instrText>
    </w:r>
    <w:r>
      <w:rPr>
        <w:color w:val="000000"/>
      </w:rPr>
      <w:fldChar w:fldCharType="separate"/>
    </w:r>
    <w:r w:rsidR="00246357">
      <w:rPr>
        <w:noProof/>
        <w:color w:val="000000"/>
      </w:rPr>
      <w:t>14</w:t>
    </w:r>
    <w:r>
      <w:rPr>
        <w:color w:val="000000"/>
      </w:rPr>
      <w:fldChar w:fldCharType="end"/>
    </w:r>
  </w:p>
  <w:p w:rsidR="00812E55" w:rsidRDefault="00812E5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F3" w:rsidRDefault="00EE48F3" w:rsidP="00812E55">
      <w:pPr>
        <w:spacing w:after="0" w:line="240" w:lineRule="auto"/>
      </w:pPr>
      <w:r>
        <w:separator/>
      </w:r>
    </w:p>
  </w:footnote>
  <w:footnote w:type="continuationSeparator" w:id="0">
    <w:p w:rsidR="00EE48F3" w:rsidRDefault="00EE48F3" w:rsidP="0081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5538"/>
    <w:multiLevelType w:val="multilevel"/>
    <w:tmpl w:val="49C2F2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17C81"/>
    <w:multiLevelType w:val="multilevel"/>
    <w:tmpl w:val="7A4C11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F07F5"/>
    <w:multiLevelType w:val="multilevel"/>
    <w:tmpl w:val="DC9AB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73681B83"/>
    <w:multiLevelType w:val="multilevel"/>
    <w:tmpl w:val="2AD6D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9716C"/>
    <w:multiLevelType w:val="multilevel"/>
    <w:tmpl w:val="35B85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D41679D"/>
    <w:multiLevelType w:val="multilevel"/>
    <w:tmpl w:val="841471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E55"/>
    <w:rsid w:val="00110E36"/>
    <w:rsid w:val="001E0739"/>
    <w:rsid w:val="00246357"/>
    <w:rsid w:val="002A7A5F"/>
    <w:rsid w:val="00812E55"/>
    <w:rsid w:val="009D2E26"/>
    <w:rsid w:val="00A954C9"/>
    <w:rsid w:val="00A965B3"/>
    <w:rsid w:val="00AB0761"/>
    <w:rsid w:val="00E9678E"/>
    <w:rsid w:val="00ED7E98"/>
    <w:rsid w:val="00EE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C9"/>
  </w:style>
  <w:style w:type="paragraph" w:styleId="1">
    <w:name w:val="heading 1"/>
    <w:basedOn w:val="normal"/>
    <w:next w:val="normal"/>
    <w:rsid w:val="00812E55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812E55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812E55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normal"/>
    <w:next w:val="normal"/>
    <w:rsid w:val="00812E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12E5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812E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12E55"/>
  </w:style>
  <w:style w:type="table" w:customStyle="1" w:styleId="TableNormal">
    <w:name w:val="Table Normal"/>
    <w:rsid w:val="00812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12E5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12E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12E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12E5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E%D1%81%D1%8B%D0%BB%D0%BA%D0%B0_(%D0%BB%D0%BE%D0%B3%D0%B8%D0%BA%D0%B0)" TargetMode="External"/><Relationship Id="rId18" Type="http://schemas.openxmlformats.org/officeDocument/2006/relationships/hyperlink" Target="https://ru.wikipedia.org/wiki/%D0%90%D0%BD%D1%82%D0%B8%D0%BD%D0%BE%D0%BC%D0%B8%D1%8F" TargetMode="External"/><Relationship Id="rId26" Type="http://schemas.openxmlformats.org/officeDocument/2006/relationships/hyperlink" Target="https://ru.wikipedia.org/wiki/%D0%9B%D0%BE%D0%B3%D0%B8%D1%87%D0%B5%D1%81%D0%BA%D0%B8%D0%B5_%D0%BE%D1%88%D0%B8%D0%B1%D0%BA%D0%B8" TargetMode="External"/><Relationship Id="rId39" Type="http://schemas.openxmlformats.org/officeDocument/2006/relationships/hyperlink" Target="https://ru.wikipedia.org/wiki/%D0%9A%D1%8D%D1%80%D1%80%D0%BE%D0%BB%D0%BB,_%D0%9B%D1%8C%D1%8E%D0%B8%D1%81" TargetMode="External"/><Relationship Id="rId21" Type="http://schemas.openxmlformats.org/officeDocument/2006/relationships/hyperlink" Target="https://ru.wikipedia.org/wiki/%D0%90%D0%BD%D1%82%D0%B8%D0%BD%D0%BE%D0%BC%D0%B8%D1%8F" TargetMode="External"/><Relationship Id="rId34" Type="http://schemas.openxmlformats.org/officeDocument/2006/relationships/hyperlink" Target="https://ru.wikipedia.org/wiki/%D0%96%D0%B8%D0%B2%D0%BE%D0%BF%D0%B8%D1%81%D1%8C" TargetMode="External"/><Relationship Id="rId42" Type="http://schemas.openxmlformats.org/officeDocument/2006/relationships/hyperlink" Target="https://ru.wikipedia.org/wiki/%D0%A7%D1%83%D0%BA%D0%BE%D0%B2%D1%81%D0%BA%D0%B8%D0%B9,_%D0%9A%D0%BE%D1%80%D0%BD%D0%B5%D0%B9_%D0%98%D0%B2%D0%B0%D0%BD%D0%BE%D0%B2%D0%B8%D1%87" TargetMode="External"/><Relationship Id="rId47" Type="http://schemas.openxmlformats.org/officeDocument/2006/relationships/hyperlink" Target="https://ru.wikipedia.org/wiki/%D0%A8%D0%BE%D1%83,_%D0%94%D0%B6%D0%BE%D1%80%D0%B4%D0%B6_%D0%91%D0%B5%D1%80%D0%BD%D0%B0%D1%80%D0%B4" TargetMode="External"/><Relationship Id="rId50" Type="http://schemas.openxmlformats.org/officeDocument/2006/relationships/hyperlink" Target="https://ru.wikipedia.org/wiki/%D0%9E%D0%BB%D0%B8%D0%BC%D0%BF%D0%B8%D0%B9%D1%81%D0%BA%D0%B8%D0%B5_%D0%B8%D0%B3%D1%80%D1%8B" TargetMode="External"/><Relationship Id="rId55" Type="http://schemas.openxmlformats.org/officeDocument/2006/relationships/hyperlink" Target="https://youtu.be/_X11ZIg9Y6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1%80%D0%B5%D0%BB%D0%B0_%D0%97%D0%B5%D0%BD%D0%BE%D0%BD%D0%B0" TargetMode="External"/><Relationship Id="rId20" Type="http://schemas.openxmlformats.org/officeDocument/2006/relationships/hyperlink" Target="https://ru.wikipedia.org/wiki/%D0%A1%D0%BC%D1%8B%D1%81%D0%BB" TargetMode="External"/><Relationship Id="rId29" Type="http://schemas.openxmlformats.org/officeDocument/2006/relationships/hyperlink" Target="https://ru.wikipedia.org/wiki/%D0%9F%D0%BE%D1%81%D1%82%D1%83%D0%BB%D0%B0%D1%82" TargetMode="External"/><Relationship Id="rId41" Type="http://schemas.openxmlformats.org/officeDocument/2006/relationships/hyperlink" Target="https://ru.wikipedia.org/wiki/%D0%9A%D1%8D%D1%80%D1%80%D0%BE%D0%BB%D0%BB,_%D0%9B%D1%8C%D1%8E%D0%B8%D1%81" TargetMode="External"/><Relationship Id="rId54" Type="http://schemas.openxmlformats.org/officeDocument/2006/relationships/hyperlink" Target="https://youtu.be/KKECOpacXNU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F%D0%BE%D1%81%D1%8B%D0%BB%D0%BA%D0%B0_(%D0%BB%D0%BE%D0%B3%D0%B8%D0%BA%D0%B0)" TargetMode="External"/><Relationship Id="rId24" Type="http://schemas.openxmlformats.org/officeDocument/2006/relationships/hyperlink" Target="https://ru.wikipedia.org/wiki/%D0%A2%D0%B5%D0%BE%D1%80%D0%B8%D1%8F" TargetMode="External"/><Relationship Id="rId32" Type="http://schemas.openxmlformats.org/officeDocument/2006/relationships/hyperlink" Target="https://ru.wikipedia.org/wiki/%D0%A2%D0%B5%D0%B0%D1%82%D1%80" TargetMode="External"/><Relationship Id="rId37" Type="http://schemas.openxmlformats.org/officeDocument/2006/relationships/hyperlink" Target="https://ru.wikipedia.org/wiki/%D0%90%D0%BD%D0%B5%D0%BA%D0%B4%D0%BE%D1%82" TargetMode="External"/><Relationship Id="rId40" Type="http://schemas.openxmlformats.org/officeDocument/2006/relationships/hyperlink" Target="https://ru.wikipedia.org/wiki/%D0%9A%D1%8D%D1%80%D1%80%D0%BE%D0%BB%D0%BB,_%D0%9B%D1%8C%D1%8E%D0%B8%D1%81" TargetMode="External"/><Relationship Id="rId45" Type="http://schemas.openxmlformats.org/officeDocument/2006/relationships/hyperlink" Target="https://ru.wikipedia.org/wiki/%D0%9D%D0%B8%D1%86%D1%88%D0%B5,_%D0%A4%D1%80%D0%B8%D0%B4%D1%80%D0%B8%D1%85" TargetMode="External"/><Relationship Id="rId53" Type="http://schemas.openxmlformats.org/officeDocument/2006/relationships/chart" Target="charts/chart1.xml"/><Relationship Id="rId58" Type="http://schemas.openxmlformats.org/officeDocument/2006/relationships/hyperlink" Target="https://youtu.be/LwMUuT_FSa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1%D1%82%D1%80%D0%B5%D0%BB%D0%B0_%D0%97%D0%B5%D0%BD%D0%BE%D0%BD%D0%B0" TargetMode="External"/><Relationship Id="rId23" Type="http://schemas.openxmlformats.org/officeDocument/2006/relationships/hyperlink" Target="https://ru.wikipedia.org/wiki/%D0%9B%D0%BE%D0%B3%D0%B8%D0%BA%D0%B0" TargetMode="External"/><Relationship Id="rId28" Type="http://schemas.openxmlformats.org/officeDocument/2006/relationships/hyperlink" Target="https://ru.wikipedia.org/wiki/%D0%90%D0%BA%D1%81%D0%B8%D0%BE%D0%BC%D0%B0%D1%82%D0%B8%D0%B7%D0%B0%D1%86%D0%B8%D1%8F" TargetMode="External"/><Relationship Id="rId36" Type="http://schemas.openxmlformats.org/officeDocument/2006/relationships/hyperlink" Target="https://ru.wikipedia.org/wiki/%D0%9A%D0%BE%D0%BC%D0%B8%D0%B7%D0%BC" TargetMode="External"/><Relationship Id="rId49" Type="http://schemas.openxmlformats.org/officeDocument/2006/relationships/hyperlink" Target="https://ru.wikipedia.org/wiki/%D0%94%D1%80%D0%B5%D0%B2%D0%BD%D1%8F%D1%8F_%D0%93%D1%80%D0%B5%D1%86%D0%B8%D1%8F" TargetMode="External"/><Relationship Id="rId57" Type="http://schemas.openxmlformats.org/officeDocument/2006/relationships/hyperlink" Target="https://youtu.be/VLSnq6AZWkA" TargetMode="External"/><Relationship Id="rId61" Type="http://schemas.openxmlformats.org/officeDocument/2006/relationships/image" Target="media/image2.png"/><Relationship Id="rId10" Type="http://schemas.openxmlformats.org/officeDocument/2006/relationships/hyperlink" Target="https://ru.wikipedia.org/wiki/%D0%9F%D1%80%D0%BE%D1%82%D0%B8%D0%B2%D0%BE%D1%80%D0%B5%D1%87%D0%B8%D0%B5" TargetMode="External"/><Relationship Id="rId19" Type="http://schemas.openxmlformats.org/officeDocument/2006/relationships/hyperlink" Target="https://ru.wikipedia.org/wiki/%D0%90%D0%BF%D0%BE%D1%80%D0%B8%D1%8F" TargetMode="External"/><Relationship Id="rId31" Type="http://schemas.openxmlformats.org/officeDocument/2006/relationships/hyperlink" Target="https://ru.wikipedia.org/w/index.php?title=%D0%A0%D0%B0%D0%B7%D0%B3%D0%BE%D0%B2%D0%BE%D1%80%D0%BD%D1%8B%D0%B9_%D0%B6%D0%B0%D0%BD%D1%80&amp;action=edit&amp;redlink=1" TargetMode="External"/><Relationship Id="rId44" Type="http://schemas.openxmlformats.org/officeDocument/2006/relationships/hyperlink" Target="https://ru.wikipedia.org/wiki/%D0%92%D0%BE%D0%BB%D1%8C%D1%82%D0%B5%D1%80" TargetMode="External"/><Relationship Id="rId52" Type="http://schemas.openxmlformats.org/officeDocument/2006/relationships/hyperlink" Target="https://ru.wikipedia.org/wiki/%D0%9E%D0%BB%D0%B8%D0%BC%D0%BF%D0%B8%D0%B9%D1%81%D0%BA%D0%B8%D0%B5_%D0%B8%D0%B3%D1%80%D1%8B" TargetMode="External"/><Relationship Id="rId6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E%D0%BA%D0%B0%D0%B7%D0%B0%D1%82%D0%B5%D0%BB%D1%8C%D1%81%D1%82%D0%B2%D0%BE" TargetMode="External"/><Relationship Id="rId14" Type="http://schemas.openxmlformats.org/officeDocument/2006/relationships/hyperlink" Target="https://ru.wikipedia.org/wiki/%D0%A1%D1%82%D1%80%D0%B5%D0%BB%D0%B0_%D0%97%D0%B5%D0%BD%D0%BE%D0%BD%D0%B0" TargetMode="External"/><Relationship Id="rId22" Type="http://schemas.openxmlformats.org/officeDocument/2006/relationships/hyperlink" Target="https://ru.wikipedia.org/wiki/%D0%9D%D0%B0%D1%83%D0%BA%D0%B0" TargetMode="External"/><Relationship Id="rId27" Type="http://schemas.openxmlformats.org/officeDocument/2006/relationships/hyperlink" Target="https://ru.wikipedia.org/wiki/%D0%9C%D0%B5%D1%82%D0%BE%D0%B4" TargetMode="External"/><Relationship Id="rId30" Type="http://schemas.openxmlformats.org/officeDocument/2006/relationships/hyperlink" Target="https://ru.wikipedia.org/wiki/%D0%98%D1%81%D0%BA%D1%83%D1%81%D1%81%D1%82%D0%B2%D0%BE" TargetMode="External"/><Relationship Id="rId35" Type="http://schemas.openxmlformats.org/officeDocument/2006/relationships/hyperlink" Target="https://ru.wikipedia.org/wiki/%D0%A4%D0%BE%D0%BB%D1%8C%D0%BA%D0%BB%D0%BE%D1%80" TargetMode="External"/><Relationship Id="rId43" Type="http://schemas.openxmlformats.org/officeDocument/2006/relationships/hyperlink" Target="https://ru.wikipedia.org/wiki/%D0%90%D1%84%D0%BE%D1%80%D0%B8%D0%B7%D0%BC" TargetMode="External"/><Relationship Id="rId48" Type="http://schemas.openxmlformats.org/officeDocument/2006/relationships/hyperlink" Target="https://ru.wikipedia.org/wiki/%D0%9A%D0%BB%D0%B0%D1%81%D1%81%D0%B8%D1%87%D0%B5%D1%81%D0%BA%D0%B0%D1%8F_%D0%BC%D1%83%D0%B7%D1%8B%D0%BA%D0%B0" TargetMode="External"/><Relationship Id="rId56" Type="http://schemas.openxmlformats.org/officeDocument/2006/relationships/hyperlink" Target="https://youtu.be/U6M56xSvpnQ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u.wikipedia.org/wiki/%D0%9B%D0%BE%D0%B3%D0%B8%D0%BA%D0%B0" TargetMode="External"/><Relationship Id="rId51" Type="http://schemas.openxmlformats.org/officeDocument/2006/relationships/hyperlink" Target="https://ru.wikipedia.org/wiki/%D0%9E%D0%BB%D0%B8%D0%BC%D0%BF%D0%B8%D0%B9%D1%81%D0%BA%D0%B8%D0%B5_%D0%B8%D0%B3%D1%80%D1%8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0%BE%D1%81%D1%8B%D0%BB%D0%BA%D0%B0_(%D0%BB%D0%BE%D0%B3%D0%B8%D0%BA%D0%B0)" TargetMode="External"/><Relationship Id="rId17" Type="http://schemas.openxmlformats.org/officeDocument/2006/relationships/hyperlink" Target="https://ru.wikipedia.org/wiki/%D0%90%D0%BF%D0%BE%D1%80%D0%B8%D1%8F" TargetMode="External"/><Relationship Id="rId25" Type="http://schemas.openxmlformats.org/officeDocument/2006/relationships/hyperlink" Target="https://ru.wikipedia.org/wiki/%D0%9E%D0%BF%D1%8B%D1%82%D0%BD%D0%BE%D0%B5_%D0%B7%D0%BD%D0%B0%D0%BD%D0%B8%D0%B5" TargetMode="External"/><Relationship Id="rId33" Type="http://schemas.openxmlformats.org/officeDocument/2006/relationships/hyperlink" Target="https://ru.wikipedia.org/wiki/%D0%A6%D0%B8%D1%80%D0%BA" TargetMode="External"/><Relationship Id="rId38" Type="http://schemas.openxmlformats.org/officeDocument/2006/relationships/hyperlink" Target="https://ru.wikipedia.org/w/index.php?title=%D0%9F%D0%BE%D1%8D%D0%B7%D0%B8%D1%8F_%D0%BD%D0%B5%D0%BB%D0%B5%D0%BF%D0%BE%D1%81%D1%82%D0%B5%D0%B9&amp;action=edit&amp;redlink=1" TargetMode="External"/><Relationship Id="rId46" Type="http://schemas.openxmlformats.org/officeDocument/2006/relationships/hyperlink" Target="https://ru.wikipedia.org/w/index.php?title=%D0%A4%D1%80%D1%83%D0%BC%D0%BA%D0%B5%D1%80,_%D0%93%D0%B5%D0%BE%D1%80%D0%B3%D0%B8%D0%B9&amp;action=edit&amp;redlink=1" TargetMode="External"/><Relationship Id="rId59" Type="http://schemas.openxmlformats.org/officeDocument/2006/relationships/hyperlink" Target="https://youtu.be/NKF-Dpenxxs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Знаете ли вы что такое парадокс?</c:v>
                </c:pt>
                <c:pt idx="1">
                  <c:v>Знакомы ли вам какие-либо парадоксы?</c:v>
                </c:pt>
                <c:pt idx="2">
                  <c:v>Были ли такие парадоксы, которые встречались в вашей жизни?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Знаете ли вы что такое парадокс?</c:v>
                </c:pt>
                <c:pt idx="1">
                  <c:v>Знакомы ли вам какие-либо парадоксы?</c:v>
                </c:pt>
                <c:pt idx="2">
                  <c:v>Были ли такие парадоксы, которые встречались в вашей жизни?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Знаете ли вы что такое парадокс?</c:v>
                </c:pt>
                <c:pt idx="1">
                  <c:v>Знакомы ли вам какие-либо парадоксы?</c:v>
                </c:pt>
                <c:pt idx="2">
                  <c:v>Были ли такие парадоксы, которые встречались в вашей жизни?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axId val="100684160"/>
        <c:axId val="100686080"/>
      </c:barChart>
      <c:catAx>
        <c:axId val="100684160"/>
        <c:scaling>
          <c:orientation val="minMax"/>
        </c:scaling>
        <c:axPos val="b"/>
        <c:tickLblPos val="nextTo"/>
        <c:crossAx val="100686080"/>
        <c:crosses val="autoZero"/>
        <c:auto val="1"/>
        <c:lblAlgn val="ctr"/>
        <c:lblOffset val="100"/>
      </c:catAx>
      <c:valAx>
        <c:axId val="100686080"/>
        <c:scaling>
          <c:orientation val="minMax"/>
        </c:scaling>
        <c:axPos val="l"/>
        <c:majorGridlines/>
        <c:numFmt formatCode="General" sourceLinked="1"/>
        <c:tickLblPos val="nextTo"/>
        <c:crossAx val="1006841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Biblioteka</cp:lastModifiedBy>
  <cp:revision>12</cp:revision>
  <dcterms:created xsi:type="dcterms:W3CDTF">2022-03-31T07:32:00Z</dcterms:created>
  <dcterms:modified xsi:type="dcterms:W3CDTF">2022-04-04T06:27:00Z</dcterms:modified>
</cp:coreProperties>
</file>