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>Методическая разработка по теме: «Творчество без границ: Арт-терапия в детском саду»</w:t>
      </w:r>
    </w:p>
    <w:p w14:paraId="02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Аннотация</w:t>
      </w:r>
    </w:p>
    <w:p w14:paraId="0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Данная методическая разработка посвящена использованию методов арт-терапии в работе с детьми дошкольного возраста в условиях детского сада. Она направлена на поддержку развития творческого потенциала, эмоционального благополучия и социальной адаптации детей посредством различных видов художественного творчества.</w:t>
      </w:r>
    </w:p>
    <w:p w14:paraId="0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Арт-терапия позволяет детям выражать свои чувства, мысли и переживания через визуальные образы, что способствует улучшению психоэмоционального состояния и укреплению внутреннего мира ребенка. Разработка включает теоретическую часть, описывающую основные принципы и цели арт-терапевтического подхода, а также практическое руководство по проведению занятий с использованием различных техник арт-терапии.</w:t>
      </w:r>
    </w:p>
    <w:p w14:paraId="05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Введение</w:t>
      </w:r>
    </w:p>
    <w:p w14:paraId="06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Актуальность темы</w:t>
      </w:r>
    </w:p>
    <w:p w14:paraId="0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Современные условия жизни предъявляют высокие требования к уровню психоэмоционального здоровья и социальной адаптации детей. Дошкольный возраст является важным этапом формирования личности, когда закладываются основы эмоциональной устойчивости, креативности и способности к саморегуляции. Однако в условиях интенсивного ритма жизни, информационного перенасыщения и увеличения числа стрессовых факторов дети все чаще испытывают трудности в выражении своих чувств и управлении эмоциями.</w:t>
      </w:r>
    </w:p>
    <w:p w14:paraId="0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Арт-терапия представляет собой уникальный подход, позволяющий детям безопасно и творчески выражать свои переживания, справляться с внутренними конфликтами и развивать творческий потенциал. Использование методов арт-терапии в детских садах способствует созданию благоприятной среды для личностного роста, укрепления эмоционального здоровья и улучшения межличностных взаимодействий.</w:t>
      </w:r>
    </w:p>
    <w:p w14:paraId="0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Таким образом, актуальность данной методической разработки обусловлена необходимостью поиска эффективных способов поддержки психоэмоционального развития детей в условиях современного общества.</w:t>
      </w:r>
    </w:p>
    <w:p w14:paraId="0A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0B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Цели и задачи методической разработки</w:t>
      </w:r>
    </w:p>
    <w:p w14:paraId="0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Основная цель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Создание методических рекомендаций для воспитателей и специалистов ДОУ по организации и проведению занятий по арт-терапии, направленных на развитие креативности, улучшение эмоционального фона и укрепление социального взаимодействия среди детей.</w:t>
      </w:r>
    </w:p>
    <w:p w14:paraId="0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Задачи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0E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Изучить теоретические основы арт-терапевтического подхода и его применения в работе с детьми дошкольного возраста.</w:t>
      </w:r>
    </w:p>
    <w:p w14:paraId="0F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Определить основные направления и техники арт-терапии, подходящие для использования в условиях детского сада.</w:t>
      </w:r>
    </w:p>
    <w:p w14:paraId="10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Разработать практические рекомендации по организации пространства и подбору материалов для занятий по арт-терапии.</w:t>
      </w:r>
    </w:p>
    <w:p w14:paraId="11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Составить примеры занятий по различным видам арт-терапевтической деятельности (рисунку, лепке, музыке, театрализации и др.).</w:t>
      </w:r>
    </w:p>
    <w:p w14:paraId="12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Предложить методы оценки эффективности занятий и анализа изменений в поведении и развитии детей.</w:t>
      </w:r>
    </w:p>
    <w:p w14:paraId="13000000">
      <w:pPr>
        <w:numPr>
          <w:ilvl w:val="0"/>
          <w:numId w:val="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Подготовить дополнительные материалы и ресурсы для дальнейшего изучения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темы и повышения квалификации педагогов.</w:t>
      </w:r>
    </w:p>
    <w:p w14:paraId="1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Эти цели и задачи направлены на обеспечение комплексного подхода к использованию арт-терапевтических методов в работе с детьми, что позволит повысить качество образовательного процесса и способствовать гармоничному развитию личности ребенка.</w:t>
      </w:r>
    </w:p>
    <w:p w14:paraId="15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История возникновения и развития арт-терапии</w:t>
      </w:r>
    </w:p>
    <w:p w14:paraId="16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Арт-терапия зародилась в начале XX века и связана с именем британского художника Адриана Хилла, который впервые применил рисование в качестве средства реабилитации пациентов с туберкулезом. Его идеи получили дальнейшее развитие благодаря работам Маргарет Наумбург и Эдит Крамер, которые обосновали эффективность использования искусства в терапевтическом процессе.</w:t>
      </w:r>
    </w:p>
    <w:p w14:paraId="1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Маргарет Наумбург, американский психоаналитик, разработала концепцию динамической арт-терапии, основанную на идеях психоанализа. Она считала, что процесс создания произведений искусства помогает пациентам выражать бессознательные конфликты и переживания, способствуя их осознанию и разрешению.</w:t>
      </w:r>
    </w:p>
    <w:p w14:paraId="1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Эдит Крамер, австрийский художник и педагог, предложила более ориентированный на художественные аспекты подход, подчеркивая важность эстетической ценности произведения искусства. Она утверждала, что создание красивых и значимых произведений способствует развитию самоуважения и самореализации.</w:t>
      </w:r>
    </w:p>
    <w:p w14:paraId="19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Со временем арт-терапия стала применяться не только в клинической практике, но и в образовательных учреждениях, включая детские сады, где она используется для поддержки эмоционального и социального развития детей.</w:t>
      </w:r>
    </w:p>
    <w:p w14:paraId="1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1B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Основные направления</w:t>
      </w:r>
    </w:p>
    <w:p w14:paraId="1C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Основные направления арт-терапии включают следующие виды художественной деятельности:</w:t>
      </w:r>
    </w:p>
    <w:p w14:paraId="1D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Изобразительное искусство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1E000000">
      <w:pPr>
        <w:numPr>
          <w:ilvl w:val="1"/>
          <w:numId w:val="3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Рисование: использование красок, карандашей, мелков, пастели;</w:t>
      </w:r>
    </w:p>
    <w:p w14:paraId="1F000000">
      <w:pPr>
        <w:numPr>
          <w:ilvl w:val="1"/>
          <w:numId w:val="3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Живопись: акварель, гуашь, акрил;</w:t>
      </w:r>
    </w:p>
    <w:p w14:paraId="20000000">
      <w:pPr>
        <w:numPr>
          <w:ilvl w:val="1"/>
          <w:numId w:val="3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Графика: карандаш, уголь, тушь;</w:t>
      </w:r>
    </w:p>
    <w:p w14:paraId="21000000">
      <w:pPr>
        <w:numPr>
          <w:ilvl w:val="1"/>
          <w:numId w:val="3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Коллаж: сочетание различных материалов (бумага, ткань, природные объекты);</w:t>
      </w:r>
    </w:p>
    <w:p w14:paraId="22000000">
      <w:pPr>
        <w:numPr>
          <w:ilvl w:val="1"/>
          <w:numId w:val="3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Аппликация: вырезание и наклеивание изображений.</w:t>
      </w:r>
    </w:p>
    <w:p w14:paraId="23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Лепка и моделирование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24000000">
      <w:pPr>
        <w:numPr>
          <w:ilvl w:val="1"/>
          <w:numId w:val="4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Глина, пластилин, гончарное дело;</w:t>
      </w:r>
    </w:p>
    <w:p w14:paraId="25000000">
      <w:pPr>
        <w:numPr>
          <w:ilvl w:val="1"/>
          <w:numId w:val="4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Моделирование из бумаги, картона, дерева.</w:t>
      </w:r>
    </w:p>
    <w:p w14:paraId="26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Музыка и ритмопластика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27000000">
      <w:pPr>
        <w:numPr>
          <w:ilvl w:val="1"/>
          <w:numId w:val="5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Игра на музыкальных инструментах;</w:t>
      </w:r>
    </w:p>
    <w:p w14:paraId="28000000">
      <w:pPr>
        <w:numPr>
          <w:ilvl w:val="1"/>
          <w:numId w:val="5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Пение, вокал;</w:t>
      </w:r>
    </w:p>
    <w:p w14:paraId="29000000">
      <w:pPr>
        <w:numPr>
          <w:ilvl w:val="1"/>
          <w:numId w:val="5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Танец, движение под музыку.</w:t>
      </w:r>
    </w:p>
    <w:p w14:paraId="2A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Драма и театр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2B000000">
      <w:pPr>
        <w:numPr>
          <w:ilvl w:val="1"/>
          <w:numId w:val="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Инсценировки, драматизации;</w:t>
      </w:r>
    </w:p>
    <w:p w14:paraId="2C000000">
      <w:pPr>
        <w:numPr>
          <w:ilvl w:val="1"/>
          <w:numId w:val="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Кукольный театр;</w:t>
      </w:r>
    </w:p>
    <w:p w14:paraId="2D000000">
      <w:pPr>
        <w:numPr>
          <w:ilvl w:val="1"/>
          <w:numId w:val="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Импровизационные игры.</w:t>
      </w:r>
    </w:p>
    <w:p w14:paraId="2E000000">
      <w:pPr>
        <w:numPr>
          <w:ilvl w:val="0"/>
          <w:numId w:val="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Литературное творчество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2F000000">
      <w:pPr>
        <w:numPr>
          <w:ilvl w:val="1"/>
          <w:numId w:val="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Написание историй, сказок;</w:t>
      </w:r>
    </w:p>
    <w:p w14:paraId="30000000">
      <w:pPr>
        <w:numPr>
          <w:ilvl w:val="1"/>
          <w:numId w:val="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Иллюстрирование текстов;</w:t>
      </w:r>
    </w:p>
    <w:p w14:paraId="31000000">
      <w:pPr>
        <w:numPr>
          <w:ilvl w:val="1"/>
          <w:numId w:val="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Совместное сочинительство.</w:t>
      </w:r>
    </w:p>
    <w:p w14:paraId="3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Каждая техника обладает своими особенностями и возможностями для выражения чувств и переживаний. Выбор конкретного направления зависит от целей занятия, возрастных особенностей детей и их интересов.</w:t>
      </w:r>
    </w:p>
    <w:p w14:paraId="3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34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Принципы работы с детьми в рамках арт-терапевтических подходов</w:t>
      </w:r>
    </w:p>
    <w:p w14:paraId="3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Работа с детьми в арт-терапевтичеких подходах строится на следующих принципах:</w:t>
      </w:r>
    </w:p>
    <w:p w14:paraId="36000000">
      <w:pPr>
        <w:numPr>
          <w:ilvl w:val="0"/>
          <w:numId w:val="8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Создание безопасной и поддерживающей атмосферы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37000000">
      <w:pPr>
        <w:numPr>
          <w:ilvl w:val="1"/>
          <w:numId w:val="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Воспитатель создает атмосферу доверия и принятия, где ребенок чувствует себя комфортно и защищенно.</w:t>
      </w:r>
    </w:p>
    <w:p w14:paraId="38000000">
      <w:pPr>
        <w:numPr>
          <w:ilvl w:val="1"/>
          <w:numId w:val="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Отсутствие критики и оценочных суждений, акцент на позитивном подкреплении.</w:t>
      </w:r>
    </w:p>
    <w:p w14:paraId="39000000">
      <w:pPr>
        <w:numPr>
          <w:ilvl w:val="0"/>
          <w:numId w:val="8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Уважение к индивидуальности каждого ребенка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3A000000">
      <w:pPr>
        <w:numPr>
          <w:ilvl w:val="1"/>
          <w:numId w:val="1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Признание уникальности каждого участника, учет его личных предпочтений и стиля творчества.</w:t>
      </w:r>
    </w:p>
    <w:p w14:paraId="3B000000">
      <w:pPr>
        <w:numPr>
          <w:ilvl w:val="1"/>
          <w:numId w:val="1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Предоставление свободы выбора средств выразительности и тем для творчества.</w:t>
      </w:r>
    </w:p>
    <w:p w14:paraId="3C000000">
      <w:pPr>
        <w:numPr>
          <w:ilvl w:val="0"/>
          <w:numId w:val="8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Гибкость и адаптация методик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3D000000">
      <w:pPr>
        <w:numPr>
          <w:ilvl w:val="1"/>
          <w:numId w:val="11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Индивидуальный подход к каждому ребенку, адаптация техник и методов в соответствии с его потребностями и уровнем развития.</w:t>
      </w:r>
    </w:p>
    <w:p w14:paraId="3E000000">
      <w:pPr>
        <w:numPr>
          <w:ilvl w:val="1"/>
          <w:numId w:val="11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Возможность изменения плана занятия в зависимости от реакции и интереса детей.</w:t>
      </w:r>
    </w:p>
    <w:p w14:paraId="3F000000">
      <w:pPr>
        <w:numPr>
          <w:ilvl w:val="0"/>
          <w:numId w:val="8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Фокус на процессе, а не результате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40000000">
      <w:pPr>
        <w:numPr>
          <w:ilvl w:val="1"/>
          <w:numId w:val="12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Главное значение придается процессу творчества, а не конечному продукту.</w:t>
      </w:r>
    </w:p>
    <w:p w14:paraId="41000000">
      <w:pPr>
        <w:numPr>
          <w:ilvl w:val="1"/>
          <w:numId w:val="12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Поддержка и стимулирование исследовательской активности, экспериментов с материалами и техниками.</w:t>
      </w:r>
    </w:p>
    <w:p w14:paraId="42000000">
      <w:pPr>
        <w:numPr>
          <w:ilvl w:val="0"/>
          <w:numId w:val="8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Интеграция различных видов искусств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43000000">
      <w:pPr>
        <w:numPr>
          <w:ilvl w:val="1"/>
          <w:numId w:val="13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Комбинация разных видов художественной деятельности (например, рисование и музыка) для усиления эффекта и расширения возможностей самовыражения.</w:t>
      </w:r>
    </w:p>
    <w:p w14:paraId="44000000">
      <w:pPr>
        <w:numPr>
          <w:ilvl w:val="1"/>
          <w:numId w:val="13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Использование мультимедийных технологий и современных материалов для привлечения интереса и мотивации детей.</w:t>
      </w:r>
    </w:p>
    <w:p w14:paraId="4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Эти принципы обеспечивают эффективное взаимодействие воспитателя и детей, создавая условия для полноценного раскрытия творческого потенциала и эмоционального благополучия каждого ребенка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.</w:t>
      </w:r>
    </w:p>
    <w:p w14:paraId="46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Организация пространства для занятий</w:t>
      </w:r>
    </w:p>
    <w:p w14:paraId="4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Организация пространства для арт-терапевтических занятий играет ключевую роль в обеспечении комфортных условий для детей и успешного проведения занятий. Пространство должно быть функциональным, безопасным и вдохновляющим.</w:t>
      </w:r>
    </w:p>
    <w:p w14:paraId="48000000">
      <w:pPr>
        <w:numPr>
          <w:ilvl w:val="0"/>
          <w:numId w:val="1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Комфорт и безопасность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49000000">
      <w:pPr>
        <w:numPr>
          <w:ilvl w:val="1"/>
          <w:numId w:val="15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Помещение должно быть хорошо освещено, проветриваемо и иметь достаточную площадь для свободного перемещения детей.</w:t>
      </w:r>
    </w:p>
    <w:p w14:paraId="4A000000">
      <w:pPr>
        <w:numPr>
          <w:ilvl w:val="1"/>
          <w:numId w:val="15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Мебель и оборудование должны соответствовать возрасту и росту детей, быть устойчивыми и безопасными.</w:t>
      </w:r>
    </w:p>
    <w:p w14:paraId="4B000000">
      <w:pPr>
        <w:numPr>
          <w:ilvl w:val="1"/>
          <w:numId w:val="15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Необходимо предусмотреть места для хранения материалов и готовых работ, а также зоны для отдыха и расслабления.</w:t>
      </w:r>
    </w:p>
    <w:p w14:paraId="4C000000">
      <w:pPr>
        <w:numPr>
          <w:ilvl w:val="0"/>
          <w:numId w:val="1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Атмосфера творчества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4D000000">
      <w:pPr>
        <w:numPr>
          <w:ilvl w:val="1"/>
          <w:numId w:val="1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Стены можно украсить детскими работами, мотивирующими цитатами или изображениями, связанными с темой занятий.</w:t>
      </w:r>
    </w:p>
    <w:p w14:paraId="4E000000">
      <w:pPr>
        <w:numPr>
          <w:ilvl w:val="1"/>
          <w:numId w:val="1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Использование ярких цветов и элементов декора, создающих позитивное настроение и стимулирующих фантазию.</w:t>
      </w:r>
    </w:p>
    <w:p w14:paraId="4F000000">
      <w:pPr>
        <w:numPr>
          <w:ilvl w:val="1"/>
          <w:numId w:val="1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Наличие уголка релаксации с мягкими ковриками, подушками и спокойной музыкой для снятия напряжения после активных занятий.</w:t>
      </w:r>
    </w:p>
    <w:p w14:paraId="50000000">
      <w:pPr>
        <w:numPr>
          <w:ilvl w:val="0"/>
          <w:numId w:val="1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Разделение зон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51000000">
      <w:pPr>
        <w:numPr>
          <w:ilvl w:val="1"/>
          <w:numId w:val="1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Разделите пространство на функциональные зоны: зона для рисования, лепки, музыкальной терапии, театральных постановок и т.д.</w:t>
      </w:r>
    </w:p>
    <w:p w14:paraId="52000000">
      <w:pPr>
        <w:numPr>
          <w:ilvl w:val="1"/>
          <w:numId w:val="1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Каждая зона должна быть оборудована необходимыми материалами и инструментами, соответствующими виду деятельности.</w:t>
      </w:r>
    </w:p>
    <w:p w14:paraId="53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Подбор материалов и инструментов</w:t>
      </w:r>
    </w:p>
    <w:p w14:paraId="5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Правильный выбор материалов и инструментов влияет на качество и результативность занятий. При подборе следует учитывать возрастные особенности детей, уровень их развития и специфику выбранной техники.</w:t>
      </w:r>
    </w:p>
    <w:p w14:paraId="55000000">
      <w:pPr>
        <w:numPr>
          <w:ilvl w:val="0"/>
          <w:numId w:val="18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Материалы для рисования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56000000">
      <w:pPr>
        <w:numPr>
          <w:ilvl w:val="1"/>
          <w:numId w:val="1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Краски (гуашь, акварель), карандаши, мелки, пастель;</w:t>
      </w:r>
    </w:p>
    <w:p w14:paraId="57000000">
      <w:pPr>
        <w:numPr>
          <w:ilvl w:val="1"/>
          <w:numId w:val="1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Бумага разного формата и плотности, холсты;</w:t>
      </w:r>
    </w:p>
    <w:p w14:paraId="58000000">
      <w:pPr>
        <w:numPr>
          <w:ilvl w:val="1"/>
          <w:numId w:val="1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Кисти, палитры, стаканы для воды.</w:t>
      </w:r>
    </w:p>
    <w:p w14:paraId="59000000">
      <w:pPr>
        <w:numPr>
          <w:ilvl w:val="0"/>
          <w:numId w:val="18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Материалы для лепки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5A000000">
      <w:pPr>
        <w:numPr>
          <w:ilvl w:val="1"/>
          <w:numId w:val="2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Глина, пластилин, соленое тесто;</w:t>
      </w:r>
    </w:p>
    <w:p w14:paraId="5B000000">
      <w:pPr>
        <w:numPr>
          <w:ilvl w:val="1"/>
          <w:numId w:val="2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Рабочие доски, стеки, формы для оттисков.</w:t>
      </w:r>
    </w:p>
    <w:p w14:paraId="5C000000">
      <w:pPr>
        <w:numPr>
          <w:ilvl w:val="0"/>
          <w:numId w:val="18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Материалы для коллажей и аппликаций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5D000000">
      <w:pPr>
        <w:numPr>
          <w:ilvl w:val="1"/>
          <w:numId w:val="21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Цветная бумага, картон, ткань;</w:t>
      </w:r>
    </w:p>
    <w:p w14:paraId="5E000000">
      <w:pPr>
        <w:numPr>
          <w:ilvl w:val="1"/>
          <w:numId w:val="21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Ножницы, клей, скотч;</w:t>
      </w:r>
    </w:p>
    <w:p w14:paraId="5F000000">
      <w:pPr>
        <w:numPr>
          <w:ilvl w:val="1"/>
          <w:numId w:val="21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Натуральные материалы (листья, шишки, ракушки).</w:t>
      </w:r>
    </w:p>
    <w:p w14:paraId="60000000">
      <w:pPr>
        <w:numPr>
          <w:ilvl w:val="0"/>
          <w:numId w:val="18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Музыкальные инструменты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61000000">
      <w:pPr>
        <w:numPr>
          <w:ilvl w:val="1"/>
          <w:numId w:val="22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Барабаны, колокольчики, трещотки;</w:t>
      </w:r>
    </w:p>
    <w:p w14:paraId="62000000">
      <w:pPr>
        <w:numPr>
          <w:ilvl w:val="1"/>
          <w:numId w:val="22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Фортепиано, гитара, флейта;</w:t>
      </w:r>
    </w:p>
    <w:p w14:paraId="63000000">
      <w:pPr>
        <w:numPr>
          <w:ilvl w:val="1"/>
          <w:numId w:val="22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Записи классической музыки, звуки природы.</w:t>
      </w:r>
    </w:p>
    <w:p w14:paraId="64000000">
      <w:pPr>
        <w:numPr>
          <w:ilvl w:val="0"/>
          <w:numId w:val="18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Аксессуары для театрализованных игр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65000000">
      <w:pPr>
        <w:numPr>
          <w:ilvl w:val="1"/>
          <w:numId w:val="23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Костюмы, маски, куклы;</w:t>
      </w:r>
    </w:p>
    <w:p w14:paraId="66000000">
      <w:pPr>
        <w:numPr>
          <w:ilvl w:val="1"/>
          <w:numId w:val="23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Декорации, ширмы, подсветка;</w:t>
      </w:r>
    </w:p>
    <w:p w14:paraId="67000000">
      <w:pPr>
        <w:numPr>
          <w:ilvl w:val="1"/>
          <w:numId w:val="23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Сценарии и тексты для инсценировок.</w:t>
      </w:r>
    </w:p>
    <w:p w14:paraId="6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Важно, чтобы материалы были качественными, безопасными и доступными для детей. Регулярно проверяйте состояние инструментов и пополняйте запасы расходных материалов.</w:t>
      </w:r>
    </w:p>
    <w:p w14:paraId="69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Планирование и проведение занятий</w:t>
      </w:r>
    </w:p>
    <w:p w14:paraId="6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Эффективность занятий во многом зависит от тщательного планирования и подготовки. Следуйте следующим рекомендациям:</w:t>
      </w:r>
    </w:p>
    <w:p w14:paraId="6B000000">
      <w:pPr>
        <w:numPr>
          <w:ilvl w:val="0"/>
          <w:numId w:val="2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Определение целей и задач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6C000000">
      <w:pPr>
        <w:numPr>
          <w:ilvl w:val="1"/>
          <w:numId w:val="25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Четко сформулируйте образовательные, развивающие и терапевтические цели каждого занятия.</w:t>
      </w:r>
    </w:p>
    <w:p w14:paraId="6D000000">
      <w:pPr>
        <w:numPr>
          <w:ilvl w:val="1"/>
          <w:numId w:val="25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Учтите индивидуальные потребности и интересы детей, а также их текущий уровень развития.</w:t>
      </w:r>
    </w:p>
    <w:p w14:paraId="6E000000">
      <w:pPr>
        <w:numPr>
          <w:ilvl w:val="0"/>
          <w:numId w:val="2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Последовательность и системность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6F000000">
      <w:pPr>
        <w:numPr>
          <w:ilvl w:val="1"/>
          <w:numId w:val="2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Постройте занятия по принципу "от простого к сложному", постепенно увеличивая сложность задач и разнообразие используемых техник.</w:t>
      </w:r>
    </w:p>
    <w:p w14:paraId="70000000">
      <w:pPr>
        <w:numPr>
          <w:ilvl w:val="1"/>
          <w:numId w:val="2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Включайте повторение пройденного материала для закрепления навыков и уверенного освоения новых приемов.</w:t>
      </w:r>
    </w:p>
    <w:p w14:paraId="71000000">
      <w:pPr>
        <w:numPr>
          <w:ilvl w:val="0"/>
          <w:numId w:val="2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Подготовка к занятию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72000000">
      <w:pPr>
        <w:numPr>
          <w:ilvl w:val="1"/>
          <w:numId w:val="2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Заранее подготовьте необходимые материалы и инструменты, проверьте их наличие и исправность.</w:t>
      </w:r>
    </w:p>
    <w:p w14:paraId="73000000">
      <w:pPr>
        <w:numPr>
          <w:ilvl w:val="1"/>
          <w:numId w:val="2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Продумайте сценарий занятия, включающий введение, основную часть и завершение.</w:t>
      </w:r>
    </w:p>
    <w:p w14:paraId="74000000">
      <w:pPr>
        <w:numPr>
          <w:ilvl w:val="1"/>
          <w:numId w:val="2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Создайте позитивную атмосферу, настроив детей на творческую деятельность.</w:t>
      </w:r>
    </w:p>
    <w:p w14:paraId="75000000">
      <w:pPr>
        <w:numPr>
          <w:ilvl w:val="0"/>
          <w:numId w:val="2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Проведение занятия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76000000">
      <w:pPr>
        <w:numPr>
          <w:ilvl w:val="1"/>
          <w:numId w:val="2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Начните с разминки или игрового упражнения для активации внимания и вовлечения детей.</w:t>
      </w:r>
    </w:p>
    <w:p w14:paraId="77000000">
      <w:pPr>
        <w:numPr>
          <w:ilvl w:val="1"/>
          <w:numId w:val="2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Объясняйте задания доступно и наглядно, демонстрируя примеры выполнения.</w:t>
      </w:r>
    </w:p>
    <w:p w14:paraId="78000000">
      <w:pPr>
        <w:numPr>
          <w:ilvl w:val="1"/>
          <w:numId w:val="2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Поощряйте инициативу и творческие решения, предоставляя свободу выбора и действий.</w:t>
      </w:r>
    </w:p>
    <w:p w14:paraId="79000000">
      <w:pPr>
        <w:numPr>
          <w:ilvl w:val="1"/>
          <w:numId w:val="2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Завершайте занятие обсуждением результатов, давая возможность детям поделиться впечатлениями и оценить свою работу.</w:t>
      </w:r>
    </w:p>
    <w:p w14:paraId="7A000000">
      <w:pPr>
        <w:numPr>
          <w:ilvl w:val="0"/>
          <w:numId w:val="2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Оценка и рефлексия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7B000000">
      <w:pPr>
        <w:numPr>
          <w:ilvl w:val="1"/>
          <w:numId w:val="2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После окончания занятия проведите краткий анализ, отметив успехи и достижения детей.</w:t>
      </w:r>
    </w:p>
    <w:p w14:paraId="7C000000">
      <w:pPr>
        <w:numPr>
          <w:ilvl w:val="1"/>
          <w:numId w:val="2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Отметьте моменты, требующие дополнительного внимания или коррекции, и внесите соответствующие изменения в последующие занятия.</w:t>
      </w:r>
    </w:p>
    <w:p w14:paraId="7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Следуя этим рекомендациям, вы сможете организовать эффективные и увлекательные арт-терапевтические занятия, которые будут способствовать развитию детей и улучшению их эмоционального состояния.</w:t>
      </w:r>
    </w:p>
    <w:p w14:paraId="7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7F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Примеры занятий по арт-терапии</w:t>
      </w:r>
    </w:p>
    <w:p w14:paraId="8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Рисунок как средство самовыражения</w:t>
      </w:r>
    </w:p>
    <w:p w14:paraId="8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Цель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Развитие навыков визуального самовыражения, осознание и выражение эмоций через изображение.</w:t>
      </w:r>
    </w:p>
    <w:p w14:paraId="8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Описание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83000000">
      <w:pPr>
        <w:numPr>
          <w:ilvl w:val="0"/>
          <w:numId w:val="30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1: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"Моя радуга". Дети рисуют радугу, используя яркие цвета. Затем обсуждают, какие чувства вызывают разные цвета, и как они связаны с их внутренним состоянием.</w:t>
      </w:r>
    </w:p>
    <w:p w14:paraId="84000000">
      <w:pPr>
        <w:numPr>
          <w:ilvl w:val="0"/>
          <w:numId w:val="30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2: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"Мой страх". Детям предлагают нарисовать свой страх, а затем обсудить, почему этот страх возникает и как с ним справиться. После обсуждения рисунки уничтожают (рвут, сжигают), символизируя избавление от страха.</w:t>
      </w:r>
    </w:p>
    <w:p w14:paraId="85000000">
      <w:pPr>
        <w:numPr>
          <w:ilvl w:val="0"/>
          <w:numId w:val="30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3: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"Мои мечты". Задание направлено на представление и визуализацию желаний и мечтаний. Дети рисуют то, о чем мечтают, и рассказывают о своих рисунках.</w:t>
      </w:r>
    </w:p>
    <w:p w14:paraId="86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Лепка и моделирование</w:t>
      </w:r>
    </w:p>
    <w:p w14:paraId="8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Цель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Развитие мелкой моторики, пространственного мышления и воображения.</w:t>
      </w:r>
    </w:p>
    <w:p w14:paraId="8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Описание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89000000">
      <w:pPr>
        <w:numPr>
          <w:ilvl w:val="0"/>
          <w:numId w:val="3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1: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"Животные вокруг нас". Используя пластилин или глину, дети создают фигурки животных, которых они видят каждый день. Затем организуется выставка работ, где дети рассказывают о созданных ими персонажах.</w:t>
      </w:r>
    </w:p>
    <w:p w14:paraId="8A000000">
      <w:pPr>
        <w:numPr>
          <w:ilvl w:val="0"/>
          <w:numId w:val="3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2: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"Сказочные существа". Задача состоит в том, чтобы слепить фантастическое существо, которое живет в мире фантазий. Детям предоставляется полная свобода творчества, а потом они придумывают истории о своих созданиях.</w:t>
      </w:r>
    </w:p>
    <w:p w14:paraId="8B000000">
      <w:pPr>
        <w:numPr>
          <w:ilvl w:val="0"/>
          <w:numId w:val="3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3: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"Город будущего". Группа детей совместно строит модель города будущего из глины или пластилина. Каждый участник отвечает за определенную часть города (здания, дороги, парки). В конце занятия проводится экскурсия по городу</w:t>
      </w:r>
    </w:p>
    <w:p w14:paraId="8C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Коллажи и аппликации</w:t>
      </w:r>
    </w:p>
    <w:p w14:paraId="8D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Цель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Совершенствование навыков работы с разными материалами, развитие фантазии и ассоциативного мышления.</w:t>
      </w:r>
    </w:p>
    <w:p w14:paraId="8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Описание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8F000000">
      <w:pPr>
        <w:numPr>
          <w:ilvl w:val="0"/>
          <w:numId w:val="3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1: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"Природа вокруг нас". Используются натуральные материалы (листья, цветы, веточки) для создания коллажа, отражающего красоту природы. Дети делятся своими впечатлениями и ассоциациями.</w:t>
      </w:r>
    </w:p>
    <w:p w14:paraId="90000000">
      <w:pPr>
        <w:numPr>
          <w:ilvl w:val="0"/>
          <w:numId w:val="3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2: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"Абстрактный коллаж". Предоставляются разнообразные материалы (цветная бумага, ткани, нитки), из которых дети создают абстрактные композиции. Обсуждаются возникающие образы и ассоциации.</w:t>
      </w:r>
    </w:p>
    <w:p w14:paraId="91000000">
      <w:pPr>
        <w:numPr>
          <w:ilvl w:val="0"/>
          <w:numId w:val="3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3: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"Семейный портрет". Каждый ребенок делает аппликацию, представляющую его семью. Это может быть реалистичный портрет или символическое изображение, отражающее отношения внутри семьи.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92000000">
      <w:pPr>
        <w:numPr>
          <w:ilvl w:val="0"/>
          <w:numId w:val="3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93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Музыкальная терапия и ритмопластика</w:t>
      </w:r>
    </w:p>
    <w:p w14:paraId="9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Цель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Улучшение эмоционального состояния, снятие стресса и развитие координации движений.</w:t>
      </w:r>
    </w:p>
    <w:p w14:paraId="9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Описание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96000000">
      <w:pPr>
        <w:numPr>
          <w:ilvl w:val="0"/>
          <w:numId w:val="3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1: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"Музыкальный дождь". Дети слушают запись звуков дождя и пытаются воспроизвести эти звуки с помощью музыкальных инструментов (барабан, колокольчики, трещотки). Затем они двигаются под музыку, имитируя капли дождя.</w:t>
      </w:r>
    </w:p>
    <w:p w14:paraId="97000000">
      <w:pPr>
        <w:numPr>
          <w:ilvl w:val="0"/>
          <w:numId w:val="3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2: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"Ритм и движение". Введение в основы ритмики. Дети учатся слушать музыку и воспроизводить ритм с помощью хлопков, шагов и других движений. Постепенно добавляются музыкальные инструменты.</w:t>
      </w:r>
    </w:p>
    <w:p w14:paraId="98000000">
      <w:pPr>
        <w:numPr>
          <w:ilvl w:val="0"/>
          <w:numId w:val="3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3: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"Танцевальный марафон". Под разные музыкальные жанры (классика, народная музыка, современные хиты) дети импровизируют танцевальные движения, выражая свои эмоции и настроение.</w:t>
      </w:r>
    </w:p>
    <w:p w14:paraId="99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Сказкотерапия и драматизация</w:t>
      </w:r>
    </w:p>
    <w:p w14:paraId="9A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Цель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Развитие коммуникативных навыков, повышение уверенности в себе, освоение новых ролей и моделей поведения.</w:t>
      </w:r>
    </w:p>
    <w:p w14:paraId="9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Описание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9C000000">
      <w:pPr>
        <w:numPr>
          <w:ilvl w:val="0"/>
          <w:numId w:val="3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1: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"Жила-была...". Детям предлагается придумать собственную сказку, начиная с фразы "жила-была...". Затем сказки рассказываются вслух, а самые интересные инсценируются.</w:t>
      </w:r>
    </w:p>
    <w:p w14:paraId="9D000000">
      <w:pPr>
        <w:numPr>
          <w:ilvl w:val="0"/>
          <w:numId w:val="3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2: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"Волшебный сундучок". Ведущий приносит коробку с предметами (игрушки, маски, костюмы), и дети выбирают себе роли для импровизированного спектакля. Каждый участник рассказывает историю своего персонажа.</w:t>
      </w:r>
    </w:p>
    <w:p w14:paraId="9E000000">
      <w:pPr>
        <w:numPr>
          <w:ilvl w:val="0"/>
          <w:numId w:val="3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3: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"Театр теней". С помощью ламп и экранов дети создают тени, изображающие персонажей известной сказки. Затем они разыгрывают эту сказку в виде теневого театра.</w:t>
      </w:r>
    </w:p>
    <w:p w14:paraId="9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Эти примеры занятий демонстрируют разнообразие арт-терапевтических подходов и техник, которые могут быть использованы в работе с детьми дошкольного возраста. Каждое направление открывает новые возможности для самовыражения и развития, помогая детям лучше понимать себя и окружающий мир.</w:t>
      </w:r>
    </w:p>
    <w:p w14:paraId="A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Начало формы</w:t>
      </w:r>
    </w:p>
    <w:p w14:paraId="A1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Оценка эффективности занятий</w:t>
      </w:r>
    </w:p>
    <w:p w14:paraId="A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Оценка эффективности арт-терапевтических занятий важна для понимания того, насколько успешно достигаются поставленные цели и задачи. Это позволяет корректировать программу занятий, учитывая индивидуальные особенности и потребности детей.</w:t>
      </w:r>
    </w:p>
    <w:p w14:paraId="A3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Методы оценки результатов</w:t>
      </w:r>
    </w:p>
    <w:p w14:paraId="A4000000">
      <w:pPr>
        <w:numPr>
          <w:ilvl w:val="0"/>
          <w:numId w:val="35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Наблюдения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A5000000">
      <w:pPr>
        <w:numPr>
          <w:ilvl w:val="1"/>
          <w:numId w:val="3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Регулярное наблюдение за поведением и реакцией детей во время занятий. Обратите внимание на их вовлеченность, интерес, эмоциональные проявления.</w:t>
      </w:r>
    </w:p>
    <w:p w14:paraId="A6000000">
      <w:pPr>
        <w:numPr>
          <w:ilvl w:val="1"/>
          <w:numId w:val="3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Ведение дневника наблюдений, где фиксируются ключевые моменты и изменения в поведении детей.</w:t>
      </w:r>
    </w:p>
    <w:p w14:paraId="A7000000">
      <w:pPr>
        <w:numPr>
          <w:ilvl w:val="0"/>
          <w:numId w:val="35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Опросники и анкеты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A8000000">
      <w:pPr>
        <w:numPr>
          <w:ilvl w:val="1"/>
          <w:numId w:val="3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Разработанные специально для родителей и воспитателей анкеты, позволяющие оценить изменения в эмоциональном состоянии и поведении детей вне занятий.</w:t>
      </w:r>
    </w:p>
    <w:p w14:paraId="A9000000">
      <w:pPr>
        <w:numPr>
          <w:ilvl w:val="1"/>
          <w:numId w:val="3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Вопросы могут касаться уровня тревожности, самооценки, социальных навыков и других аспектов развития.</w:t>
      </w:r>
    </w:p>
    <w:p w14:paraId="AA000000">
      <w:pPr>
        <w:numPr>
          <w:ilvl w:val="0"/>
          <w:numId w:val="35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Интервью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AB000000">
      <w:pPr>
        <w:numPr>
          <w:ilvl w:val="1"/>
          <w:numId w:val="3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Проведение бесед с детьми и родителями для получения обратной связи. Вопросы могут быть направлены на выяснение впечатлений от занятий, изменения в настроении и самочувствии.</w:t>
      </w:r>
    </w:p>
    <w:p w14:paraId="AC000000">
      <w:pPr>
        <w:numPr>
          <w:ilvl w:val="1"/>
          <w:numId w:val="3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Интервью могут проводиться индивидуально или в группах, в зависимости от возраста и уровня развития детей.</w:t>
      </w:r>
    </w:p>
    <w:p w14:paraId="AD000000">
      <w:pPr>
        <w:numPr>
          <w:ilvl w:val="0"/>
          <w:numId w:val="35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Анализ продуктов творческой деятельности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AE000000">
      <w:pPr>
        <w:numPr>
          <w:ilvl w:val="1"/>
          <w:numId w:val="3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Исследование рисунков, скульптур, коллажей и других произведений, созданных детьми. Анализ цветового решения, тематики, деталей и символов может дать информацию о внутреннем состоянии ребенка.</w:t>
      </w:r>
    </w:p>
    <w:p w14:paraId="AF000000">
      <w:pPr>
        <w:numPr>
          <w:ilvl w:val="1"/>
          <w:numId w:val="3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Сравнение работ, выполненных в начале и в конце курса занятий, для выявления динамики развития.</w:t>
      </w:r>
    </w:p>
    <w:p w14:paraId="B0000000">
      <w:pPr>
        <w:numPr>
          <w:ilvl w:val="0"/>
          <w:numId w:val="35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Тестирование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B1000000">
      <w:pPr>
        <w:numPr>
          <w:ilvl w:val="1"/>
          <w:numId w:val="4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Применение специализированных тестов для оценки когнитивных функций, эмоционального состояния и уровня социализации. Такие тесты могут включать задания на память, внимание, восприятие и другие параметры.</w:t>
      </w:r>
    </w:p>
    <w:p w14:paraId="B2000000">
      <w:pPr>
        <w:numPr>
          <w:ilvl w:val="1"/>
          <w:numId w:val="4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Тестирование проводится до начала занятий и после завершения курса для сравнения результатов.</w:t>
      </w:r>
    </w:p>
    <w:p w14:paraId="B3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  <w:u w:color="000000" w:val="single"/>
        </w:rPr>
        <w:t>Анализ изменений в поведении и развитии детей</w:t>
      </w:r>
    </w:p>
    <w:p w14:paraId="B4000000">
      <w:pPr>
        <w:numPr>
          <w:ilvl w:val="0"/>
          <w:numId w:val="4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Эмоциональное состояние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B5000000">
      <w:pPr>
        <w:numPr>
          <w:ilvl w:val="1"/>
          <w:numId w:val="42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Наблюдение за изменениями в уровне тревожности, агрессии, депрессии. Если дети становятся более спокойными, уверенными в себе, это свидетельствует о положительном эффекте занятий.</w:t>
      </w:r>
    </w:p>
    <w:p w14:paraId="B6000000">
      <w:pPr>
        <w:numPr>
          <w:ilvl w:val="0"/>
          <w:numId w:val="4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Социальные навыки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B7000000">
      <w:pPr>
        <w:numPr>
          <w:ilvl w:val="1"/>
          <w:numId w:val="43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Оценка улучшения общения с другими детьми, способности к сотрудничеству, разрешения конфликтов. Если дети начинают активнее участвовать в совместных играх и проектах, это указывает на прогресс.</w:t>
      </w:r>
    </w:p>
    <w:p w14:paraId="B8000000">
      <w:pPr>
        <w:numPr>
          <w:ilvl w:val="0"/>
          <w:numId w:val="4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Креативность и воображение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B9000000">
      <w:pPr>
        <w:numPr>
          <w:ilvl w:val="1"/>
          <w:numId w:val="44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Увеличение разнообразия и оригинальности творческих решений, стремление к экспериментам с материалами и техниками. Рост интереса к искусству и желание заниматься творчеством в свободное время.</w:t>
      </w:r>
    </w:p>
    <w:p w14:paraId="BA000000">
      <w:pPr>
        <w:numPr>
          <w:ilvl w:val="0"/>
          <w:numId w:val="4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Самооценка и уверенность в себе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BB000000">
      <w:pPr>
        <w:numPr>
          <w:ilvl w:val="1"/>
          <w:numId w:val="45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Повышение самооценки и уверенности в собственных силах. Дети начинают гордиться своими достижениями, охотно показывают свои работы и делятся опытом с другими.</w:t>
      </w:r>
    </w:p>
    <w:p w14:paraId="BC000000">
      <w:pPr>
        <w:numPr>
          <w:ilvl w:val="0"/>
          <w:numId w:val="4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Физическое и психическое здоровье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BD000000">
      <w:pPr>
        <w:numPr>
          <w:ilvl w:val="1"/>
          <w:numId w:val="4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Улучшение общего самочувствия, снижение уровня стресса и усталости. Дети становятся более активными, внимательными и сосредоточенными.</w:t>
      </w:r>
    </w:p>
    <w:p w14:paraId="B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Регулярный анализ полученных данных позволяет выявить сильные стороны программы и области, требующие доработки. Это обеспечивает непрерывное совершенствование методики и повышение ее эффективности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.</w:t>
      </w: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BF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Заключение</w:t>
      </w:r>
    </w:p>
    <w:p w14:paraId="C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Применение арт-терапевтических методов в работе с детьми дошкольного возраста доказало свою высокую эффективность в поддержке их эмоционального и социального развития. Методическая разработка "Творчество без границ: Арт-терапия в детском саду" предлагает комплексный подход к организации и проведению занятий, направленный на развитие креативности, улучшение эмоционального фона и укрепление социального взаимодействия среди детей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.</w:t>
      </w:r>
    </w:p>
    <w:p w14:paraId="C1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Выводы</w:t>
      </w:r>
    </w:p>
    <w:p w14:paraId="C2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C3000000">
      <w:pPr>
        <w:numPr>
          <w:ilvl w:val="0"/>
          <w:numId w:val="47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Арт-терапия как эффективный инструмент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C4000000">
      <w:pPr>
        <w:numPr>
          <w:ilvl w:val="1"/>
          <w:numId w:val="4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Арт-терапевтический подход помогает детям выражать свои чувства и переживания через творчество, что способствует снижению уровня тревоги и стресса.</w:t>
      </w:r>
    </w:p>
    <w:p w14:paraId="C5000000">
      <w:pPr>
        <w:numPr>
          <w:ilvl w:val="1"/>
          <w:numId w:val="4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Занятия по арт-терапии развивают у детей навыки самовыражения, повышают самооценку и уверенность в себе.</w:t>
      </w:r>
    </w:p>
    <w:p w14:paraId="C6000000">
      <w:pPr>
        <w:numPr>
          <w:ilvl w:val="0"/>
          <w:numId w:val="47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Многообразие техник и направлений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C7000000">
      <w:pPr>
        <w:numPr>
          <w:ilvl w:val="1"/>
          <w:numId w:val="4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Использование различных видов искусства (рисование, лепка, музыка, драма) позволяет охватить широкий спектр потребностей и интересов детей.</w:t>
      </w:r>
    </w:p>
    <w:p w14:paraId="C8000000">
      <w:pPr>
        <w:numPr>
          <w:ilvl w:val="1"/>
          <w:numId w:val="4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Интеграция разных видов художественной деятельности усиливает эффект и расширяет возможности самовыражения.</w:t>
      </w:r>
    </w:p>
    <w:p w14:paraId="C9000000">
      <w:pPr>
        <w:numPr>
          <w:ilvl w:val="0"/>
          <w:numId w:val="47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Индивидуальный подход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CA000000">
      <w:pPr>
        <w:numPr>
          <w:ilvl w:val="1"/>
          <w:numId w:val="5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Учет индивидуальных особенностей и потребностей каждого ребенка обеспечивает максимальную эффективность занятий.</w:t>
      </w:r>
    </w:p>
    <w:p w14:paraId="CB000000">
      <w:pPr>
        <w:numPr>
          <w:ilvl w:val="1"/>
          <w:numId w:val="5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Гибкость и адаптация методик позволяют корректировать программу в зависимости от реакций и интересов детей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.</w:t>
      </w:r>
    </w:p>
    <w:p w14:paraId="CC000000">
      <w:pPr>
        <w:numPr>
          <w:ilvl w:val="0"/>
          <w:numId w:val="47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Важность создания благоприятной атмосферы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CD000000">
      <w:pPr>
        <w:numPr>
          <w:ilvl w:val="1"/>
          <w:numId w:val="51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Безопасная и поддерживающая среда, отсутствие критики и оценочных суждений способствуют раскрытию творческого потенциала детей.</w:t>
      </w:r>
    </w:p>
    <w:p w14:paraId="CE000000">
      <w:pPr>
        <w:numPr>
          <w:ilvl w:val="0"/>
          <w:numId w:val="47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Необходимость регулярного мониторинга и оценки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CF000000">
      <w:pPr>
        <w:numPr>
          <w:ilvl w:val="1"/>
          <w:numId w:val="52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Постоянное наблюдение за поведением и развитием детей, а также анализ продуктов их творческой деятельности позволяют отслеживать динамику и вносить необходимые коррективы в программу.</w:t>
      </w:r>
    </w:p>
    <w:p w14:paraId="D0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D1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Рекомендации</w:t>
      </w:r>
    </w:p>
    <w:p w14:paraId="D2000000">
      <w:pPr>
        <w:numPr>
          <w:ilvl w:val="0"/>
          <w:numId w:val="5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Продолжение исследований и разработок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D3000000">
      <w:pPr>
        <w:numPr>
          <w:ilvl w:val="1"/>
          <w:numId w:val="54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Рекомендуется продолжать изучение влияния арт-терапевтичеких методов на развитие детей, исследовать новые техники и подходы.</w:t>
      </w:r>
    </w:p>
    <w:p w14:paraId="D4000000">
      <w:pPr>
        <w:numPr>
          <w:ilvl w:val="1"/>
          <w:numId w:val="54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Проводить обмен опытом и знаниями между специалистами в области образования и психологии.</w:t>
      </w:r>
    </w:p>
    <w:p w14:paraId="D5000000">
      <w:pPr>
        <w:numPr>
          <w:ilvl w:val="0"/>
          <w:numId w:val="5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Повышение квалификации педагогов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D6000000">
      <w:pPr>
        <w:numPr>
          <w:ilvl w:val="1"/>
          <w:numId w:val="55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Организовывать курсы повышения квалификации для воспитателей и специалистов ДОУ, направленные на углубленное изучение принципов и методов арт-терапии.</w:t>
      </w:r>
    </w:p>
    <w:p w14:paraId="D7000000">
      <w:pPr>
        <w:numPr>
          <w:ilvl w:val="1"/>
          <w:numId w:val="55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Внедрить практику обмена лучшими практиками и результатами между учреждениями.</w:t>
      </w:r>
    </w:p>
    <w:p w14:paraId="D8000000">
      <w:pPr>
        <w:numPr>
          <w:ilvl w:val="0"/>
          <w:numId w:val="5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Расширение ресурсной базы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D9000000">
      <w:pPr>
        <w:numPr>
          <w:ilvl w:val="1"/>
          <w:numId w:val="5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Обеспечить детские сады необходимым оборудованием и материалами для проведения арт-терапевтических занятий.</w:t>
      </w:r>
    </w:p>
    <w:p w14:paraId="DA000000">
      <w:pPr>
        <w:numPr>
          <w:ilvl w:val="1"/>
          <w:numId w:val="5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Разрабатывать и распространять учебные пособия, методические рекомендации и примеры успешных практик.</w:t>
      </w:r>
    </w:p>
    <w:p w14:paraId="DB000000">
      <w:pPr>
        <w:numPr>
          <w:ilvl w:val="0"/>
          <w:numId w:val="5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Взаимодействие с семьями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DC000000">
      <w:pPr>
        <w:numPr>
          <w:ilvl w:val="1"/>
          <w:numId w:val="5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Привлекать родителей к участию в занятиях и мероприятиях, связанных с арт-терапией, для лучшего понимания и поддержки развития детей.</w:t>
      </w:r>
    </w:p>
    <w:p w14:paraId="DD000000">
      <w:pPr>
        <w:numPr>
          <w:ilvl w:val="1"/>
          <w:numId w:val="5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Регулярно информировать родителей о результатах и прогрессе их детей, предоставлять рекомендации по продолжению занятий дома.</w:t>
      </w:r>
    </w:p>
    <w:p w14:paraId="DE000000">
      <w:pPr>
        <w:numPr>
          <w:ilvl w:val="0"/>
          <w:numId w:val="5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Интеграция арт-терапии в общую образовательную программу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DF000000">
      <w:pPr>
        <w:numPr>
          <w:ilvl w:val="1"/>
          <w:numId w:val="5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Включать элементы арт-терапиевтичекого подхода в повседневную жизнь детского сада, делая их неотъемлемой частью образовательного процесса.</w:t>
      </w:r>
    </w:p>
    <w:p w14:paraId="E0000000">
      <w:pPr>
        <w:numPr>
          <w:ilvl w:val="1"/>
          <w:numId w:val="5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Рассматривать арт-терапию как важный компонент комплексной системы воспитания и развития детей.</w:t>
      </w:r>
    </w:p>
    <w:p w14:paraId="E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Методическая разработка "Творчество без границ: Арт-терапия в детском саду" предоставляет ценные рекомендации и практические советы для воспитателей и специалистов, работающих с детьми дошкольного возраста. Ее внедрение в образовательный процесс будет способствовать созданию благоприятных условий для всестороннего развития личности ребенка и укрепления его эмоционального здоровья.</w:t>
      </w:r>
    </w:p>
    <w:p w14:paraId="E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Приложение 1: Примерные планы-конспекты занятий</w:t>
      </w:r>
    </w:p>
    <w:p w14:paraId="E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1: "Моя радуга" (Рисунок как средство самовыражения)</w:t>
      </w:r>
    </w:p>
    <w:p w14:paraId="E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Цель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Развитие навыков визуального самовыражения, осознание и выражение эмоций через изображение.</w:t>
      </w:r>
    </w:p>
    <w:p w14:paraId="E5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Материалы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E6000000">
      <w:pPr>
        <w:numPr>
          <w:ilvl w:val="0"/>
          <w:numId w:val="59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Лист бумаги формата А4,</w:t>
      </w:r>
    </w:p>
    <w:p w14:paraId="E7000000">
      <w:pPr>
        <w:numPr>
          <w:ilvl w:val="0"/>
          <w:numId w:val="59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Гуашевые краски,</w:t>
      </w:r>
    </w:p>
    <w:p w14:paraId="E8000000">
      <w:pPr>
        <w:numPr>
          <w:ilvl w:val="0"/>
          <w:numId w:val="59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Кисти,</w:t>
      </w:r>
    </w:p>
    <w:p w14:paraId="E9000000">
      <w:pPr>
        <w:numPr>
          <w:ilvl w:val="0"/>
          <w:numId w:val="59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Палитра,</w:t>
      </w:r>
    </w:p>
    <w:p w14:paraId="EA000000">
      <w:pPr>
        <w:numPr>
          <w:ilvl w:val="0"/>
          <w:numId w:val="59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Стаканчик с водой.</w:t>
      </w:r>
    </w:p>
    <w:p w14:paraId="EB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Ход занятия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EC000000">
      <w:pPr>
        <w:numPr>
          <w:ilvl w:val="0"/>
          <w:numId w:val="60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Введение (5 минут): Педагог рассказывает детям о радуге и её значении. Спрашивает, знают ли дети, сколько цветов в радуге, и просит назвать их.</w:t>
      </w:r>
    </w:p>
    <w:p w14:paraId="ED000000">
      <w:pPr>
        <w:numPr>
          <w:ilvl w:val="0"/>
          <w:numId w:val="60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Основная часть (15 минут): Дети рисуют радугу, используя яркие краски. По мере рисования педагог задаёт вопросы о том, какие чувства вызывает тот или иной цвет.</w:t>
      </w:r>
    </w:p>
    <w:p w14:paraId="EE000000">
      <w:pPr>
        <w:numPr>
          <w:ilvl w:val="0"/>
          <w:numId w:val="60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Обсуждение (10 минут): После завершения рисунка дети рассказывают о своём произведении, объясняют, почему выбрали те или иные цвета.</w:t>
      </w:r>
    </w:p>
    <w:p w14:paraId="EF000000">
      <w:pPr>
        <w:numPr>
          <w:ilvl w:val="0"/>
          <w:numId w:val="60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Завершение (5 минут): Выставка работ. Дети рассматривают рисунки друг друга и делятся впечатлениями.</w:t>
      </w:r>
    </w:p>
    <w:p w14:paraId="F0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2: "Животные вокруг нас" (Лепка и моделирование)</w:t>
      </w:r>
    </w:p>
    <w:p w14:paraId="F1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Цель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Развитие мелкой моторики, пространственного мышления и воображения.</w:t>
      </w:r>
    </w:p>
    <w:p w14:paraId="F2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Материалы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F3000000">
      <w:pPr>
        <w:numPr>
          <w:ilvl w:val="0"/>
          <w:numId w:val="6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Пластилин или глина,</w:t>
      </w:r>
    </w:p>
    <w:p w14:paraId="F4000000">
      <w:pPr>
        <w:numPr>
          <w:ilvl w:val="0"/>
          <w:numId w:val="6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Рабочие доски,</w:t>
      </w:r>
    </w:p>
    <w:p w14:paraId="F5000000">
      <w:pPr>
        <w:numPr>
          <w:ilvl w:val="0"/>
          <w:numId w:val="6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Формы для оттисков (опционально),</w:t>
      </w:r>
    </w:p>
    <w:p w14:paraId="F6000000">
      <w:pPr>
        <w:numPr>
          <w:ilvl w:val="0"/>
          <w:numId w:val="6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Стеки.</w:t>
      </w:r>
    </w:p>
    <w:p w14:paraId="F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Ход занятия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F8000000">
      <w:pPr>
        <w:numPr>
          <w:ilvl w:val="0"/>
          <w:numId w:val="6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Введение (5 минут): Педагог показывает детям изображения различных животных и спрашивает, каких животных они знают.</w:t>
      </w:r>
    </w:p>
    <w:p w14:paraId="F9000000">
      <w:pPr>
        <w:numPr>
          <w:ilvl w:val="0"/>
          <w:numId w:val="6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Демонстрация (5 минут): Показывает, как можно слепить простое животное (например, зайчика) из пластилина.</w:t>
      </w:r>
    </w:p>
    <w:p w14:paraId="FA000000">
      <w:pPr>
        <w:numPr>
          <w:ilvl w:val="0"/>
          <w:numId w:val="6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Основная часть (20 минут): Дети самостоятельно лепят выбранное ими животное. Педагог помогает советами и демонстрирует сложные элементы.</w:t>
      </w:r>
    </w:p>
    <w:p w14:paraId="FB000000">
      <w:pPr>
        <w:numPr>
          <w:ilvl w:val="0"/>
          <w:numId w:val="6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Выставка (5 минут): Готовые работы выставляются на общий стол. Дети рассказывают о своих животных и как они их создавали.</w:t>
      </w:r>
    </w:p>
    <w:p w14:paraId="FC000000">
      <w:pPr>
        <w:numPr>
          <w:ilvl w:val="0"/>
          <w:numId w:val="6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Заключительная беседа (5 минут): Обсуждение, какие животные получились самыми интересными и почему.</w:t>
      </w:r>
    </w:p>
    <w:p w14:paraId="FD000000">
      <w:pPr>
        <w:numPr>
          <w:ilvl w:val="0"/>
          <w:numId w:val="62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FE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Занятие 3: "Музыкальный дождь" (Музыкальная терапия и ритмопластика)</w:t>
      </w:r>
    </w:p>
    <w:p w14:paraId="FF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Цель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Улучшение эмоционального состояния, снятие стресса и развитие координации движений.</w:t>
      </w:r>
    </w:p>
    <w:p w14:paraId="0001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Материалы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01010000">
      <w:pPr>
        <w:numPr>
          <w:ilvl w:val="0"/>
          <w:numId w:val="6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Музыкальные инструменты (барабан, колокольчики, трещотки),</w:t>
      </w:r>
    </w:p>
    <w:p w14:paraId="02010000">
      <w:pPr>
        <w:numPr>
          <w:ilvl w:val="0"/>
          <w:numId w:val="63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Запись звуков дождя.</w:t>
      </w:r>
    </w:p>
    <w:p w14:paraId="0301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Ход занятия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04010000">
      <w:pPr>
        <w:numPr>
          <w:ilvl w:val="0"/>
          <w:numId w:val="6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Разминка (5 минут): Легкие физические упражнения для разогрева мышц.</w:t>
      </w:r>
    </w:p>
    <w:p w14:paraId="05010000">
      <w:pPr>
        <w:numPr>
          <w:ilvl w:val="0"/>
          <w:numId w:val="6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Прослушивание записи (5 минут): Прослушивание звуков дождя. Педагог объясняет, что сейчас дети попробуют воссоздать эти звуки с помощью музыкальных инструментов.</w:t>
      </w:r>
    </w:p>
    <w:p w14:paraId="06010000">
      <w:pPr>
        <w:numPr>
          <w:ilvl w:val="0"/>
          <w:numId w:val="6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Имитация звуков (15 минут): Дети пробуют воспроизвести звуки дождя, используя барабаны, колокольчики и трещотки. Педагог подсказывает, какими движениями можно добиться нужного звука.</w:t>
      </w:r>
    </w:p>
    <w:p w14:paraId="07010000">
      <w:pPr>
        <w:numPr>
          <w:ilvl w:val="0"/>
          <w:numId w:val="6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Танцевальная часть (10 минут): Под музыку дети двигаются, имитируя капли дождя. Они могут прыгать, кружиться, махать руками.</w:t>
      </w:r>
    </w:p>
    <w:p w14:paraId="08010000">
      <w:pPr>
        <w:numPr>
          <w:ilvl w:val="0"/>
          <w:numId w:val="64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Расслабление (5 минут): Медленная музыка для завершения занятия. Дети садятся на коврики и отдыхают, слушая звуки природы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.</w:t>
      </w:r>
    </w:p>
    <w:p w14:paraId="0901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Приложение 2: Материалы для проведения занятий</w:t>
      </w:r>
    </w:p>
    <w:p w14:paraId="0A010000">
      <w:pPr>
        <w:numPr>
          <w:ilvl w:val="0"/>
          <w:numId w:val="65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Рисование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0B010000">
      <w:pPr>
        <w:numPr>
          <w:ilvl w:val="1"/>
          <w:numId w:val="6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Бумага разных форматов и плотностей,</w:t>
      </w:r>
    </w:p>
    <w:p w14:paraId="0C010000">
      <w:pPr>
        <w:numPr>
          <w:ilvl w:val="1"/>
          <w:numId w:val="6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Карандаши, мелки, пастель,</w:t>
      </w:r>
    </w:p>
    <w:p w14:paraId="0D010000">
      <w:pPr>
        <w:numPr>
          <w:ilvl w:val="1"/>
          <w:numId w:val="6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Краски (гуашь, акварель),</w:t>
      </w:r>
    </w:p>
    <w:p w14:paraId="0E010000">
      <w:pPr>
        <w:numPr>
          <w:ilvl w:val="1"/>
          <w:numId w:val="6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Кисти, палитры,</w:t>
      </w:r>
    </w:p>
    <w:p w14:paraId="0F010000">
      <w:pPr>
        <w:numPr>
          <w:ilvl w:val="1"/>
          <w:numId w:val="66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Стаканы для воды.</w:t>
      </w:r>
    </w:p>
    <w:p w14:paraId="10010000">
      <w:pPr>
        <w:numPr>
          <w:ilvl w:val="0"/>
          <w:numId w:val="65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Лепка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11010000">
      <w:pPr>
        <w:numPr>
          <w:ilvl w:val="1"/>
          <w:numId w:val="6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Пластилин, глина, солёное тесто,</w:t>
      </w:r>
    </w:p>
    <w:p w14:paraId="12010000">
      <w:pPr>
        <w:numPr>
          <w:ilvl w:val="1"/>
          <w:numId w:val="6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Рабочие доски,</w:t>
      </w:r>
    </w:p>
    <w:p w14:paraId="13010000">
      <w:pPr>
        <w:numPr>
          <w:ilvl w:val="1"/>
          <w:numId w:val="6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Формы для оттисков,</w:t>
      </w:r>
    </w:p>
    <w:p w14:paraId="14010000">
      <w:pPr>
        <w:numPr>
          <w:ilvl w:val="1"/>
          <w:numId w:val="67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Стеки.</w:t>
      </w:r>
    </w:p>
    <w:p w14:paraId="15010000">
      <w:pPr>
        <w:numPr>
          <w:ilvl w:val="0"/>
          <w:numId w:val="65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Коллажи и аппликации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16010000">
      <w:pPr>
        <w:numPr>
          <w:ilvl w:val="1"/>
          <w:numId w:val="6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Цветная бумага, картон,</w:t>
      </w:r>
    </w:p>
    <w:p w14:paraId="17010000">
      <w:pPr>
        <w:numPr>
          <w:ilvl w:val="1"/>
          <w:numId w:val="6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Ножницы, клей, скотч,</w:t>
      </w:r>
    </w:p>
    <w:p w14:paraId="18010000">
      <w:pPr>
        <w:numPr>
          <w:ilvl w:val="1"/>
          <w:numId w:val="6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Ткани, ленты,</w:t>
      </w:r>
    </w:p>
    <w:p w14:paraId="19010000">
      <w:pPr>
        <w:numPr>
          <w:ilvl w:val="1"/>
          <w:numId w:val="68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Натуральные материалы (листья, шишки, ракушки).</w:t>
      </w:r>
    </w:p>
    <w:p w14:paraId="1A010000">
      <w:pPr>
        <w:numPr>
          <w:ilvl w:val="0"/>
          <w:numId w:val="65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Музыкальные инструменты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1B010000">
      <w:pPr>
        <w:numPr>
          <w:ilvl w:val="1"/>
          <w:numId w:val="6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Барабаны, бубны,</w:t>
      </w:r>
    </w:p>
    <w:p w14:paraId="1C010000">
      <w:pPr>
        <w:numPr>
          <w:ilvl w:val="1"/>
          <w:numId w:val="6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Колокольчики, погремушки,</w:t>
      </w:r>
    </w:p>
    <w:p w14:paraId="1D010000">
      <w:pPr>
        <w:numPr>
          <w:ilvl w:val="1"/>
          <w:numId w:val="6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Фортепиано, гитара (если есть),</w:t>
      </w:r>
    </w:p>
    <w:p w14:paraId="1E010000">
      <w:pPr>
        <w:numPr>
          <w:ilvl w:val="1"/>
          <w:numId w:val="69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Записи классической музыки, звуки природы.</w:t>
      </w:r>
    </w:p>
    <w:p w14:paraId="1F010000">
      <w:pPr>
        <w:numPr>
          <w:ilvl w:val="0"/>
          <w:numId w:val="65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Театральные аксессуары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:</w:t>
      </w:r>
    </w:p>
    <w:p w14:paraId="20010000">
      <w:pPr>
        <w:numPr>
          <w:ilvl w:val="1"/>
          <w:numId w:val="7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Костюмы, маски,</w:t>
      </w:r>
    </w:p>
    <w:p w14:paraId="21010000">
      <w:pPr>
        <w:numPr>
          <w:ilvl w:val="1"/>
          <w:numId w:val="7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Куклы, марионетки,</w:t>
      </w:r>
    </w:p>
    <w:p w14:paraId="22010000">
      <w:pPr>
        <w:numPr>
          <w:ilvl w:val="1"/>
          <w:numId w:val="7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Ширмы, декорации,</w:t>
      </w:r>
    </w:p>
    <w:p w14:paraId="23010000">
      <w:pPr>
        <w:numPr>
          <w:ilvl w:val="1"/>
          <w:numId w:val="70"/>
        </w:numPr>
        <w:spacing w:after="0" w:before="0"/>
        <w:ind w:firstLine="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Текстовые материалы для инсценировок.</w:t>
      </w:r>
    </w:p>
    <w:p w14:paraId="2401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501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Приложение 3: Список литературы и ресурсов</w:t>
      </w:r>
    </w:p>
    <w:p w14:paraId="26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Наумбург, М.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Психологическая диагностика искусства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. М.: Прогресс, 1990.</w:t>
      </w:r>
    </w:p>
    <w:p w14:paraId="27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Крамер, Э.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Искусство как терапия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. СПб.: Питер, 2001.</w:t>
      </w:r>
    </w:p>
    <w:p w14:paraId="28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Лэндрет, Г.Л.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Игровая терапия: Искусство отношений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. М.: Международная педагогическая академия, 2014.</w:t>
      </w:r>
    </w:p>
    <w:p w14:paraId="29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Никитин, Б.П., Никитина Л.А.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Развивающие игры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. М.: Педагогика-Пресс, 1988.</w:t>
      </w:r>
    </w:p>
    <w:p w14:paraId="2A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Сайт "Арт-терапия в образовании": www.arttherapy.ru</w:t>
      </w:r>
    </w:p>
    <w:p w14:paraId="2B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Журнал "Психология и школа": psy-school.ru</w:t>
      </w:r>
    </w:p>
    <w:p w14:paraId="2C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Онлайн-курсы по арт-терапии: art-therapy.online</w:t>
      </w:r>
    </w:p>
    <w:p w14:paraId="2D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Выготский Л. С. Психология искусства. – М.: Искусство, 1968. – С.46..</w:t>
      </w:r>
    </w:p>
    <w:p w14:paraId="2E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Киселева М. Арт-терапия в работе с детьми: Руководство для детских психологов, педагогов, врачей и специалистов, работающих с детьми. -СПб.: Издательство «Речь», 2007.-160с.</w:t>
      </w:r>
    </w:p>
    <w:p w14:paraId="2F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Копытин А. И. Основы арт-терапии. – СПб.: Лань, 1996 – С.256</w:t>
      </w:r>
    </w:p>
    <w:p w14:paraId="30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Копытин А. И., Свистовская Е. Е  Арт-терапия детей и подростков.-  М.: Когито - Центр, 2007.-198с.Л.А. Обухова, О.Е. Жиренко. – Воронеж: ВОИПКиПРО, 2008. - С. 39-41.</w:t>
      </w:r>
    </w:p>
    <w:p w14:paraId="31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А.И. Копытина Практикум по арт-терапии.</w:t>
      </w:r>
    </w:p>
    <w:p w14:paraId="32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Реброва Екатерина Викторовна Игра в камушки.//[электронный ресурс] http://www.psylist.net/avtor/00009.htm4.Малкоиди К. Палитра души. – К.: София, 2004. – 272 с.</w:t>
      </w:r>
    </w:p>
    <w:p w14:paraId="33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Цайри А. «Мандала» альбомы. 1-я ч. для малышей. – Германия, Равенсбург – 2004.</w:t>
      </w:r>
    </w:p>
    <w:p w14:paraId="34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Цайри А., Осипук Э. Психодиагностическая и психокоррекционная работа с детьми с исполь-зованием мандалы. – Газета «Школьный психолог», февраль 2007, №4 (386).</w:t>
      </w:r>
    </w:p>
    <w:p w14:paraId="35010000">
      <w:pPr>
        <w:numPr>
          <w:ilvl w:val="0"/>
          <w:numId w:val="71"/>
        </w:numPr>
        <w:spacing w:after="150" w:before="0"/>
        <w:ind w:hanging="600" w:left="60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Штейнхард Л. Юнгианская Песочная терапия. СПб.: Питер, 2001. – 320 с. </w:t>
      </w:r>
    </w:p>
    <w:p w14:paraId="3601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4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8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4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5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6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7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8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9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0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1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2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3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5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6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7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8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9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1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2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3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4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5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7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8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9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0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1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3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4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5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6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7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8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0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2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5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6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7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8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9">
    <w:lvl w:ilvl="0">
      <w:numFmt w:val="bullet"/>
      <w:lvlText w:val="o"/>
      <w:pPr>
        <w:ind w:hanging="360" w:left="720"/>
      </w:pPr>
      <w:rPr>
        <w:rFonts w:ascii="Courier New" w:hAnsi="Courier New"/>
      </w:rPr>
    </w:lvl>
    <w:lvl w:ilvl="1">
      <w:numFmt w:val="bullet"/>
      <w:lvlText w:val=""/>
      <w:pPr>
        <w:ind w:hanging="360" w:left="1440"/>
      </w:pPr>
      <w:rPr>
        <w:rFonts w:ascii="Wingdings" w:hAnsi="Wingdings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o"/>
      <w:pPr>
        <w:ind w:hanging="360" w:left="2880"/>
      </w:pPr>
      <w:rPr>
        <w:rFonts w:ascii="Courier New" w:hAnsi="Courier New"/>
      </w:rPr>
    </w:lvl>
    <w:lvl w:ilvl="4">
      <w:numFmt w:val="bullet"/>
      <w:lvlText w:val=""/>
      <w:pPr>
        <w:ind w:hanging="360" w:left="3600"/>
      </w:pPr>
      <w:rPr>
        <w:rFonts w:ascii="Wingdings" w:hAnsi="Wingdings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o"/>
      <w:pPr>
        <w:ind w:hanging="360" w:left="5040"/>
      </w:pPr>
      <w:rPr>
        <w:rFonts w:ascii="Courier New" w:hAnsi="Courier New"/>
      </w:rPr>
    </w:lvl>
    <w:lvl w:ilvl="7">
      <w:numFmt w:val="bullet"/>
      <w:lvlText w:val=""/>
      <w:pPr>
        <w:ind w:hanging="360" w:left="5760"/>
      </w:pPr>
      <w:rPr>
        <w:rFonts w:ascii="Wingdings" w:hAnsi="Wingdings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2024-12-09T17:19:12Z</dcterms:modified>
</cp:coreProperties>
</file>