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77E0E" w14:paraId="0FAAF987" w14:textId="77777777" w:rsidTr="000F2614">
        <w:trPr>
          <w:trHeight w:val="101"/>
        </w:trPr>
        <w:tc>
          <w:tcPr>
            <w:tcW w:w="5129" w:type="dxa"/>
          </w:tcPr>
          <w:p w14:paraId="616E16EE" w14:textId="17C66F1F" w:rsidR="00177E0E" w:rsidRPr="00177E0E" w:rsidRDefault="00177E0E" w:rsidP="00177E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 xml:space="preserve">в своей работе </w:t>
            </w:r>
            <w:r w:rsidRPr="00177E0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принципы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 xml:space="preserve"> организации </w:t>
            </w:r>
            <w:r w:rsidR="00B85DC5">
              <w:rPr>
                <w:rFonts w:ascii="Times New Roman" w:hAnsi="Times New Roman"/>
                <w:sz w:val="24"/>
                <w:szCs w:val="24"/>
              </w:rPr>
              <w:t>образной</w:t>
            </w:r>
            <w:r w:rsidRPr="00177E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игры в ДОУ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7729D20" w14:textId="77777777" w:rsidR="00177E0E" w:rsidRPr="00177E0E" w:rsidRDefault="00177E0E" w:rsidP="00177E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color w:val="FF0000"/>
                <w:sz w:val="24"/>
                <w:szCs w:val="24"/>
              </w:rPr>
              <w:t>1 принцип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. Воспитатель должен </w:t>
            </w:r>
            <w:r w:rsidRPr="00177E0E">
              <w:rPr>
                <w:rFonts w:ascii="Times New Roman" w:hAnsi="Times New Roman"/>
                <w:b/>
                <w:bCs/>
                <w:sz w:val="24"/>
                <w:szCs w:val="24"/>
              </w:rPr>
              <w:t>играть вместе с детьми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02A758" w14:textId="77777777" w:rsidR="00177E0E" w:rsidRPr="00177E0E" w:rsidRDefault="00177E0E" w:rsidP="00177E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color w:val="FF0000"/>
                <w:sz w:val="24"/>
                <w:szCs w:val="24"/>
              </w:rPr>
              <w:t>2 принцип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. Воспитатель должен </w:t>
            </w:r>
            <w:r w:rsidRPr="00177E0E">
              <w:rPr>
                <w:rFonts w:ascii="Times New Roman" w:hAnsi="Times New Roman"/>
                <w:b/>
                <w:bCs/>
                <w:sz w:val="24"/>
                <w:szCs w:val="24"/>
              </w:rPr>
              <w:t>играть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 с детьми на протяжении всего дошкольного </w:t>
            </w:r>
            <w:r w:rsidRPr="00177E0E">
              <w:rPr>
                <w:rFonts w:ascii="Times New Roman" w:hAnsi="Times New Roman"/>
                <w:b/>
                <w:bCs/>
                <w:sz w:val="24"/>
                <w:szCs w:val="24"/>
              </w:rPr>
              <w:t>детства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, но на каждом этапе игру следует развертывать так, чтобы дети сразу </w:t>
            </w:r>
            <w:r w:rsidRPr="00177E0E">
              <w:rPr>
                <w:rFonts w:ascii="Times New Roman" w:hAnsi="Times New Roman"/>
                <w:i/>
                <w:iCs/>
                <w:sz w:val="24"/>
                <w:szCs w:val="24"/>
              </w:rPr>
              <w:t>«открывали»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 и усваивали новый, более сложный способ ее построения.</w:t>
            </w:r>
          </w:p>
          <w:p w14:paraId="77DAC92F" w14:textId="77777777" w:rsidR="00177E0E" w:rsidRPr="00177E0E" w:rsidRDefault="00177E0E" w:rsidP="00177E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color w:val="FF0000"/>
                <w:sz w:val="24"/>
                <w:szCs w:val="24"/>
              </w:rPr>
              <w:t>3 принцип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. Начиная с раннего возраста и далее на каждом этапе дошкольного </w:t>
            </w:r>
            <w:r w:rsidRPr="00177E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детства 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партнерам – взрослому или сверстникам.</w:t>
            </w:r>
          </w:p>
          <w:p w14:paraId="1F6517B2" w14:textId="1D6EFBC1" w:rsidR="00177E0E" w:rsidRPr="00177E0E" w:rsidRDefault="00177E0E" w:rsidP="00177E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 xml:space="preserve">2.Реализовывать </w:t>
            </w:r>
            <w:r w:rsidRPr="00177E0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приемы 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руководства </w:t>
            </w:r>
            <w:r w:rsidR="00B85DC5">
              <w:rPr>
                <w:rFonts w:ascii="Times New Roman" w:hAnsi="Times New Roman"/>
                <w:sz w:val="24"/>
                <w:szCs w:val="24"/>
              </w:rPr>
              <w:t>образно</w:t>
            </w:r>
            <w:r w:rsidRPr="00177E0E">
              <w:rPr>
                <w:rFonts w:ascii="Times New Roman" w:hAnsi="Times New Roman"/>
                <w:b/>
                <w:bCs/>
                <w:sz w:val="24"/>
                <w:szCs w:val="24"/>
              </w:rPr>
              <w:t>-ролевой игрой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: прямые и косвенные.</w:t>
            </w:r>
          </w:p>
          <w:p w14:paraId="49E3BFBE" w14:textId="77777777" w:rsidR="00177E0E" w:rsidRPr="00177E0E" w:rsidRDefault="00177E0E" w:rsidP="00177E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b/>
                <w:sz w:val="24"/>
                <w:szCs w:val="24"/>
              </w:rPr>
              <w:t>Прямые в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ключают приемы непосредственного участия взрослого в совместной игре с детьми на правах </w:t>
            </w:r>
            <w:r w:rsidRPr="00177E0E">
              <w:rPr>
                <w:rFonts w:ascii="Times New Roman" w:hAnsi="Times New Roman"/>
                <w:sz w:val="24"/>
                <w:szCs w:val="24"/>
                <w:u w:val="single"/>
              </w:rPr>
              <w:t>партнера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AE504EA" w14:textId="77777777" w:rsidR="00177E0E" w:rsidRPr="00177E0E" w:rsidRDefault="00177E0E" w:rsidP="00177E0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4FCB89C6" w14:textId="77777777" w:rsidR="00177E0E" w:rsidRDefault="00177E0E"/>
          <w:p w14:paraId="6B317A87" w14:textId="77777777" w:rsidR="00177E0E" w:rsidRDefault="00177E0E"/>
          <w:p w14:paraId="54636919" w14:textId="24679A20" w:rsidR="00177E0E" w:rsidRPr="007621E8" w:rsidRDefault="007621E8" w:rsidP="007621E8">
            <w:pPr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color w:val="7030A0"/>
                <w:sz w:val="48"/>
                <w:szCs w:val="48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color w:val="7030A0"/>
                <w:sz w:val="48"/>
                <w:szCs w:val="48"/>
              </w:rPr>
              <w:t xml:space="preserve"> </w:t>
            </w:r>
            <w:r w:rsidR="000F2614">
              <w:rPr>
                <w:rFonts w:ascii="Times New Roman" w:hAnsi="Times New Roman"/>
                <w:b/>
                <w:i/>
                <w:color w:val="7030A0"/>
                <w:sz w:val="48"/>
                <w:szCs w:val="48"/>
              </w:rPr>
              <w:t xml:space="preserve">    </w:t>
            </w:r>
            <w:r w:rsidR="009778F5">
              <w:rPr>
                <w:rFonts w:ascii="Times New Roman" w:hAnsi="Times New Roman"/>
                <w:b/>
                <w:i/>
                <w:color w:val="7030A0"/>
                <w:sz w:val="48"/>
                <w:szCs w:val="48"/>
              </w:rPr>
              <w:t>Буклет</w:t>
            </w:r>
          </w:p>
          <w:p w14:paraId="64195658" w14:textId="4D7F9F00" w:rsidR="007621E8" w:rsidRDefault="000F2614" w:rsidP="00177E0E"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 xml:space="preserve">«Как </w:t>
            </w:r>
            <w:r w:rsidR="00177E0E" w:rsidRPr="007621E8"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>организ</w:t>
            </w:r>
            <w:r w:rsidR="00B07864"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 xml:space="preserve">овать </w:t>
            </w:r>
            <w:r w:rsidR="00B85DC5"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>образно</w:t>
            </w:r>
            <w:r w:rsidR="007621E8" w:rsidRPr="007621E8"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>-</w:t>
            </w:r>
            <w:r w:rsidR="00177E0E" w:rsidRPr="007621E8"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 xml:space="preserve"> ролевы</w:t>
            </w:r>
            <w:r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>е</w:t>
            </w:r>
            <w:r w:rsidR="00177E0E" w:rsidRPr="007621E8"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 xml:space="preserve"> игр</w:t>
            </w:r>
            <w:r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>ы</w:t>
            </w:r>
            <w:r w:rsidR="00177E0E" w:rsidRPr="007621E8"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 xml:space="preserve"> </w:t>
            </w:r>
            <w:r w:rsidR="007621E8" w:rsidRPr="007621E8"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>в ДОУ</w:t>
            </w:r>
            <w:r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>»</w:t>
            </w:r>
            <w:r w:rsidR="007621E8">
              <w:rPr>
                <w:noProof/>
              </w:rPr>
              <w:t xml:space="preserve"> </w:t>
            </w:r>
          </w:p>
          <w:p w14:paraId="1C6A2973" w14:textId="47866785" w:rsidR="00177E0E" w:rsidRDefault="007621E8" w:rsidP="00177E0E">
            <w:pPr>
              <w:jc w:val="center"/>
              <w:rPr>
                <w:color w:val="7030A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29197AB" wp14:editId="6817E4B5">
                  <wp:extent cx="2934675" cy="2752725"/>
                  <wp:effectExtent l="0" t="0" r="0" b="0"/>
                  <wp:docPr id="1" name="Рисунок 1" descr="https://tvoyaskazka.ru/wp-content/uploads/2012/09/%D0%9C%D0%B0%D1%88%D0%B5%D0%BD%D1%8C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voyaskazka.ru/wp-content/uploads/2012/09/%D0%9C%D0%B0%D1%88%D0%B5%D0%BD%D1%8C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947" cy="275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E369B" w14:textId="0FC19142" w:rsidR="007621E8" w:rsidRDefault="007621E8" w:rsidP="00177E0E">
            <w:pPr>
              <w:jc w:val="center"/>
              <w:rPr>
                <w:color w:val="7030A0"/>
                <w:sz w:val="40"/>
                <w:szCs w:val="40"/>
              </w:rPr>
            </w:pPr>
          </w:p>
          <w:p w14:paraId="0A002F2A" w14:textId="77777777" w:rsidR="007621E8" w:rsidRDefault="007621E8" w:rsidP="00177E0E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МБДОУ «Детский сад № 5» </w:t>
            </w:r>
          </w:p>
          <w:p w14:paraId="64204F1F" w14:textId="58FF3A52" w:rsidR="00177E0E" w:rsidRPr="000F2614" w:rsidRDefault="007621E8" w:rsidP="000F2614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Батурина А.Б</w:t>
            </w:r>
            <w:r w:rsidR="000F2614">
              <w:rPr>
                <w:rFonts w:ascii="Times New Roman" w:hAnsi="Times New Roman"/>
                <w:color w:val="7030A0"/>
                <w:sz w:val="28"/>
                <w:szCs w:val="28"/>
              </w:rPr>
              <w:t>.</w:t>
            </w:r>
          </w:p>
          <w:p w14:paraId="6EFA7AB8" w14:textId="468834F3" w:rsidR="00177E0E" w:rsidRDefault="00177E0E"/>
        </w:tc>
        <w:tc>
          <w:tcPr>
            <w:tcW w:w="5130" w:type="dxa"/>
          </w:tcPr>
          <w:p w14:paraId="1473D898" w14:textId="77777777" w:rsidR="00177E0E" w:rsidRPr="00177E0E" w:rsidRDefault="00177E0E" w:rsidP="00177E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lastRenderedPageBreak/>
              <w:t>- принятие на себя роли;</w:t>
            </w:r>
          </w:p>
          <w:p w14:paraId="3B48F4A5" w14:textId="77777777" w:rsidR="00177E0E" w:rsidRPr="00177E0E" w:rsidRDefault="00177E0E" w:rsidP="00177E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- разъяснение;</w:t>
            </w:r>
          </w:p>
          <w:p w14:paraId="78DE24F8" w14:textId="77777777" w:rsidR="00177E0E" w:rsidRPr="00177E0E" w:rsidRDefault="00177E0E" w:rsidP="00177E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- совет;</w:t>
            </w:r>
          </w:p>
          <w:p w14:paraId="7D3D45C9" w14:textId="77777777" w:rsidR="00177E0E" w:rsidRPr="00177E0E" w:rsidRDefault="00177E0E" w:rsidP="00177E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- помощь в решении спора;</w:t>
            </w:r>
          </w:p>
          <w:p w14:paraId="32AB2E6D" w14:textId="05F90BB0" w:rsidR="00177E0E" w:rsidRDefault="00177E0E" w:rsidP="00177E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- показ различных способов </w:t>
            </w:r>
            <w:r w:rsidRPr="00177E0E">
              <w:rPr>
                <w:rFonts w:ascii="Times New Roman" w:hAnsi="Times New Roman"/>
                <w:b/>
                <w:bCs/>
                <w:sz w:val="24"/>
                <w:szCs w:val="24"/>
              </w:rPr>
              <w:t>игры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58F7B8" w14:textId="77777777" w:rsidR="00177E0E" w:rsidRPr="00177E0E" w:rsidRDefault="00177E0E" w:rsidP="00177E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b/>
                <w:sz w:val="24"/>
                <w:szCs w:val="24"/>
              </w:rPr>
              <w:t>Косвенные -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активации самостоятельной </w:t>
            </w:r>
            <w:r w:rsidRPr="00177E0E">
              <w:rPr>
                <w:rFonts w:ascii="Times New Roman" w:hAnsi="Times New Roman"/>
                <w:b/>
                <w:bCs/>
                <w:sz w:val="24"/>
                <w:szCs w:val="24"/>
              </w:rPr>
              <w:t>игры детей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823F2A2" w14:textId="77777777" w:rsidR="00177E0E" w:rsidRPr="00177E0E" w:rsidRDefault="00177E0E" w:rsidP="00177E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- оснащение и творческое преобразование предметно-развивающей среды;</w:t>
            </w:r>
          </w:p>
          <w:p w14:paraId="762011CE" w14:textId="77777777" w:rsidR="00177E0E" w:rsidRPr="00177E0E" w:rsidRDefault="00177E0E" w:rsidP="00177E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- формирование системы необходимых знаний о действительности, отражаемой в игре;</w:t>
            </w:r>
          </w:p>
          <w:p w14:paraId="47580DB0" w14:textId="77777777" w:rsidR="00177E0E" w:rsidRPr="00177E0E" w:rsidRDefault="00177E0E" w:rsidP="00177E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- создание игровой ситуации;</w:t>
            </w:r>
          </w:p>
          <w:p w14:paraId="1811EA8A" w14:textId="77777777" w:rsidR="00177E0E" w:rsidRPr="00177E0E" w:rsidRDefault="00177E0E" w:rsidP="00177E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- наблюдение за игрой детей.</w:t>
            </w:r>
          </w:p>
          <w:p w14:paraId="025F5C32" w14:textId="28C3FFCF" w:rsidR="00177E0E" w:rsidRPr="00177E0E" w:rsidRDefault="00177E0E" w:rsidP="000F2614">
            <w:pPr>
              <w:spacing w:after="0" w:line="36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3. Для полноценного развития </w:t>
            </w:r>
            <w:r w:rsidR="00B85DC5" w:rsidRPr="00B85DC5">
              <w:rPr>
                <w:rFonts w:ascii="Times New Roman" w:hAnsi="Times New Roman"/>
                <w:b/>
                <w:bCs/>
                <w:sz w:val="24"/>
                <w:szCs w:val="24"/>
              </w:rPr>
              <w:t>образно</w:t>
            </w:r>
            <w:r w:rsidR="00B8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E0E">
              <w:rPr>
                <w:rFonts w:ascii="Times New Roman" w:hAnsi="Times New Roman"/>
                <w:b/>
                <w:bCs/>
                <w:sz w:val="24"/>
                <w:szCs w:val="24"/>
              </w:rPr>
              <w:t>-ролевой игры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 в любом дошкольном возрасте подход к ее организации должен быть комплексным, включать в себя следующие </w:t>
            </w:r>
            <w:r w:rsidRPr="00177E0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компоненты:</w:t>
            </w:r>
          </w:p>
          <w:p w14:paraId="1F609626" w14:textId="77777777" w:rsidR="00177E0E" w:rsidRPr="00177E0E" w:rsidRDefault="00177E0E" w:rsidP="000F26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1. Ознакомление дошкольников с окружающим миром в процессе их активной деятельности.</w:t>
            </w:r>
          </w:p>
          <w:p w14:paraId="576CFB2F" w14:textId="77777777" w:rsidR="00177E0E" w:rsidRPr="00177E0E" w:rsidRDefault="00177E0E" w:rsidP="000F26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2. Организация развивающей динамичной предметно-игровой среды.</w:t>
            </w:r>
          </w:p>
          <w:p w14:paraId="0AED2094" w14:textId="77777777" w:rsidR="00177E0E" w:rsidRPr="00177E0E" w:rsidRDefault="00177E0E" w:rsidP="000F26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3. Общение взрослого с детьми в процессе </w:t>
            </w:r>
            <w:r w:rsidRPr="00177E0E">
              <w:rPr>
                <w:rFonts w:ascii="Times New Roman" w:hAnsi="Times New Roman"/>
                <w:b/>
                <w:bCs/>
                <w:sz w:val="24"/>
                <w:szCs w:val="24"/>
              </w:rPr>
              <w:t>игры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0793D3" w14:textId="77777777" w:rsidR="00177E0E" w:rsidRPr="00177E0E" w:rsidRDefault="00177E0E" w:rsidP="00177E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0E">
              <w:rPr>
                <w:rFonts w:ascii="Times New Roman" w:hAnsi="Times New Roman"/>
                <w:sz w:val="24"/>
                <w:szCs w:val="24"/>
              </w:rPr>
              <w:t>4. Интеграция в работе </w:t>
            </w:r>
            <w:r w:rsidRPr="00177E0E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педагогов ДОУ</w:t>
            </w:r>
            <w:r w:rsidRPr="00177E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BED920" w14:textId="77777777" w:rsidR="00177E0E" w:rsidRPr="00177E0E" w:rsidRDefault="00177E0E" w:rsidP="00177E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42CC79" w14:textId="77777777" w:rsidR="00177E0E" w:rsidRDefault="00177E0E"/>
        </w:tc>
      </w:tr>
    </w:tbl>
    <w:p w14:paraId="4078A4FF" w14:textId="77777777" w:rsidR="001A2C09" w:rsidRDefault="001A2C09"/>
    <w:sectPr w:rsidR="001A2C09" w:rsidSect="003A3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11"/>
    <w:rsid w:val="000F2614"/>
    <w:rsid w:val="00177E0E"/>
    <w:rsid w:val="001A2C09"/>
    <w:rsid w:val="003A3886"/>
    <w:rsid w:val="003F7910"/>
    <w:rsid w:val="00556CEF"/>
    <w:rsid w:val="00596E37"/>
    <w:rsid w:val="005D1D11"/>
    <w:rsid w:val="007621E8"/>
    <w:rsid w:val="009778F5"/>
    <w:rsid w:val="00B07864"/>
    <w:rsid w:val="00B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3B07"/>
  <w15:chartTrackingRefBased/>
  <w15:docId w15:val="{1E6EFFD5-BBE1-4D14-8E21-ED0F4FE1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4904-EF7F-4E21-9FEC-4C89E9EB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2022-03-10T04:23:00Z</dcterms:created>
  <dcterms:modified xsi:type="dcterms:W3CDTF">2024-11-23T02:46:00Z</dcterms:modified>
</cp:coreProperties>
</file>