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CDB" w:rsidRPr="00EA46EB" w:rsidRDefault="00D10CDB" w:rsidP="00D10CDB">
      <w:pPr>
        <w:spacing w:after="0" w:line="240" w:lineRule="auto"/>
        <w:jc w:val="center"/>
        <w:rPr>
          <w:rFonts w:ascii="Times New Roman" w:eastAsia="Times New Roman" w:hAnsi="Times New Roman" w:cs="Times New Roman"/>
          <w:color w:val="000000"/>
          <w:sz w:val="26"/>
          <w:szCs w:val="26"/>
          <w:lang w:eastAsia="ru-RU"/>
        </w:rPr>
      </w:pPr>
      <w:r w:rsidRPr="00EA46EB">
        <w:rPr>
          <w:rFonts w:ascii="Times New Roman" w:eastAsia="Times New Roman" w:hAnsi="Times New Roman" w:cs="Times New Roman"/>
          <w:b/>
          <w:kern w:val="36"/>
          <w:sz w:val="28"/>
          <w:szCs w:val="28"/>
          <w:lang w:eastAsia="ru-RU"/>
        </w:rPr>
        <w:t xml:space="preserve">            </w:t>
      </w:r>
      <w:r w:rsidRPr="00EA46EB">
        <w:rPr>
          <w:rFonts w:ascii="Times New Roman" w:eastAsia="Times New Roman" w:hAnsi="Times New Roman" w:cs="Times New Roman"/>
          <w:color w:val="000000"/>
          <w:sz w:val="26"/>
          <w:szCs w:val="26"/>
          <w:lang w:eastAsia="ru-RU"/>
        </w:rPr>
        <w:t>Муниципальное дошко</w:t>
      </w:r>
      <w:r w:rsidR="008E317A">
        <w:rPr>
          <w:rFonts w:ascii="Times New Roman" w:eastAsia="Times New Roman" w:hAnsi="Times New Roman" w:cs="Times New Roman"/>
          <w:color w:val="000000"/>
          <w:sz w:val="26"/>
          <w:szCs w:val="26"/>
          <w:lang w:eastAsia="ru-RU"/>
        </w:rPr>
        <w:t>льное образовательное</w:t>
      </w:r>
      <w:r w:rsidRPr="00EA46EB">
        <w:rPr>
          <w:rFonts w:ascii="Times New Roman" w:eastAsia="Times New Roman" w:hAnsi="Times New Roman" w:cs="Times New Roman"/>
          <w:color w:val="000000"/>
          <w:sz w:val="26"/>
          <w:szCs w:val="26"/>
          <w:lang w:eastAsia="ru-RU"/>
        </w:rPr>
        <w:t xml:space="preserve"> учреждение</w:t>
      </w:r>
    </w:p>
    <w:p w:rsidR="00D10CDB" w:rsidRPr="00EA46EB" w:rsidRDefault="008E317A" w:rsidP="00D10CDB">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детский сад «Умка</w:t>
      </w:r>
      <w:r w:rsidR="00D10CDB" w:rsidRPr="00EA46EB">
        <w:rPr>
          <w:rFonts w:ascii="Times New Roman" w:eastAsia="Times New Roman" w:hAnsi="Times New Roman" w:cs="Times New Roman"/>
          <w:color w:val="000000"/>
          <w:sz w:val="26"/>
          <w:szCs w:val="26"/>
          <w:lang w:eastAsia="ru-RU"/>
        </w:rPr>
        <w:t>»</w:t>
      </w:r>
    </w:p>
    <w:p w:rsidR="00D10CDB" w:rsidRPr="00EA46EB" w:rsidRDefault="00D10CDB" w:rsidP="00D10CDB">
      <w:pPr>
        <w:shd w:val="clear" w:color="auto" w:fill="FFFFFF"/>
        <w:spacing w:before="167" w:after="502" w:line="360" w:lineRule="auto"/>
        <w:outlineLvl w:val="0"/>
        <w:rPr>
          <w:rFonts w:ascii="Times New Roman" w:eastAsia="Times New Roman" w:hAnsi="Times New Roman" w:cs="Times New Roman"/>
          <w:b/>
          <w:kern w:val="36"/>
          <w:sz w:val="28"/>
          <w:szCs w:val="28"/>
          <w:lang w:eastAsia="ru-RU"/>
        </w:rPr>
      </w:pPr>
      <w:r w:rsidRPr="00EA46EB">
        <w:rPr>
          <w:rFonts w:ascii="Times New Roman" w:eastAsia="Times New Roman" w:hAnsi="Times New Roman" w:cs="Times New Roman"/>
          <w:b/>
          <w:kern w:val="36"/>
          <w:sz w:val="28"/>
          <w:szCs w:val="28"/>
          <w:lang w:eastAsia="ru-RU"/>
        </w:rPr>
        <w:t xml:space="preserve">      </w:t>
      </w:r>
    </w:p>
    <w:p w:rsidR="00D10CDB" w:rsidRPr="00EA46EB" w:rsidRDefault="00D10CDB" w:rsidP="00D10CDB">
      <w:pPr>
        <w:shd w:val="clear" w:color="auto" w:fill="FFFFFF"/>
        <w:spacing w:before="167" w:after="502" w:line="360" w:lineRule="auto"/>
        <w:outlineLvl w:val="0"/>
        <w:rPr>
          <w:rFonts w:ascii="Times New Roman" w:eastAsia="Times New Roman" w:hAnsi="Times New Roman" w:cs="Times New Roman"/>
          <w:b/>
          <w:kern w:val="36"/>
          <w:sz w:val="28"/>
          <w:szCs w:val="28"/>
          <w:lang w:eastAsia="ru-RU"/>
        </w:rPr>
      </w:pPr>
    </w:p>
    <w:p w:rsidR="00D10CDB" w:rsidRPr="00EA46EB" w:rsidRDefault="00D10CDB" w:rsidP="00D10CDB">
      <w:pPr>
        <w:shd w:val="clear" w:color="auto" w:fill="FFFFFF"/>
        <w:spacing w:before="167" w:after="502" w:line="360" w:lineRule="auto"/>
        <w:outlineLvl w:val="0"/>
        <w:rPr>
          <w:rFonts w:ascii="Times New Roman" w:eastAsia="Times New Roman" w:hAnsi="Times New Roman" w:cs="Times New Roman"/>
          <w:b/>
          <w:kern w:val="36"/>
          <w:sz w:val="28"/>
          <w:szCs w:val="28"/>
          <w:lang w:eastAsia="ru-RU"/>
        </w:rPr>
      </w:pPr>
    </w:p>
    <w:p w:rsidR="00D10CDB" w:rsidRPr="00EA46EB" w:rsidRDefault="00D10CDB" w:rsidP="00D10CDB">
      <w:pPr>
        <w:shd w:val="clear" w:color="auto" w:fill="FFFFFF"/>
        <w:spacing w:after="0" w:line="360" w:lineRule="auto"/>
        <w:outlineLvl w:val="0"/>
        <w:rPr>
          <w:rFonts w:ascii="Times New Roman" w:eastAsia="Times New Roman" w:hAnsi="Times New Roman" w:cs="Times New Roman"/>
          <w:b/>
          <w:kern w:val="36"/>
          <w:sz w:val="28"/>
          <w:szCs w:val="28"/>
          <w:lang w:eastAsia="ru-RU"/>
        </w:rPr>
      </w:pPr>
    </w:p>
    <w:p w:rsidR="00D10CDB" w:rsidRDefault="00D10CDB" w:rsidP="00D10CDB">
      <w:pPr>
        <w:shd w:val="clear" w:color="auto" w:fill="FFFFFF"/>
        <w:spacing w:after="0" w:line="360" w:lineRule="auto"/>
        <w:jc w:val="center"/>
        <w:outlineLvl w:val="0"/>
        <w:rPr>
          <w:rFonts w:ascii="Times New Roman" w:eastAsia="Times New Roman" w:hAnsi="Times New Roman" w:cs="Times New Roman"/>
          <w:b/>
          <w:kern w:val="36"/>
          <w:sz w:val="36"/>
          <w:szCs w:val="36"/>
          <w:lang w:eastAsia="ru-RU"/>
        </w:rPr>
      </w:pPr>
      <w:r>
        <w:rPr>
          <w:rFonts w:ascii="Times New Roman" w:eastAsia="Times New Roman" w:hAnsi="Times New Roman" w:cs="Times New Roman"/>
          <w:b/>
          <w:kern w:val="36"/>
          <w:sz w:val="36"/>
          <w:szCs w:val="36"/>
          <w:lang w:eastAsia="ru-RU"/>
        </w:rPr>
        <w:t>Методическ</w:t>
      </w:r>
      <w:r w:rsidR="000434D0">
        <w:rPr>
          <w:rFonts w:ascii="Times New Roman" w:eastAsia="Times New Roman" w:hAnsi="Times New Roman" w:cs="Times New Roman"/>
          <w:b/>
          <w:kern w:val="36"/>
          <w:sz w:val="36"/>
          <w:szCs w:val="36"/>
          <w:lang w:eastAsia="ru-RU"/>
        </w:rPr>
        <w:t>ая</w:t>
      </w:r>
      <w:r w:rsidRPr="00EA46EB">
        <w:rPr>
          <w:rFonts w:ascii="Times New Roman" w:eastAsia="Times New Roman" w:hAnsi="Times New Roman" w:cs="Times New Roman"/>
          <w:b/>
          <w:kern w:val="36"/>
          <w:sz w:val="36"/>
          <w:szCs w:val="36"/>
          <w:lang w:eastAsia="ru-RU"/>
        </w:rPr>
        <w:t xml:space="preserve"> </w:t>
      </w:r>
      <w:r>
        <w:rPr>
          <w:rFonts w:ascii="Times New Roman" w:eastAsia="Times New Roman" w:hAnsi="Times New Roman" w:cs="Times New Roman"/>
          <w:b/>
          <w:kern w:val="36"/>
          <w:sz w:val="36"/>
          <w:szCs w:val="36"/>
          <w:lang w:eastAsia="ru-RU"/>
        </w:rPr>
        <w:t>разработка</w:t>
      </w:r>
    </w:p>
    <w:p w:rsidR="00D10CDB" w:rsidRDefault="00D10CDB" w:rsidP="00C35576">
      <w:pPr>
        <w:shd w:val="clear" w:color="auto" w:fill="FFFFFF"/>
        <w:spacing w:after="0" w:line="240" w:lineRule="auto"/>
        <w:jc w:val="center"/>
        <w:outlineLvl w:val="0"/>
        <w:rPr>
          <w:rFonts w:ascii="Times New Roman" w:eastAsia="Times New Roman" w:hAnsi="Times New Roman" w:cs="Times New Roman"/>
          <w:b/>
          <w:kern w:val="36"/>
          <w:sz w:val="36"/>
          <w:szCs w:val="36"/>
          <w:lang w:eastAsia="ru-RU"/>
        </w:rPr>
      </w:pPr>
      <w:r w:rsidRPr="00EA46EB">
        <w:rPr>
          <w:rFonts w:ascii="Times New Roman" w:eastAsia="Times New Roman" w:hAnsi="Times New Roman" w:cs="Times New Roman"/>
          <w:b/>
          <w:kern w:val="36"/>
          <w:sz w:val="36"/>
          <w:szCs w:val="36"/>
          <w:lang w:eastAsia="ru-RU"/>
        </w:rPr>
        <w:t>«</w:t>
      </w:r>
      <w:r w:rsidRPr="00D10CDB">
        <w:rPr>
          <w:rFonts w:ascii="Times New Roman" w:eastAsia="Times New Roman" w:hAnsi="Times New Roman" w:cs="Times New Roman"/>
          <w:b/>
          <w:kern w:val="36"/>
          <w:sz w:val="36"/>
          <w:szCs w:val="36"/>
          <w:lang w:eastAsia="ru-RU"/>
        </w:rPr>
        <w:t xml:space="preserve">Картотека дидактических игр по развитию конструктивной деятельности </w:t>
      </w:r>
      <w:r w:rsidR="00B148D8">
        <w:rPr>
          <w:rFonts w:ascii="Times New Roman" w:eastAsia="Times New Roman" w:hAnsi="Times New Roman" w:cs="Times New Roman"/>
          <w:b/>
          <w:kern w:val="36"/>
          <w:sz w:val="36"/>
          <w:szCs w:val="36"/>
          <w:lang w:eastAsia="ru-RU"/>
        </w:rPr>
        <w:t xml:space="preserve">у </w:t>
      </w:r>
      <w:r w:rsidRPr="00D10CDB">
        <w:rPr>
          <w:rFonts w:ascii="Times New Roman" w:eastAsia="Times New Roman" w:hAnsi="Times New Roman" w:cs="Times New Roman"/>
          <w:b/>
          <w:kern w:val="36"/>
          <w:sz w:val="36"/>
          <w:szCs w:val="36"/>
          <w:lang w:eastAsia="ru-RU"/>
        </w:rPr>
        <w:t xml:space="preserve">детей </w:t>
      </w:r>
      <w:r w:rsidR="009253EB">
        <w:rPr>
          <w:rFonts w:ascii="Times New Roman" w:eastAsia="Times New Roman" w:hAnsi="Times New Roman" w:cs="Times New Roman"/>
          <w:b/>
          <w:kern w:val="36"/>
          <w:sz w:val="36"/>
          <w:szCs w:val="36"/>
          <w:lang w:eastAsia="ru-RU"/>
        </w:rPr>
        <w:t xml:space="preserve">среднего </w:t>
      </w:r>
      <w:r w:rsidRPr="00D10CDB">
        <w:rPr>
          <w:rFonts w:ascii="Times New Roman" w:eastAsia="Times New Roman" w:hAnsi="Times New Roman" w:cs="Times New Roman"/>
          <w:b/>
          <w:kern w:val="36"/>
          <w:sz w:val="36"/>
          <w:szCs w:val="36"/>
          <w:lang w:eastAsia="ru-RU"/>
        </w:rPr>
        <w:t>дошкольного возраста посредством Лего – конструирования</w:t>
      </w:r>
      <w:r w:rsidRPr="00EA46EB">
        <w:rPr>
          <w:rFonts w:ascii="Times New Roman" w:eastAsia="Times New Roman" w:hAnsi="Times New Roman" w:cs="Times New Roman"/>
          <w:b/>
          <w:kern w:val="36"/>
          <w:sz w:val="36"/>
          <w:szCs w:val="36"/>
          <w:lang w:eastAsia="ru-RU"/>
        </w:rPr>
        <w:t>»</w:t>
      </w:r>
    </w:p>
    <w:p w:rsidR="00D10CDB" w:rsidRDefault="00D10CDB" w:rsidP="00D10CDB">
      <w:pPr>
        <w:shd w:val="clear" w:color="auto" w:fill="FFFFFF"/>
        <w:tabs>
          <w:tab w:val="left" w:pos="7305"/>
        </w:tabs>
        <w:spacing w:after="0" w:line="240" w:lineRule="auto"/>
        <w:jc w:val="right"/>
        <w:outlineLvl w:val="0"/>
        <w:rPr>
          <w:rFonts w:ascii="Times New Roman" w:eastAsia="Times New Roman" w:hAnsi="Times New Roman" w:cs="Times New Roman"/>
          <w:b/>
          <w:kern w:val="36"/>
          <w:sz w:val="36"/>
          <w:szCs w:val="36"/>
          <w:lang w:eastAsia="ru-RU"/>
        </w:rPr>
      </w:pPr>
    </w:p>
    <w:p w:rsidR="008E317A" w:rsidRDefault="008E317A" w:rsidP="00D10CDB">
      <w:pPr>
        <w:shd w:val="clear" w:color="auto" w:fill="FFFFFF"/>
        <w:tabs>
          <w:tab w:val="left" w:pos="7305"/>
        </w:tabs>
        <w:spacing w:after="0" w:line="240" w:lineRule="auto"/>
        <w:jc w:val="right"/>
        <w:outlineLvl w:val="0"/>
        <w:rPr>
          <w:rFonts w:ascii="Times New Roman" w:eastAsia="Times New Roman" w:hAnsi="Times New Roman" w:cs="Times New Roman"/>
          <w:b/>
          <w:kern w:val="36"/>
          <w:sz w:val="36"/>
          <w:szCs w:val="36"/>
          <w:lang w:eastAsia="ru-RU"/>
        </w:rPr>
      </w:pPr>
    </w:p>
    <w:p w:rsidR="008E317A" w:rsidRDefault="008E317A" w:rsidP="00D10CDB">
      <w:pPr>
        <w:shd w:val="clear" w:color="auto" w:fill="FFFFFF"/>
        <w:tabs>
          <w:tab w:val="left" w:pos="7305"/>
        </w:tabs>
        <w:spacing w:after="0" w:line="240" w:lineRule="auto"/>
        <w:jc w:val="right"/>
        <w:outlineLvl w:val="0"/>
        <w:rPr>
          <w:rFonts w:ascii="Times New Roman" w:eastAsia="Times New Roman" w:hAnsi="Times New Roman" w:cs="Times New Roman"/>
          <w:b/>
          <w:kern w:val="36"/>
          <w:sz w:val="36"/>
          <w:szCs w:val="36"/>
          <w:lang w:eastAsia="ru-RU"/>
        </w:rPr>
      </w:pPr>
    </w:p>
    <w:p w:rsidR="008E317A" w:rsidRDefault="008E317A" w:rsidP="00D10CDB">
      <w:pPr>
        <w:shd w:val="clear" w:color="auto" w:fill="FFFFFF"/>
        <w:tabs>
          <w:tab w:val="left" w:pos="7305"/>
        </w:tabs>
        <w:spacing w:after="0" w:line="240" w:lineRule="auto"/>
        <w:jc w:val="right"/>
        <w:outlineLvl w:val="0"/>
        <w:rPr>
          <w:rFonts w:ascii="Times New Roman" w:eastAsia="Times New Roman" w:hAnsi="Times New Roman" w:cs="Times New Roman"/>
          <w:b/>
          <w:kern w:val="36"/>
          <w:sz w:val="36"/>
          <w:szCs w:val="36"/>
          <w:lang w:eastAsia="ru-RU"/>
        </w:rPr>
      </w:pPr>
    </w:p>
    <w:p w:rsidR="008E317A" w:rsidRDefault="008E317A" w:rsidP="00D10CDB">
      <w:pPr>
        <w:shd w:val="clear" w:color="auto" w:fill="FFFFFF"/>
        <w:tabs>
          <w:tab w:val="left" w:pos="7305"/>
        </w:tabs>
        <w:spacing w:after="0" w:line="240" w:lineRule="auto"/>
        <w:jc w:val="right"/>
        <w:outlineLvl w:val="0"/>
        <w:rPr>
          <w:rFonts w:ascii="Times New Roman" w:eastAsia="Times New Roman" w:hAnsi="Times New Roman" w:cs="Times New Roman"/>
          <w:b/>
          <w:kern w:val="36"/>
          <w:sz w:val="36"/>
          <w:szCs w:val="36"/>
          <w:lang w:eastAsia="ru-RU"/>
        </w:rPr>
      </w:pPr>
    </w:p>
    <w:p w:rsidR="008E317A" w:rsidRDefault="008E317A" w:rsidP="00D10CDB">
      <w:pPr>
        <w:shd w:val="clear" w:color="auto" w:fill="FFFFFF"/>
        <w:tabs>
          <w:tab w:val="left" w:pos="7305"/>
        </w:tabs>
        <w:spacing w:after="0" w:line="240" w:lineRule="auto"/>
        <w:jc w:val="right"/>
        <w:outlineLvl w:val="0"/>
        <w:rPr>
          <w:rFonts w:ascii="Times New Roman" w:eastAsia="Times New Roman" w:hAnsi="Times New Roman" w:cs="Times New Roman"/>
          <w:b/>
          <w:kern w:val="36"/>
          <w:sz w:val="36"/>
          <w:szCs w:val="36"/>
          <w:lang w:eastAsia="ru-RU"/>
        </w:rPr>
      </w:pPr>
    </w:p>
    <w:p w:rsidR="008E317A" w:rsidRDefault="008E317A" w:rsidP="00D10CDB">
      <w:pPr>
        <w:shd w:val="clear" w:color="auto" w:fill="FFFFFF"/>
        <w:tabs>
          <w:tab w:val="left" w:pos="7305"/>
        </w:tabs>
        <w:spacing w:after="0" w:line="240" w:lineRule="auto"/>
        <w:jc w:val="right"/>
        <w:outlineLvl w:val="0"/>
        <w:rPr>
          <w:rFonts w:ascii="Times New Roman" w:eastAsia="Times New Roman" w:hAnsi="Times New Roman" w:cs="Times New Roman"/>
          <w:b/>
          <w:kern w:val="36"/>
          <w:sz w:val="36"/>
          <w:szCs w:val="36"/>
          <w:lang w:eastAsia="ru-RU"/>
        </w:rPr>
      </w:pPr>
    </w:p>
    <w:p w:rsidR="008E317A" w:rsidRDefault="008E317A" w:rsidP="00D10CDB">
      <w:pPr>
        <w:shd w:val="clear" w:color="auto" w:fill="FFFFFF"/>
        <w:tabs>
          <w:tab w:val="left" w:pos="7305"/>
        </w:tabs>
        <w:spacing w:after="0" w:line="240" w:lineRule="auto"/>
        <w:jc w:val="right"/>
        <w:outlineLvl w:val="0"/>
        <w:rPr>
          <w:rFonts w:ascii="Times New Roman" w:eastAsia="Times New Roman" w:hAnsi="Times New Roman" w:cs="Times New Roman"/>
          <w:b/>
          <w:kern w:val="36"/>
          <w:sz w:val="36"/>
          <w:szCs w:val="36"/>
          <w:lang w:eastAsia="ru-RU"/>
        </w:rPr>
      </w:pPr>
    </w:p>
    <w:p w:rsidR="008E317A" w:rsidRDefault="008E317A" w:rsidP="00D10CDB">
      <w:pPr>
        <w:shd w:val="clear" w:color="auto" w:fill="FFFFFF"/>
        <w:tabs>
          <w:tab w:val="left" w:pos="7305"/>
        </w:tabs>
        <w:spacing w:after="0" w:line="240" w:lineRule="auto"/>
        <w:jc w:val="right"/>
        <w:outlineLvl w:val="0"/>
        <w:rPr>
          <w:rFonts w:ascii="Times New Roman" w:eastAsia="Times New Roman" w:hAnsi="Times New Roman" w:cs="Times New Roman"/>
          <w:b/>
          <w:kern w:val="36"/>
          <w:sz w:val="36"/>
          <w:szCs w:val="36"/>
          <w:lang w:eastAsia="ru-RU"/>
        </w:rPr>
      </w:pPr>
    </w:p>
    <w:p w:rsidR="008E317A" w:rsidRDefault="008E317A" w:rsidP="00D10CDB">
      <w:pPr>
        <w:shd w:val="clear" w:color="auto" w:fill="FFFFFF"/>
        <w:tabs>
          <w:tab w:val="left" w:pos="7305"/>
        </w:tabs>
        <w:spacing w:after="0" w:line="240" w:lineRule="auto"/>
        <w:jc w:val="right"/>
        <w:outlineLvl w:val="0"/>
        <w:rPr>
          <w:rFonts w:ascii="Times New Roman" w:eastAsia="Times New Roman" w:hAnsi="Times New Roman" w:cs="Times New Roman"/>
          <w:b/>
          <w:kern w:val="36"/>
          <w:sz w:val="36"/>
          <w:szCs w:val="36"/>
          <w:lang w:eastAsia="ru-RU"/>
        </w:rPr>
      </w:pPr>
    </w:p>
    <w:p w:rsidR="008E317A" w:rsidRDefault="008E317A" w:rsidP="00D10CDB">
      <w:pPr>
        <w:shd w:val="clear" w:color="auto" w:fill="FFFFFF"/>
        <w:tabs>
          <w:tab w:val="left" w:pos="7305"/>
        </w:tabs>
        <w:spacing w:after="0" w:line="240" w:lineRule="auto"/>
        <w:jc w:val="right"/>
        <w:outlineLvl w:val="0"/>
        <w:rPr>
          <w:rFonts w:ascii="Times New Roman" w:eastAsia="Times New Roman" w:hAnsi="Times New Roman" w:cs="Times New Roman"/>
          <w:b/>
          <w:kern w:val="36"/>
          <w:sz w:val="36"/>
          <w:szCs w:val="36"/>
          <w:lang w:eastAsia="ru-RU"/>
        </w:rPr>
      </w:pPr>
    </w:p>
    <w:p w:rsidR="008E317A" w:rsidRDefault="008E317A" w:rsidP="00D10CDB">
      <w:pPr>
        <w:shd w:val="clear" w:color="auto" w:fill="FFFFFF"/>
        <w:tabs>
          <w:tab w:val="left" w:pos="7305"/>
        </w:tabs>
        <w:spacing w:after="0" w:line="240" w:lineRule="auto"/>
        <w:jc w:val="right"/>
        <w:outlineLvl w:val="0"/>
        <w:rPr>
          <w:rFonts w:ascii="Times New Roman" w:eastAsia="Times New Roman" w:hAnsi="Times New Roman" w:cs="Times New Roman"/>
          <w:b/>
          <w:kern w:val="36"/>
          <w:sz w:val="36"/>
          <w:szCs w:val="36"/>
          <w:lang w:eastAsia="ru-RU"/>
        </w:rPr>
      </w:pPr>
    </w:p>
    <w:p w:rsidR="008E317A" w:rsidRDefault="008E317A" w:rsidP="00D10CDB">
      <w:pPr>
        <w:shd w:val="clear" w:color="auto" w:fill="FFFFFF"/>
        <w:tabs>
          <w:tab w:val="left" w:pos="7305"/>
        </w:tabs>
        <w:spacing w:after="0" w:line="240" w:lineRule="auto"/>
        <w:jc w:val="right"/>
        <w:outlineLvl w:val="0"/>
        <w:rPr>
          <w:rFonts w:ascii="Times New Roman" w:eastAsia="Times New Roman" w:hAnsi="Times New Roman" w:cs="Times New Roman"/>
          <w:b/>
          <w:kern w:val="36"/>
          <w:sz w:val="36"/>
          <w:szCs w:val="36"/>
          <w:lang w:eastAsia="ru-RU"/>
        </w:rPr>
      </w:pPr>
    </w:p>
    <w:p w:rsidR="008E317A" w:rsidRDefault="008E317A" w:rsidP="00D10CDB">
      <w:pPr>
        <w:shd w:val="clear" w:color="auto" w:fill="FFFFFF"/>
        <w:tabs>
          <w:tab w:val="left" w:pos="7305"/>
        </w:tabs>
        <w:spacing w:after="0" w:line="240" w:lineRule="auto"/>
        <w:jc w:val="right"/>
        <w:outlineLvl w:val="0"/>
        <w:rPr>
          <w:rFonts w:ascii="Times New Roman" w:eastAsia="Times New Roman" w:hAnsi="Times New Roman" w:cs="Times New Roman"/>
          <w:b/>
          <w:kern w:val="36"/>
          <w:sz w:val="36"/>
          <w:szCs w:val="36"/>
          <w:lang w:eastAsia="ru-RU"/>
        </w:rPr>
      </w:pPr>
    </w:p>
    <w:p w:rsidR="00D10CDB" w:rsidRDefault="00D10CDB" w:rsidP="00D10CDB">
      <w:pPr>
        <w:shd w:val="clear" w:color="auto" w:fill="FFFFFF"/>
        <w:tabs>
          <w:tab w:val="left" w:pos="7305"/>
        </w:tabs>
        <w:spacing w:after="0" w:line="240" w:lineRule="auto"/>
        <w:jc w:val="right"/>
        <w:outlineLvl w:val="0"/>
        <w:rPr>
          <w:rFonts w:ascii="Times New Roman" w:eastAsia="Times New Roman" w:hAnsi="Times New Roman" w:cs="Times New Roman"/>
          <w:b/>
          <w:kern w:val="36"/>
          <w:sz w:val="36"/>
          <w:szCs w:val="36"/>
          <w:lang w:eastAsia="ru-RU"/>
        </w:rPr>
      </w:pPr>
    </w:p>
    <w:p w:rsidR="00D10CDB" w:rsidRPr="00EA46EB" w:rsidRDefault="00D10CDB" w:rsidP="00D10CDB">
      <w:pPr>
        <w:shd w:val="clear" w:color="auto" w:fill="FFFFFF"/>
        <w:tabs>
          <w:tab w:val="left" w:pos="7305"/>
        </w:tabs>
        <w:spacing w:after="0" w:line="240" w:lineRule="auto"/>
        <w:jc w:val="right"/>
        <w:outlineLvl w:val="0"/>
        <w:rPr>
          <w:rFonts w:ascii="Times New Roman" w:eastAsia="Times New Roman" w:hAnsi="Times New Roman" w:cs="Times New Roman"/>
          <w:kern w:val="36"/>
          <w:sz w:val="28"/>
          <w:szCs w:val="28"/>
          <w:lang w:eastAsia="ru-RU"/>
        </w:rPr>
      </w:pPr>
      <w:r w:rsidRPr="00EA46EB">
        <w:rPr>
          <w:rFonts w:ascii="Times New Roman" w:eastAsia="Times New Roman" w:hAnsi="Times New Roman" w:cs="Times New Roman"/>
          <w:kern w:val="36"/>
          <w:sz w:val="28"/>
          <w:szCs w:val="28"/>
          <w:lang w:eastAsia="ru-RU"/>
        </w:rPr>
        <w:t xml:space="preserve">                                                                                     </w:t>
      </w:r>
      <w:r>
        <w:rPr>
          <w:rFonts w:ascii="Times New Roman" w:eastAsia="Times New Roman" w:hAnsi="Times New Roman" w:cs="Times New Roman"/>
          <w:kern w:val="36"/>
          <w:sz w:val="28"/>
          <w:szCs w:val="28"/>
          <w:lang w:eastAsia="ru-RU"/>
        </w:rPr>
        <w:t>Разработала</w:t>
      </w:r>
      <w:r w:rsidRPr="00EA46EB">
        <w:rPr>
          <w:rFonts w:ascii="Times New Roman" w:eastAsia="Times New Roman" w:hAnsi="Times New Roman" w:cs="Times New Roman"/>
          <w:kern w:val="36"/>
          <w:sz w:val="28"/>
          <w:szCs w:val="28"/>
          <w:lang w:eastAsia="ru-RU"/>
        </w:rPr>
        <w:t>:</w:t>
      </w:r>
    </w:p>
    <w:p w:rsidR="00D04F10" w:rsidRDefault="00D10CDB" w:rsidP="00D04F10">
      <w:pPr>
        <w:shd w:val="clear" w:color="auto" w:fill="FFFFFF"/>
        <w:tabs>
          <w:tab w:val="left" w:pos="7305"/>
        </w:tabs>
        <w:spacing w:after="0" w:line="240" w:lineRule="auto"/>
        <w:jc w:val="right"/>
        <w:outlineLvl w:val="0"/>
        <w:rPr>
          <w:rFonts w:ascii="Times New Roman" w:eastAsia="Times New Roman" w:hAnsi="Times New Roman" w:cs="Times New Roman"/>
          <w:kern w:val="36"/>
          <w:sz w:val="28"/>
          <w:szCs w:val="28"/>
          <w:lang w:eastAsia="ru-RU"/>
        </w:rPr>
      </w:pPr>
      <w:r w:rsidRPr="00EA46EB">
        <w:rPr>
          <w:rFonts w:ascii="Times New Roman" w:eastAsia="Times New Roman" w:hAnsi="Times New Roman" w:cs="Times New Roman"/>
          <w:kern w:val="36"/>
          <w:sz w:val="28"/>
          <w:szCs w:val="28"/>
          <w:lang w:eastAsia="ru-RU"/>
        </w:rPr>
        <w:t xml:space="preserve"> воспитатель </w:t>
      </w:r>
    </w:p>
    <w:p w:rsidR="00B148D8" w:rsidRPr="008E317A" w:rsidRDefault="008E317A" w:rsidP="008E317A">
      <w:pPr>
        <w:shd w:val="clear" w:color="auto" w:fill="FFFFFF"/>
        <w:tabs>
          <w:tab w:val="left" w:pos="3600"/>
        </w:tabs>
        <w:spacing w:before="167" w:after="502" w:line="360" w:lineRule="auto"/>
        <w:outlineLvl w:val="0"/>
        <w:rPr>
          <w:rFonts w:ascii="Times New Roman" w:eastAsia="Times New Roman" w:hAnsi="Times New Roman" w:cs="Times New Roman"/>
          <w:b/>
          <w:kern w:val="36"/>
          <w:sz w:val="28"/>
          <w:szCs w:val="28"/>
          <w:lang w:eastAsia="ru-RU"/>
        </w:rPr>
      </w:pPr>
      <w:r>
        <w:rPr>
          <w:rFonts w:ascii="Times New Roman" w:eastAsia="Times New Roman" w:hAnsi="Times New Roman" w:cs="Times New Roman"/>
          <w:kern w:val="36"/>
          <w:sz w:val="28"/>
          <w:szCs w:val="28"/>
          <w:lang w:eastAsia="ru-RU"/>
        </w:rPr>
        <w:t xml:space="preserve">                                                                                                       Стороженк</w:t>
      </w:r>
      <w:r>
        <w:rPr>
          <w:rFonts w:ascii="Times New Roman" w:eastAsia="Times New Roman" w:hAnsi="Times New Roman" w:cs="Times New Roman"/>
          <w:b/>
          <w:kern w:val="36"/>
          <w:sz w:val="28"/>
          <w:szCs w:val="28"/>
          <w:lang w:eastAsia="ru-RU"/>
        </w:rPr>
        <w:t>о Н.М</w:t>
      </w:r>
    </w:p>
    <w:p w:rsidR="00B148D8" w:rsidRDefault="00B148D8" w:rsidP="00B148D8">
      <w:pPr>
        <w:spacing w:after="0" w:line="240" w:lineRule="auto"/>
        <w:ind w:firstLine="709"/>
        <w:rPr>
          <w:rFonts w:ascii="Times New Roman" w:eastAsia="Calibri" w:hAnsi="Times New Roman" w:cs="Times New Roman"/>
          <w:sz w:val="28"/>
          <w:szCs w:val="28"/>
        </w:rPr>
      </w:pPr>
    </w:p>
    <w:p w:rsidR="00B148D8" w:rsidRPr="00B148D8" w:rsidRDefault="00B148D8" w:rsidP="00B148D8">
      <w:pPr>
        <w:spacing w:after="0" w:line="240" w:lineRule="auto"/>
        <w:ind w:firstLine="709"/>
        <w:rPr>
          <w:rFonts w:ascii="Times New Roman" w:eastAsia="Calibri" w:hAnsi="Times New Roman" w:cs="Times New Roman"/>
          <w:sz w:val="28"/>
          <w:szCs w:val="28"/>
        </w:rPr>
      </w:pPr>
    </w:p>
    <w:p w:rsidR="00FD006A" w:rsidRPr="00D10CDB" w:rsidRDefault="00FD006A" w:rsidP="00D10CDB">
      <w:pPr>
        <w:spacing w:after="0" w:line="240" w:lineRule="auto"/>
        <w:ind w:firstLine="709"/>
        <w:jc w:val="center"/>
        <w:rPr>
          <w:rFonts w:ascii="Times New Roman" w:eastAsia="Calibri" w:hAnsi="Times New Roman" w:cs="Times New Roman"/>
          <w:b/>
          <w:i/>
          <w:sz w:val="28"/>
          <w:szCs w:val="28"/>
        </w:rPr>
      </w:pPr>
      <w:r w:rsidRPr="00D10CDB">
        <w:rPr>
          <w:rFonts w:ascii="Times New Roman" w:eastAsia="Calibri" w:hAnsi="Times New Roman" w:cs="Times New Roman"/>
          <w:b/>
          <w:i/>
          <w:sz w:val="28"/>
          <w:szCs w:val="28"/>
        </w:rPr>
        <w:t>Картотека дидактических игр по развитию конструктивной деятельности детей среднего дошкольного возраста посредством Лего – конструирования</w:t>
      </w:r>
    </w:p>
    <w:p w:rsidR="00FD006A" w:rsidRPr="000F2528" w:rsidRDefault="00FD006A" w:rsidP="00FD006A">
      <w:pPr>
        <w:spacing w:after="0" w:line="360" w:lineRule="auto"/>
        <w:jc w:val="center"/>
        <w:rPr>
          <w:rFonts w:ascii="Times New Roman" w:eastAsia="Calibri" w:hAnsi="Times New Roman" w:cs="Times New Roman"/>
          <w:b/>
          <w:sz w:val="28"/>
          <w:szCs w:val="28"/>
        </w:rPr>
      </w:pPr>
    </w:p>
    <w:p w:rsidR="00FD006A" w:rsidRPr="00D10CDB" w:rsidRDefault="00FD006A" w:rsidP="00FD006A">
      <w:pPr>
        <w:pStyle w:val="a3"/>
        <w:spacing w:before="0" w:beforeAutospacing="0" w:after="0" w:afterAutospacing="0" w:line="360" w:lineRule="auto"/>
        <w:ind w:firstLine="709"/>
        <w:jc w:val="both"/>
        <w:rPr>
          <w:b/>
          <w:bCs/>
          <w:i/>
          <w:sz w:val="28"/>
          <w:szCs w:val="28"/>
        </w:rPr>
      </w:pPr>
      <w:r w:rsidRPr="00D10CDB">
        <w:rPr>
          <w:b/>
          <w:bCs/>
          <w:i/>
          <w:sz w:val="28"/>
          <w:szCs w:val="28"/>
        </w:rPr>
        <w:t>«Построй, не открывая глаз»</w:t>
      </w:r>
      <w:r w:rsidR="00D10CDB">
        <w:rPr>
          <w:b/>
          <w:bCs/>
          <w:i/>
          <w:sz w:val="28"/>
          <w:szCs w:val="28"/>
        </w:rPr>
        <w:t xml:space="preserve"> </w:t>
      </w:r>
    </w:p>
    <w:p w:rsidR="00FD006A" w:rsidRPr="000F2528" w:rsidRDefault="00FD006A" w:rsidP="00FD006A">
      <w:pPr>
        <w:pStyle w:val="a3"/>
        <w:spacing w:before="0" w:beforeAutospacing="0" w:after="0" w:afterAutospacing="0" w:line="360" w:lineRule="auto"/>
        <w:ind w:firstLine="709"/>
        <w:jc w:val="both"/>
        <w:rPr>
          <w:bCs/>
          <w:sz w:val="28"/>
          <w:szCs w:val="28"/>
        </w:rPr>
      </w:pPr>
      <w:r w:rsidRPr="000F2528">
        <w:rPr>
          <w:bCs/>
          <w:sz w:val="28"/>
          <w:szCs w:val="28"/>
        </w:rPr>
        <w:t>Материал: конструктивный набор.</w:t>
      </w:r>
    </w:p>
    <w:p w:rsidR="00FD006A" w:rsidRPr="000F2528" w:rsidRDefault="00FD006A" w:rsidP="00FD006A">
      <w:pPr>
        <w:pStyle w:val="a3"/>
        <w:spacing w:before="0" w:beforeAutospacing="0" w:after="0" w:afterAutospacing="0" w:line="360" w:lineRule="auto"/>
        <w:ind w:firstLine="709"/>
        <w:jc w:val="both"/>
        <w:rPr>
          <w:bCs/>
          <w:sz w:val="28"/>
          <w:szCs w:val="28"/>
        </w:rPr>
      </w:pPr>
      <w:r w:rsidRPr="000F2528">
        <w:rPr>
          <w:bCs/>
          <w:sz w:val="28"/>
          <w:szCs w:val="28"/>
        </w:rPr>
        <w:t>Цель: способствовать развитию умения строить с закрытыми глазами, развиваем мелкую моторику рук, выдержку.</w:t>
      </w:r>
    </w:p>
    <w:p w:rsidR="00FD006A" w:rsidRPr="000F2528" w:rsidRDefault="000434D0" w:rsidP="00FD006A">
      <w:pPr>
        <w:pStyle w:val="c3"/>
        <w:shd w:val="clear" w:color="auto" w:fill="FFFFFF"/>
        <w:spacing w:before="0" w:beforeAutospacing="0" w:after="0" w:afterAutospacing="0" w:line="360" w:lineRule="auto"/>
        <w:ind w:firstLine="709"/>
        <w:rPr>
          <w:bCs/>
          <w:sz w:val="28"/>
          <w:szCs w:val="28"/>
        </w:rPr>
      </w:pPr>
      <w:r w:rsidRPr="000434D0">
        <w:rPr>
          <w:bCs/>
          <w:sz w:val="28"/>
          <w:szCs w:val="28"/>
        </w:rPr>
        <w:t xml:space="preserve">Ход игры: </w:t>
      </w:r>
      <w:r w:rsidR="00FD006A" w:rsidRPr="000F2528">
        <w:rPr>
          <w:bCs/>
          <w:sz w:val="28"/>
          <w:szCs w:val="28"/>
        </w:rPr>
        <w:t>перед детьми конструктор. Дети закрывают глаза и пытаются что-нибудь построить. У кого интересней будет постройка тому вручают фишку. Игрок, у которого соберется большее количество фишек, выиграл.</w:t>
      </w:r>
    </w:p>
    <w:p w:rsidR="00FD006A" w:rsidRPr="00D10CDB" w:rsidRDefault="00FD006A" w:rsidP="00FD006A">
      <w:pPr>
        <w:pStyle w:val="c3"/>
        <w:shd w:val="clear" w:color="auto" w:fill="FFFFFF"/>
        <w:spacing w:before="0" w:beforeAutospacing="0" w:after="0" w:afterAutospacing="0" w:line="360" w:lineRule="auto"/>
        <w:ind w:firstLine="709"/>
        <w:rPr>
          <w:b/>
          <w:i/>
          <w:sz w:val="28"/>
          <w:szCs w:val="28"/>
        </w:rPr>
      </w:pPr>
      <w:r w:rsidRPr="00D10CDB">
        <w:rPr>
          <w:b/>
          <w:i/>
          <w:sz w:val="28"/>
          <w:szCs w:val="28"/>
        </w:rPr>
        <w:t xml:space="preserve"> </w:t>
      </w:r>
      <w:r w:rsidRPr="00D10CDB">
        <w:rPr>
          <w:rStyle w:val="c0"/>
          <w:b/>
          <w:i/>
          <w:sz w:val="28"/>
          <w:szCs w:val="28"/>
        </w:rPr>
        <w:t>«Найди все кубики»</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Цель: Учить различать с помощью осязания детали конструктора, тренировать в группировании с учётом выделения одинаковых предметов, развивать мелкую моторику.</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Ход игры: Взрослый предлагает вспомнить, как называются детали конструктора, и разложить их на группы: кубики, кирпичики, декоративные детали.</w:t>
      </w:r>
    </w:p>
    <w:p w:rsidR="00FD006A" w:rsidRPr="00D10CDB" w:rsidRDefault="00FD006A" w:rsidP="00FD006A">
      <w:pPr>
        <w:pStyle w:val="c3"/>
        <w:shd w:val="clear" w:color="auto" w:fill="FFFFFF"/>
        <w:spacing w:before="0" w:beforeAutospacing="0" w:after="0" w:afterAutospacing="0" w:line="360" w:lineRule="auto"/>
        <w:ind w:firstLine="709"/>
        <w:rPr>
          <w:b/>
          <w:i/>
          <w:sz w:val="28"/>
          <w:szCs w:val="28"/>
        </w:rPr>
      </w:pPr>
      <w:r w:rsidRPr="00D10CDB">
        <w:rPr>
          <w:rStyle w:val="c0"/>
          <w:b/>
          <w:i/>
          <w:sz w:val="28"/>
          <w:szCs w:val="28"/>
        </w:rPr>
        <w:t>«Найди пару»</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Цель: Закрепить знания о разновидностях геометрических форм. Тренировать в умении группировать с учетом выделения одинаковых признаков, развивать зрительные функции.</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Ход: Взрослый предлагает вспомнить, как называются детали конструктора ЛЕГО  и найти каждой детали пару.</w:t>
      </w:r>
    </w:p>
    <w:p w:rsidR="00FD006A" w:rsidRPr="000434D0" w:rsidRDefault="00FD006A" w:rsidP="00FD006A">
      <w:pPr>
        <w:pStyle w:val="c3"/>
        <w:shd w:val="clear" w:color="auto" w:fill="FFFFFF"/>
        <w:spacing w:before="0" w:beforeAutospacing="0" w:after="0" w:afterAutospacing="0" w:line="360" w:lineRule="auto"/>
        <w:ind w:firstLine="709"/>
        <w:rPr>
          <w:b/>
          <w:i/>
          <w:sz w:val="28"/>
          <w:szCs w:val="28"/>
        </w:rPr>
      </w:pPr>
      <w:r w:rsidRPr="000434D0">
        <w:rPr>
          <w:rStyle w:val="c0"/>
          <w:b/>
          <w:i/>
          <w:sz w:val="28"/>
          <w:szCs w:val="28"/>
        </w:rPr>
        <w:t>«Найди предмет такой же формы»</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 xml:space="preserve">Цель: Учить соотносить сенсорные эталоны с предметами окружающей обстановки, развивать </w:t>
      </w:r>
      <w:proofErr w:type="spellStart"/>
      <w:r w:rsidRPr="000F2528">
        <w:rPr>
          <w:rStyle w:val="c0"/>
          <w:sz w:val="28"/>
          <w:szCs w:val="28"/>
        </w:rPr>
        <w:t>формовосприятие</w:t>
      </w:r>
      <w:proofErr w:type="spellEnd"/>
      <w:r w:rsidRPr="000F2528">
        <w:rPr>
          <w:rStyle w:val="c0"/>
          <w:sz w:val="28"/>
          <w:szCs w:val="28"/>
        </w:rPr>
        <w:t>.</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lastRenderedPageBreak/>
        <w:t>Ход: Взрослый предлагает найти в окружающей обстановке предметы, соответствующие сенсорным эталонам (прямоугольник, квадрат, треугольник и др.).</w:t>
      </w:r>
    </w:p>
    <w:p w:rsidR="00FD006A" w:rsidRPr="00D10CDB" w:rsidRDefault="00FD006A" w:rsidP="00FD006A">
      <w:pPr>
        <w:pStyle w:val="c3"/>
        <w:shd w:val="clear" w:color="auto" w:fill="FFFFFF"/>
        <w:spacing w:before="0" w:beforeAutospacing="0" w:after="0" w:afterAutospacing="0" w:line="360" w:lineRule="auto"/>
        <w:ind w:firstLine="709"/>
        <w:rPr>
          <w:b/>
          <w:i/>
          <w:sz w:val="28"/>
          <w:szCs w:val="28"/>
        </w:rPr>
      </w:pPr>
      <w:r w:rsidRPr="00D10CDB">
        <w:rPr>
          <w:rStyle w:val="c0"/>
          <w:b/>
          <w:i/>
          <w:sz w:val="28"/>
          <w:szCs w:val="28"/>
        </w:rPr>
        <w:t>«Куда села бабочка»</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Цел: Учить детей определять местоположения в пространстве по словесному указанию с использованием игрушки бабочки, развивать зрительные функции.</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Ход игры: взрослый  предлагает рассмотреть 7-9 деталей конструктора, закрепить их название. По словесной инструкции педагога, например, «Бабочка села на белый кубик», ребенок выполняет задание.</w:t>
      </w:r>
    </w:p>
    <w:p w:rsidR="00FD006A" w:rsidRPr="00D10CDB" w:rsidRDefault="00FD006A" w:rsidP="00FD006A">
      <w:pPr>
        <w:pStyle w:val="c3"/>
        <w:shd w:val="clear" w:color="auto" w:fill="FFFFFF"/>
        <w:spacing w:before="0" w:beforeAutospacing="0" w:after="0" w:afterAutospacing="0" w:line="360" w:lineRule="auto"/>
        <w:ind w:firstLine="709"/>
        <w:rPr>
          <w:b/>
          <w:i/>
          <w:sz w:val="28"/>
          <w:szCs w:val="28"/>
        </w:rPr>
      </w:pPr>
      <w:r w:rsidRPr="00D10CDB">
        <w:rPr>
          <w:rStyle w:val="c0"/>
          <w:b/>
          <w:i/>
          <w:sz w:val="28"/>
          <w:szCs w:val="28"/>
        </w:rPr>
        <w:t>«Расскажи, где находится деталь»</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Цель: Учить объяснять местоположение деталей конструктора по отношению к другим деталям, развивать навыки ориентировки в пространстве.</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Ход игры: На столе 10-12 деталей конструктора. Взрослый  предлагает рассказать, где находится та или иная деталь (Например, «справа от зеленого кирпичика стоит красный кубик, слева – желтый кирпичик»)</w:t>
      </w:r>
      <w:proofErr w:type="gramStart"/>
      <w:r w:rsidRPr="000F2528">
        <w:rPr>
          <w:rStyle w:val="c0"/>
          <w:sz w:val="28"/>
          <w:szCs w:val="28"/>
        </w:rPr>
        <w:t xml:space="preserve"> .</w:t>
      </w:r>
      <w:proofErr w:type="gramEnd"/>
    </w:p>
    <w:p w:rsidR="00FD006A" w:rsidRPr="00D10CDB" w:rsidRDefault="00FD006A" w:rsidP="00FD006A">
      <w:pPr>
        <w:pStyle w:val="c3"/>
        <w:shd w:val="clear" w:color="auto" w:fill="FFFFFF"/>
        <w:spacing w:before="0" w:beforeAutospacing="0" w:after="0" w:afterAutospacing="0" w:line="360" w:lineRule="auto"/>
        <w:ind w:firstLine="709"/>
        <w:rPr>
          <w:b/>
          <w:i/>
          <w:sz w:val="28"/>
          <w:szCs w:val="28"/>
        </w:rPr>
      </w:pPr>
      <w:r w:rsidRPr="00D10CDB">
        <w:rPr>
          <w:rStyle w:val="c0"/>
          <w:b/>
          <w:i/>
          <w:sz w:val="28"/>
          <w:szCs w:val="28"/>
        </w:rPr>
        <w:t>«Найди деталь по указанным ориентирам»</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Цель: Учить различать детали, определять местоположения в пространстве по словесному указанию; развивать зрительные функции.</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Ход игры: взрослый предлагает рассмотреть 5-8 деталей конструктора, закрепить их название. По словесной инструкции педагога (например, я задумала деталь, справа от неё красный кирпичик, а слева жёлтый кубик) ребенок находит задуманную деталь.</w:t>
      </w:r>
    </w:p>
    <w:p w:rsidR="00FD006A" w:rsidRPr="00D10CDB" w:rsidRDefault="00FD006A" w:rsidP="00FD006A">
      <w:pPr>
        <w:pStyle w:val="c3"/>
        <w:shd w:val="clear" w:color="auto" w:fill="FFFFFF"/>
        <w:spacing w:before="0" w:beforeAutospacing="0" w:after="0" w:afterAutospacing="0" w:line="360" w:lineRule="auto"/>
        <w:ind w:firstLine="709"/>
        <w:rPr>
          <w:b/>
          <w:i/>
          <w:sz w:val="28"/>
          <w:szCs w:val="28"/>
        </w:rPr>
      </w:pPr>
      <w:r w:rsidRPr="00D10CDB">
        <w:rPr>
          <w:rStyle w:val="c0"/>
          <w:b/>
          <w:i/>
          <w:sz w:val="28"/>
          <w:szCs w:val="28"/>
        </w:rPr>
        <w:t>«Четвертый лишний»</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Цель: Упражнять в умении группировать детали конструктора с учетом выделения одинаковых признаков, развивать логическое мышление, объяснительную речь.</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lastRenderedPageBreak/>
        <w:t>Ход игры: взрослый предлагает ребенку из четырех деталей конструктора найти деталь, не соответствующую данной группе, и объяснить свой выбор.</w:t>
      </w:r>
    </w:p>
    <w:p w:rsidR="00FD006A" w:rsidRPr="00D10CDB" w:rsidRDefault="00FD006A" w:rsidP="00FD006A">
      <w:pPr>
        <w:pStyle w:val="c3"/>
        <w:shd w:val="clear" w:color="auto" w:fill="FFFFFF"/>
        <w:spacing w:before="0" w:beforeAutospacing="0" w:after="0" w:afterAutospacing="0" w:line="360" w:lineRule="auto"/>
        <w:ind w:firstLine="709"/>
        <w:rPr>
          <w:b/>
          <w:i/>
          <w:sz w:val="28"/>
          <w:szCs w:val="28"/>
        </w:rPr>
      </w:pPr>
      <w:r w:rsidRPr="00D10CDB">
        <w:rPr>
          <w:rStyle w:val="c0"/>
          <w:b/>
          <w:i/>
          <w:sz w:val="28"/>
          <w:szCs w:val="28"/>
        </w:rPr>
        <w:t>«Каждую деталь на своё место»</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Цель: Закрепить знание о разновидностях форм конструктивных деталей, учить анализировать схематичное изображение, подбирать соответствующую схему детали; развивать наглядно-образное мышление, зрительное восприятие.</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Ход игры: Детям предлагается рассмотреть схемы-следы деталей конструктора и к каждой схеме подобрать соответствующую деталь.</w:t>
      </w:r>
    </w:p>
    <w:p w:rsidR="00FD006A" w:rsidRPr="00D10CDB" w:rsidRDefault="00FD006A" w:rsidP="00FD006A">
      <w:pPr>
        <w:pStyle w:val="c3"/>
        <w:shd w:val="clear" w:color="auto" w:fill="FFFFFF"/>
        <w:spacing w:before="0" w:beforeAutospacing="0" w:after="0" w:afterAutospacing="0" w:line="360" w:lineRule="auto"/>
        <w:ind w:firstLine="709"/>
        <w:rPr>
          <w:b/>
          <w:i/>
          <w:sz w:val="28"/>
          <w:szCs w:val="28"/>
        </w:rPr>
      </w:pPr>
      <w:r w:rsidRPr="00D10CDB">
        <w:rPr>
          <w:rStyle w:val="c0"/>
          <w:b/>
          <w:i/>
          <w:sz w:val="28"/>
          <w:szCs w:val="28"/>
        </w:rPr>
        <w:t>«Составь цепочку»</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Цель: Учить различать детали конструктора ЛЕГО по цвету, по форме, по величине; развивать логическое мышление.</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Ход игры: взрослый предлагает построить цепочку из деталей конструктора по предложенной схеме (например, белый кубик, синий кубик, зелёный кубик) продолжить цепочку, не нарушая закономерности.</w:t>
      </w:r>
    </w:p>
    <w:p w:rsidR="00FD006A" w:rsidRPr="00D10CDB" w:rsidRDefault="00FD006A" w:rsidP="00FD006A">
      <w:pPr>
        <w:pStyle w:val="c3"/>
        <w:shd w:val="clear" w:color="auto" w:fill="FFFFFF"/>
        <w:spacing w:before="0" w:beforeAutospacing="0" w:after="0" w:afterAutospacing="0" w:line="360" w:lineRule="auto"/>
        <w:ind w:firstLine="709"/>
        <w:rPr>
          <w:b/>
          <w:i/>
          <w:sz w:val="28"/>
          <w:szCs w:val="28"/>
        </w:rPr>
      </w:pPr>
      <w:r w:rsidRPr="00D10CDB">
        <w:rPr>
          <w:rStyle w:val="c0"/>
          <w:b/>
          <w:i/>
          <w:sz w:val="28"/>
          <w:szCs w:val="28"/>
        </w:rPr>
        <w:t>«Найди по схеме»</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Цель: Учить анализировать схематичное изображение предметов, подбирать соответствующую схеме постройку, развивать наглядно-образное мышление, зрительное восприятие.</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Ход игры: взрослый предлагает рассмотреть несколько построек и найти конструкцию, соответствующую данной схеме.</w:t>
      </w:r>
    </w:p>
    <w:p w:rsidR="00FD006A" w:rsidRPr="00D10CDB" w:rsidRDefault="00FD006A" w:rsidP="00FD006A">
      <w:pPr>
        <w:pStyle w:val="c3"/>
        <w:shd w:val="clear" w:color="auto" w:fill="FFFFFF"/>
        <w:spacing w:before="0" w:beforeAutospacing="0" w:after="0" w:afterAutospacing="0" w:line="360" w:lineRule="auto"/>
        <w:ind w:firstLine="709"/>
        <w:rPr>
          <w:b/>
          <w:i/>
          <w:sz w:val="28"/>
          <w:szCs w:val="28"/>
        </w:rPr>
      </w:pPr>
      <w:r w:rsidRPr="00D10CDB">
        <w:rPr>
          <w:rStyle w:val="c0"/>
          <w:b/>
          <w:i/>
          <w:sz w:val="28"/>
          <w:szCs w:val="28"/>
        </w:rPr>
        <w:t>«Построй заборчик», «Собери пирамидку»</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Цель: Упражнять в расположении элементов в ряд, закрепляя умение устанавливать соотношение между элементами по высоте, длине; тренировать прием плотного прикрепления деталей, развивать мелкую моторику.</w:t>
      </w:r>
    </w:p>
    <w:p w:rsidR="00FD006A" w:rsidRPr="000F2528" w:rsidRDefault="00FD006A" w:rsidP="00FD006A">
      <w:pPr>
        <w:pStyle w:val="c3"/>
        <w:shd w:val="clear" w:color="auto" w:fill="FFFFFF"/>
        <w:spacing w:before="0" w:beforeAutospacing="0" w:after="0" w:afterAutospacing="0" w:line="360" w:lineRule="auto"/>
        <w:ind w:firstLine="709"/>
        <w:rPr>
          <w:sz w:val="28"/>
          <w:szCs w:val="28"/>
        </w:rPr>
      </w:pPr>
      <w:r w:rsidRPr="000F2528">
        <w:rPr>
          <w:rStyle w:val="c0"/>
          <w:sz w:val="28"/>
          <w:szCs w:val="28"/>
        </w:rPr>
        <w:t>Ход: взрослый предлагает построить забор для дачного участка, показывает способы соединения деталей: стопкой; внахлест; ступенчатая.</w:t>
      </w:r>
    </w:p>
    <w:p w:rsidR="00FD006A" w:rsidRPr="00D10CDB" w:rsidRDefault="00FD006A" w:rsidP="00FD006A">
      <w:pPr>
        <w:pStyle w:val="a3"/>
        <w:spacing w:before="0" w:beforeAutospacing="0" w:after="0" w:afterAutospacing="0" w:line="360" w:lineRule="auto"/>
        <w:ind w:firstLine="709"/>
        <w:jc w:val="both"/>
        <w:rPr>
          <w:b/>
          <w:bCs/>
          <w:i/>
          <w:sz w:val="28"/>
          <w:szCs w:val="28"/>
          <w:shd w:val="clear" w:color="auto" w:fill="FFFFFF"/>
        </w:rPr>
      </w:pPr>
      <w:r w:rsidRPr="00D10CDB">
        <w:rPr>
          <w:b/>
          <w:bCs/>
          <w:i/>
          <w:sz w:val="28"/>
          <w:szCs w:val="28"/>
          <w:shd w:val="clear" w:color="auto" w:fill="FFFFFF"/>
        </w:rPr>
        <w:t>Игра «Найди постройку»</w:t>
      </w:r>
    </w:p>
    <w:p w:rsidR="00FD006A" w:rsidRPr="000F2528" w:rsidRDefault="00FD006A" w:rsidP="00FD006A">
      <w:pPr>
        <w:pStyle w:val="a3"/>
        <w:shd w:val="clear" w:color="auto" w:fill="FFFFFF"/>
        <w:spacing w:before="0" w:beforeAutospacing="0" w:after="0" w:afterAutospacing="0" w:line="360" w:lineRule="auto"/>
        <w:ind w:firstLine="709"/>
        <w:jc w:val="both"/>
        <w:rPr>
          <w:sz w:val="28"/>
          <w:szCs w:val="28"/>
        </w:rPr>
      </w:pPr>
      <w:r w:rsidRPr="000F2528">
        <w:rPr>
          <w:bCs/>
          <w:sz w:val="28"/>
          <w:szCs w:val="28"/>
        </w:rPr>
        <w:lastRenderedPageBreak/>
        <w:t>Материал:</w:t>
      </w:r>
      <w:r w:rsidRPr="000F2528">
        <w:rPr>
          <w:sz w:val="28"/>
          <w:szCs w:val="28"/>
        </w:rPr>
        <w:t> карточки, постройки, коробочка</w:t>
      </w:r>
    </w:p>
    <w:p w:rsidR="00FD006A" w:rsidRPr="000F2528" w:rsidRDefault="00FD006A" w:rsidP="00FD006A">
      <w:pPr>
        <w:pStyle w:val="a3"/>
        <w:shd w:val="clear" w:color="auto" w:fill="FFFFFF"/>
        <w:spacing w:before="0" w:beforeAutospacing="0" w:after="0" w:afterAutospacing="0" w:line="360" w:lineRule="auto"/>
        <w:ind w:firstLine="709"/>
        <w:jc w:val="both"/>
        <w:rPr>
          <w:sz w:val="28"/>
          <w:szCs w:val="28"/>
        </w:rPr>
      </w:pPr>
      <w:r w:rsidRPr="000F2528">
        <w:rPr>
          <w:bCs/>
          <w:sz w:val="28"/>
          <w:szCs w:val="28"/>
        </w:rPr>
        <w:t>Цель:</w:t>
      </w:r>
      <w:r w:rsidRPr="000F2528">
        <w:rPr>
          <w:sz w:val="28"/>
          <w:szCs w:val="28"/>
        </w:rPr>
        <w:t> развивать внимание, наблюдательность, умение соотнести изображенное на карточке с постройками.</w:t>
      </w:r>
    </w:p>
    <w:p w:rsidR="00FD006A" w:rsidRPr="000F2528" w:rsidRDefault="00FD006A" w:rsidP="00FD006A">
      <w:pPr>
        <w:pStyle w:val="a3"/>
        <w:shd w:val="clear" w:color="auto" w:fill="FFFFFF"/>
        <w:spacing w:before="0" w:beforeAutospacing="0" w:after="0" w:afterAutospacing="0" w:line="360" w:lineRule="auto"/>
        <w:ind w:firstLine="709"/>
        <w:jc w:val="both"/>
        <w:rPr>
          <w:sz w:val="28"/>
          <w:szCs w:val="28"/>
        </w:rPr>
      </w:pPr>
      <w:r w:rsidRPr="000F2528">
        <w:rPr>
          <w:bCs/>
          <w:sz w:val="28"/>
          <w:szCs w:val="28"/>
        </w:rPr>
        <w:t>Правило:</w:t>
      </w:r>
      <w:r w:rsidRPr="000F2528">
        <w:rPr>
          <w:sz w:val="28"/>
          <w:szCs w:val="28"/>
        </w:rPr>
        <w:t> дети по очереди из коробочки или мешочка достают карточку, внимательно смотрят на неё, называют, что изображено и ищут эту постройку. Кто ошибается, берет вторую карточку.</w:t>
      </w:r>
    </w:p>
    <w:p w:rsidR="00FD006A" w:rsidRPr="00D10CDB" w:rsidRDefault="00FD006A" w:rsidP="00FD006A">
      <w:pPr>
        <w:pStyle w:val="a3"/>
        <w:spacing w:before="0" w:beforeAutospacing="0" w:after="0" w:afterAutospacing="0" w:line="360" w:lineRule="auto"/>
        <w:ind w:firstLine="709"/>
        <w:jc w:val="both"/>
        <w:rPr>
          <w:b/>
          <w:bCs/>
          <w:i/>
          <w:sz w:val="28"/>
          <w:szCs w:val="28"/>
          <w:shd w:val="clear" w:color="auto" w:fill="FFFFFF"/>
        </w:rPr>
      </w:pPr>
      <w:r w:rsidRPr="00D10CDB">
        <w:rPr>
          <w:b/>
          <w:bCs/>
          <w:i/>
          <w:sz w:val="28"/>
          <w:szCs w:val="28"/>
          <w:shd w:val="clear" w:color="auto" w:fill="FFFFFF"/>
        </w:rPr>
        <w:t>Игра «Кто быстрее»</w:t>
      </w:r>
    </w:p>
    <w:p w:rsidR="00FD006A" w:rsidRPr="000F2528" w:rsidRDefault="00FD006A" w:rsidP="00FD006A">
      <w:pPr>
        <w:pStyle w:val="a3"/>
        <w:shd w:val="clear" w:color="auto" w:fill="FFFFFF"/>
        <w:spacing w:before="0" w:beforeAutospacing="0" w:after="0" w:afterAutospacing="0" w:line="360" w:lineRule="auto"/>
        <w:ind w:firstLine="709"/>
        <w:jc w:val="both"/>
        <w:rPr>
          <w:sz w:val="28"/>
          <w:szCs w:val="28"/>
        </w:rPr>
      </w:pPr>
      <w:r w:rsidRPr="000F2528">
        <w:rPr>
          <w:bCs/>
          <w:sz w:val="28"/>
          <w:szCs w:val="28"/>
        </w:rPr>
        <w:t>Цель:</w:t>
      </w:r>
      <w:r w:rsidRPr="000F2528">
        <w:rPr>
          <w:sz w:val="28"/>
          <w:szCs w:val="28"/>
        </w:rPr>
        <w:t> развивать быстроту, внимание, координацию движения.</w:t>
      </w:r>
    </w:p>
    <w:p w:rsidR="00FD006A" w:rsidRPr="000F2528" w:rsidRDefault="00FD006A" w:rsidP="00FD006A">
      <w:pPr>
        <w:pStyle w:val="a3"/>
        <w:shd w:val="clear" w:color="auto" w:fill="FFFFFF"/>
        <w:spacing w:before="0" w:beforeAutospacing="0" w:after="0" w:afterAutospacing="0" w:line="360" w:lineRule="auto"/>
        <w:ind w:firstLine="709"/>
        <w:jc w:val="both"/>
        <w:rPr>
          <w:sz w:val="28"/>
          <w:szCs w:val="28"/>
        </w:rPr>
      </w:pPr>
      <w:r w:rsidRPr="000F2528">
        <w:rPr>
          <w:bCs/>
          <w:sz w:val="28"/>
          <w:szCs w:val="28"/>
        </w:rPr>
        <w:t>Материал:</w:t>
      </w:r>
      <w:r w:rsidRPr="000F2528">
        <w:rPr>
          <w:sz w:val="28"/>
          <w:szCs w:val="28"/>
        </w:rPr>
        <w:t> 4 коробочки, детали конструктора Лего 2х2, 2х4 по 2 на каждого игрока.</w:t>
      </w:r>
    </w:p>
    <w:p w:rsidR="00FD006A" w:rsidRPr="000F2528" w:rsidRDefault="00FD006A" w:rsidP="00FD006A">
      <w:pPr>
        <w:pStyle w:val="a3"/>
        <w:shd w:val="clear" w:color="auto" w:fill="FFFFFF"/>
        <w:spacing w:before="0" w:beforeAutospacing="0" w:after="0" w:afterAutospacing="0" w:line="360" w:lineRule="auto"/>
        <w:ind w:firstLine="709"/>
        <w:jc w:val="both"/>
        <w:rPr>
          <w:sz w:val="28"/>
          <w:szCs w:val="28"/>
        </w:rPr>
      </w:pPr>
      <w:r w:rsidRPr="000F2528">
        <w:rPr>
          <w:bCs/>
          <w:sz w:val="28"/>
          <w:szCs w:val="28"/>
        </w:rPr>
        <w:t>Правило:</w:t>
      </w:r>
      <w:r w:rsidRPr="000F2528">
        <w:rPr>
          <w:sz w:val="28"/>
          <w:szCs w:val="28"/>
        </w:rPr>
        <w:t> игроки делятся на две команды у каждой команды свой цвет кирпичиков Лего и своя деталь. Например, 2х2 красного цвета, 2х4 синего. Игроки по одному переносят кирпичики с одного стола на другой. Чья команда быстрее, та и победила.</w:t>
      </w:r>
    </w:p>
    <w:p w:rsidR="00FD006A" w:rsidRPr="00D10CDB" w:rsidRDefault="00FD006A" w:rsidP="00FD006A">
      <w:pPr>
        <w:pStyle w:val="a3"/>
        <w:spacing w:before="0" w:beforeAutospacing="0" w:after="0" w:afterAutospacing="0" w:line="360" w:lineRule="auto"/>
        <w:ind w:firstLine="709"/>
        <w:jc w:val="both"/>
        <w:rPr>
          <w:i/>
          <w:sz w:val="28"/>
          <w:szCs w:val="28"/>
        </w:rPr>
      </w:pPr>
      <w:r w:rsidRPr="00D10CDB">
        <w:rPr>
          <w:b/>
          <w:bCs/>
          <w:i/>
          <w:sz w:val="28"/>
          <w:szCs w:val="28"/>
        </w:rPr>
        <w:t xml:space="preserve">Игра «Часть и целое» </w:t>
      </w:r>
    </w:p>
    <w:p w:rsidR="00FD006A" w:rsidRPr="000F2528" w:rsidRDefault="00FD006A" w:rsidP="00FD006A">
      <w:pPr>
        <w:pStyle w:val="a3"/>
        <w:spacing w:before="0" w:beforeAutospacing="0" w:after="0" w:afterAutospacing="0" w:line="360" w:lineRule="auto"/>
        <w:ind w:firstLine="709"/>
        <w:jc w:val="both"/>
        <w:rPr>
          <w:sz w:val="28"/>
          <w:szCs w:val="28"/>
        </w:rPr>
      </w:pPr>
      <w:r w:rsidRPr="000F2528">
        <w:rPr>
          <w:sz w:val="28"/>
          <w:szCs w:val="28"/>
        </w:rPr>
        <w:t>Возраст детей 4-5 лет. Игра проводится в групповой комнате (кабинете специалиста) индивидуально. Педагог демонстрирует ребенку детали крупного конструктора Лего, показывает способы соединения.</w:t>
      </w:r>
    </w:p>
    <w:p w:rsidR="00FD006A" w:rsidRPr="000F2528" w:rsidRDefault="00FD006A" w:rsidP="00FD006A">
      <w:pPr>
        <w:pStyle w:val="a3"/>
        <w:spacing w:before="0" w:beforeAutospacing="0" w:after="0" w:afterAutospacing="0" w:line="360" w:lineRule="auto"/>
        <w:ind w:firstLine="709"/>
        <w:jc w:val="both"/>
        <w:rPr>
          <w:sz w:val="28"/>
          <w:szCs w:val="28"/>
        </w:rPr>
      </w:pPr>
      <w:r w:rsidRPr="000F2528">
        <w:rPr>
          <w:sz w:val="28"/>
          <w:szCs w:val="28"/>
        </w:rPr>
        <w:t>Раз частичка, два частичка</w:t>
      </w:r>
    </w:p>
    <w:p w:rsidR="00FD006A" w:rsidRPr="000F2528" w:rsidRDefault="00FD006A" w:rsidP="00FD006A">
      <w:pPr>
        <w:pStyle w:val="a3"/>
        <w:spacing w:before="0" w:beforeAutospacing="0" w:after="0" w:afterAutospacing="0" w:line="360" w:lineRule="auto"/>
        <w:ind w:firstLine="709"/>
        <w:jc w:val="both"/>
        <w:rPr>
          <w:sz w:val="28"/>
          <w:szCs w:val="28"/>
        </w:rPr>
      </w:pPr>
      <w:r w:rsidRPr="000F2528">
        <w:rPr>
          <w:sz w:val="28"/>
          <w:szCs w:val="28"/>
        </w:rPr>
        <w:t>Это братик и сестричка!</w:t>
      </w:r>
    </w:p>
    <w:p w:rsidR="00FD006A" w:rsidRPr="000F2528" w:rsidRDefault="00FD006A" w:rsidP="00FD006A">
      <w:pPr>
        <w:pStyle w:val="a3"/>
        <w:spacing w:before="0" w:beforeAutospacing="0" w:after="0" w:afterAutospacing="0" w:line="360" w:lineRule="auto"/>
        <w:ind w:firstLine="709"/>
        <w:jc w:val="both"/>
        <w:rPr>
          <w:sz w:val="28"/>
          <w:szCs w:val="28"/>
        </w:rPr>
      </w:pPr>
      <w:r w:rsidRPr="000F2528">
        <w:rPr>
          <w:sz w:val="28"/>
          <w:szCs w:val="28"/>
        </w:rPr>
        <w:t xml:space="preserve">Раз </w:t>
      </w:r>
      <w:proofErr w:type="spellStart"/>
      <w:r w:rsidRPr="000F2528">
        <w:rPr>
          <w:sz w:val="28"/>
          <w:szCs w:val="28"/>
        </w:rPr>
        <w:t>деталька</w:t>
      </w:r>
      <w:proofErr w:type="spellEnd"/>
      <w:r w:rsidRPr="000F2528">
        <w:rPr>
          <w:sz w:val="28"/>
          <w:szCs w:val="28"/>
        </w:rPr>
        <w:t xml:space="preserve">! Два </w:t>
      </w:r>
      <w:proofErr w:type="spellStart"/>
      <w:r w:rsidRPr="000F2528">
        <w:rPr>
          <w:sz w:val="28"/>
          <w:szCs w:val="28"/>
        </w:rPr>
        <w:t>деталька</w:t>
      </w:r>
      <w:proofErr w:type="spellEnd"/>
      <w:r w:rsidRPr="000F2528">
        <w:rPr>
          <w:sz w:val="28"/>
          <w:szCs w:val="28"/>
        </w:rPr>
        <w:t>!</w:t>
      </w:r>
    </w:p>
    <w:p w:rsidR="00FD006A" w:rsidRPr="000F2528" w:rsidRDefault="00FD006A" w:rsidP="00FD006A">
      <w:pPr>
        <w:pStyle w:val="a3"/>
        <w:spacing w:before="0" w:beforeAutospacing="0" w:after="0" w:afterAutospacing="0" w:line="360" w:lineRule="auto"/>
        <w:ind w:firstLine="709"/>
        <w:jc w:val="both"/>
        <w:rPr>
          <w:sz w:val="28"/>
          <w:szCs w:val="28"/>
        </w:rPr>
      </w:pPr>
      <w:r w:rsidRPr="000F2528">
        <w:rPr>
          <w:sz w:val="28"/>
          <w:szCs w:val="28"/>
        </w:rPr>
        <w:t xml:space="preserve">Ты конструктор </w:t>
      </w:r>
      <w:proofErr w:type="spellStart"/>
      <w:r w:rsidRPr="000F2528">
        <w:rPr>
          <w:sz w:val="28"/>
          <w:szCs w:val="28"/>
        </w:rPr>
        <w:t>собирайка</w:t>
      </w:r>
      <w:proofErr w:type="spellEnd"/>
      <w:r w:rsidRPr="000F2528">
        <w:rPr>
          <w:sz w:val="28"/>
          <w:szCs w:val="28"/>
        </w:rPr>
        <w:t>!</w:t>
      </w:r>
    </w:p>
    <w:p w:rsidR="00FD006A" w:rsidRPr="000F2528" w:rsidRDefault="00FD006A" w:rsidP="00FD006A">
      <w:pPr>
        <w:pStyle w:val="a3"/>
        <w:spacing w:before="0" w:beforeAutospacing="0" w:after="0" w:afterAutospacing="0" w:line="360" w:lineRule="auto"/>
        <w:ind w:firstLine="709"/>
        <w:jc w:val="both"/>
        <w:rPr>
          <w:sz w:val="28"/>
          <w:szCs w:val="28"/>
        </w:rPr>
      </w:pPr>
      <w:r w:rsidRPr="000F2528">
        <w:rPr>
          <w:sz w:val="28"/>
          <w:szCs w:val="28"/>
        </w:rPr>
        <w:t>Что в мешочке отгадаешь,</w:t>
      </w:r>
    </w:p>
    <w:p w:rsidR="00FD006A" w:rsidRPr="000F2528" w:rsidRDefault="00FD006A" w:rsidP="00FD006A">
      <w:pPr>
        <w:pStyle w:val="a3"/>
        <w:spacing w:before="0" w:beforeAutospacing="0" w:after="0" w:afterAutospacing="0" w:line="360" w:lineRule="auto"/>
        <w:ind w:firstLine="709"/>
        <w:jc w:val="both"/>
        <w:rPr>
          <w:sz w:val="28"/>
          <w:szCs w:val="28"/>
        </w:rPr>
      </w:pPr>
      <w:r w:rsidRPr="000F2528">
        <w:rPr>
          <w:sz w:val="28"/>
          <w:szCs w:val="28"/>
        </w:rPr>
        <w:t>Сразу приз ты получаешь!</w:t>
      </w:r>
    </w:p>
    <w:p w:rsidR="00FD006A" w:rsidRDefault="00FD006A" w:rsidP="00FD006A">
      <w:pPr>
        <w:pStyle w:val="a3"/>
        <w:spacing w:before="0" w:beforeAutospacing="0" w:after="0" w:afterAutospacing="0" w:line="360" w:lineRule="auto"/>
        <w:ind w:firstLine="709"/>
        <w:jc w:val="both"/>
        <w:rPr>
          <w:sz w:val="28"/>
          <w:szCs w:val="28"/>
        </w:rPr>
      </w:pPr>
      <w:r w:rsidRPr="000F2528">
        <w:rPr>
          <w:sz w:val="28"/>
          <w:szCs w:val="28"/>
        </w:rPr>
        <w:t xml:space="preserve">Достается волшебный мешочек. Ребенку предлагается потрогать деталь Лего, которая лежит в мешочке (не заглядывая в него, наощупь) – сказать – она одна или это несколько деталей соединенных вместе. За каждый правильный ответ ребенок получает приз (для девочек и мальчиков призы разные, например, цветок из картона для девочки, лодочка для мальчика). Детали в мешочке намеренно располагаются такие, чтобы было очевидно, </w:t>
      </w:r>
      <w:r w:rsidRPr="000F2528">
        <w:rPr>
          <w:sz w:val="28"/>
          <w:szCs w:val="28"/>
        </w:rPr>
        <w:lastRenderedPageBreak/>
        <w:t>где одна деталь, где много (это сделано для того, чтобы внушить успех ребенку на начальном этапе игры). Педагог хвалит малыша за то, что он правильно определил все части. Из собранных из мешочка деталей конструктора Лего ребенку предлагается собрать какую-нибудь игрушку (учитывая возраст детей и их психофизические особенности). Призы подбираются неслучайные, они наталкивают на идею дальнейшей игры ребенка.</w:t>
      </w:r>
    </w:p>
    <w:p w:rsidR="008B229F" w:rsidRDefault="008B229F" w:rsidP="00FD006A">
      <w:pPr>
        <w:pStyle w:val="a3"/>
        <w:spacing w:before="0" w:beforeAutospacing="0" w:after="0" w:afterAutospacing="0" w:line="360" w:lineRule="auto"/>
        <w:ind w:firstLine="709"/>
        <w:jc w:val="both"/>
        <w:rPr>
          <w:sz w:val="28"/>
          <w:szCs w:val="28"/>
        </w:rPr>
      </w:pPr>
    </w:p>
    <w:p w:rsidR="008B229F" w:rsidRPr="000F2528" w:rsidRDefault="008B229F" w:rsidP="00FD006A">
      <w:pPr>
        <w:pStyle w:val="a3"/>
        <w:spacing w:before="0" w:beforeAutospacing="0" w:after="0" w:afterAutospacing="0" w:line="360" w:lineRule="auto"/>
        <w:ind w:firstLine="709"/>
        <w:jc w:val="both"/>
        <w:rPr>
          <w:sz w:val="28"/>
          <w:szCs w:val="28"/>
        </w:rPr>
      </w:pPr>
    </w:p>
    <w:p w:rsidR="008B229F" w:rsidRPr="000F2528" w:rsidRDefault="008B229F" w:rsidP="008B229F">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Список используемой литературы</w:t>
      </w:r>
    </w:p>
    <w:p w:rsidR="008B229F" w:rsidRPr="000F2528" w:rsidRDefault="008B229F" w:rsidP="008B229F">
      <w:pPr>
        <w:spacing w:after="0" w:line="360" w:lineRule="auto"/>
        <w:ind w:firstLine="709"/>
        <w:jc w:val="both"/>
        <w:rPr>
          <w:rFonts w:ascii="Times New Roman" w:hAnsi="Times New Roman" w:cs="Times New Roman"/>
          <w:sz w:val="28"/>
          <w:szCs w:val="28"/>
        </w:rPr>
      </w:pPr>
    </w:p>
    <w:p w:rsidR="008B229F" w:rsidRPr="000F2528" w:rsidRDefault="008B229F" w:rsidP="008B229F">
      <w:pPr>
        <w:spacing w:after="0" w:line="360" w:lineRule="auto"/>
        <w:ind w:firstLine="709"/>
        <w:jc w:val="both"/>
        <w:rPr>
          <w:rFonts w:ascii="Times New Roman" w:hAnsi="Times New Roman" w:cs="Times New Roman"/>
          <w:sz w:val="28"/>
          <w:szCs w:val="28"/>
        </w:rPr>
      </w:pPr>
      <w:r w:rsidRPr="000F2528">
        <w:rPr>
          <w:rFonts w:ascii="Times New Roman" w:hAnsi="Times New Roman" w:cs="Times New Roman"/>
          <w:sz w:val="28"/>
          <w:szCs w:val="28"/>
        </w:rPr>
        <w:t xml:space="preserve">1. Белова, Д.Н. Использование ЛЕГО-конструирования в дошкольном возрасте [Электронный ресурс] / Д.Н. Белова // Научно-методический электронный журнал «Концепт». – 2017. – Т. 2. – С. 271–273. – URL: </w:t>
      </w:r>
      <w:hyperlink r:id="rId6" w:history="1">
        <w:r w:rsidRPr="000F2528">
          <w:rPr>
            <w:rStyle w:val="a8"/>
            <w:rFonts w:ascii="Times New Roman" w:hAnsi="Times New Roman" w:cs="Times New Roman"/>
            <w:sz w:val="28"/>
            <w:szCs w:val="28"/>
          </w:rPr>
          <w:t>http://e-koncept.ru/2017/570056.htm</w:t>
        </w:r>
      </w:hyperlink>
    </w:p>
    <w:p w:rsidR="008B229F" w:rsidRPr="000F2528" w:rsidRDefault="008B229F" w:rsidP="008B229F">
      <w:pPr>
        <w:spacing w:after="0" w:line="360" w:lineRule="auto"/>
        <w:ind w:firstLine="709"/>
        <w:jc w:val="both"/>
        <w:rPr>
          <w:rFonts w:ascii="Times New Roman" w:hAnsi="Times New Roman" w:cs="Times New Roman"/>
          <w:sz w:val="28"/>
          <w:szCs w:val="28"/>
        </w:rPr>
      </w:pPr>
      <w:r w:rsidRPr="000F2528">
        <w:rPr>
          <w:rFonts w:ascii="Times New Roman" w:hAnsi="Times New Roman" w:cs="Times New Roman"/>
          <w:sz w:val="28"/>
          <w:szCs w:val="28"/>
        </w:rPr>
        <w:t xml:space="preserve">2. Богуславская, З.М. Конструирование для детей старшего дошкольного возраста [Текст] / З.М. Богуславская, Е.О. Смирнова. - М.: Знание, 2006. - 177 с. </w:t>
      </w:r>
      <w:r>
        <w:rPr>
          <w:rFonts w:ascii="Times New Roman" w:hAnsi="Times New Roman" w:cs="Times New Roman"/>
          <w:sz w:val="28"/>
          <w:szCs w:val="28"/>
        </w:rPr>
        <w:t xml:space="preserve"> </w:t>
      </w:r>
    </w:p>
    <w:p w:rsidR="008B229F" w:rsidRPr="000F2528" w:rsidRDefault="008B229F" w:rsidP="008B22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0F2528">
        <w:rPr>
          <w:rFonts w:ascii="Times New Roman" w:hAnsi="Times New Roman" w:cs="Times New Roman"/>
          <w:sz w:val="28"/>
          <w:szCs w:val="28"/>
        </w:rPr>
        <w:t>. Комарова, Л.Г. Строим из Лего (моделирование логических отношений и объектов реального мира средствами конструктора Лего)</w:t>
      </w:r>
      <w:r w:rsidRPr="000F2528">
        <w:t xml:space="preserve"> </w:t>
      </w:r>
      <w:r w:rsidRPr="000F2528">
        <w:rPr>
          <w:rFonts w:ascii="Times New Roman" w:hAnsi="Times New Roman" w:cs="Times New Roman"/>
          <w:sz w:val="28"/>
          <w:szCs w:val="28"/>
        </w:rPr>
        <w:t>[Текст] / Л.Г. Комарова. -М.: «ЛИНКА-ПРЕСС»,</w:t>
      </w:r>
      <w:r>
        <w:rPr>
          <w:rFonts w:ascii="Times New Roman" w:hAnsi="Times New Roman" w:cs="Times New Roman"/>
          <w:sz w:val="28"/>
          <w:szCs w:val="28"/>
        </w:rPr>
        <w:t xml:space="preserve"> </w:t>
      </w:r>
      <w:r w:rsidRPr="000F2528">
        <w:rPr>
          <w:rFonts w:ascii="Times New Roman" w:hAnsi="Times New Roman" w:cs="Times New Roman"/>
          <w:sz w:val="28"/>
          <w:szCs w:val="28"/>
        </w:rPr>
        <w:t>2001</w:t>
      </w:r>
      <w:r>
        <w:rPr>
          <w:rFonts w:ascii="Times New Roman" w:hAnsi="Times New Roman" w:cs="Times New Roman"/>
          <w:sz w:val="28"/>
          <w:szCs w:val="28"/>
        </w:rPr>
        <w:t>. – 88 с.</w:t>
      </w:r>
    </w:p>
    <w:p w:rsidR="008B229F" w:rsidRPr="000F2528" w:rsidRDefault="008B229F" w:rsidP="008B22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0F2528">
        <w:rPr>
          <w:rFonts w:ascii="Times New Roman" w:hAnsi="Times New Roman" w:cs="Times New Roman"/>
          <w:sz w:val="28"/>
          <w:szCs w:val="28"/>
        </w:rPr>
        <w:t xml:space="preserve">. </w:t>
      </w:r>
      <w:proofErr w:type="spellStart"/>
      <w:r w:rsidRPr="000F2528">
        <w:rPr>
          <w:rFonts w:ascii="Times New Roman" w:hAnsi="Times New Roman" w:cs="Times New Roman"/>
          <w:sz w:val="28"/>
          <w:szCs w:val="28"/>
        </w:rPr>
        <w:t>Кругова</w:t>
      </w:r>
      <w:proofErr w:type="spellEnd"/>
      <w:r w:rsidRPr="000F2528">
        <w:rPr>
          <w:rFonts w:ascii="Times New Roman" w:hAnsi="Times New Roman" w:cs="Times New Roman"/>
          <w:sz w:val="28"/>
          <w:szCs w:val="28"/>
        </w:rPr>
        <w:t xml:space="preserve">, Е.Ю. Возможности конструктивной деятельности в развитии мыслительных операций у детей старшего дошкольного возраста [Электронный ресурс] / Е.Ю. </w:t>
      </w:r>
      <w:proofErr w:type="spellStart"/>
      <w:r w:rsidRPr="000F2528">
        <w:rPr>
          <w:rFonts w:ascii="Times New Roman" w:hAnsi="Times New Roman" w:cs="Times New Roman"/>
          <w:sz w:val="28"/>
          <w:szCs w:val="28"/>
        </w:rPr>
        <w:t>Кругова</w:t>
      </w:r>
      <w:proofErr w:type="spellEnd"/>
      <w:r w:rsidRPr="000F2528">
        <w:rPr>
          <w:rFonts w:ascii="Times New Roman" w:hAnsi="Times New Roman" w:cs="Times New Roman"/>
          <w:sz w:val="28"/>
          <w:szCs w:val="28"/>
        </w:rPr>
        <w:t xml:space="preserve">, Н.А. </w:t>
      </w:r>
      <w:proofErr w:type="spellStart"/>
      <w:r w:rsidRPr="000F2528">
        <w:rPr>
          <w:rFonts w:ascii="Times New Roman" w:hAnsi="Times New Roman" w:cs="Times New Roman"/>
          <w:sz w:val="28"/>
          <w:szCs w:val="28"/>
        </w:rPr>
        <w:t>Чемоданова</w:t>
      </w:r>
      <w:proofErr w:type="spellEnd"/>
      <w:r w:rsidRPr="000F2528">
        <w:rPr>
          <w:rFonts w:ascii="Times New Roman" w:hAnsi="Times New Roman" w:cs="Times New Roman"/>
          <w:sz w:val="28"/>
          <w:szCs w:val="28"/>
        </w:rPr>
        <w:t xml:space="preserve"> // VII Международная студенческая электронная научная конференция «Студенческий научный форум» - 2015. - URL: </w:t>
      </w:r>
      <w:hyperlink r:id="rId7" w:history="1">
        <w:r w:rsidRPr="000F2528">
          <w:rPr>
            <w:rStyle w:val="a8"/>
            <w:rFonts w:ascii="Times New Roman" w:hAnsi="Times New Roman" w:cs="Times New Roman"/>
            <w:sz w:val="28"/>
            <w:szCs w:val="28"/>
          </w:rPr>
          <w:t>https://www.scienceforum.ru/2015/1018/10684</w:t>
        </w:r>
      </w:hyperlink>
      <w:r>
        <w:rPr>
          <w:rFonts w:ascii="Times New Roman" w:hAnsi="Times New Roman" w:cs="Times New Roman"/>
          <w:sz w:val="28"/>
          <w:szCs w:val="28"/>
        </w:rPr>
        <w:t xml:space="preserve"> </w:t>
      </w:r>
    </w:p>
    <w:p w:rsidR="008B229F" w:rsidRPr="000F2528" w:rsidRDefault="008B229F" w:rsidP="008B22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0F2528">
        <w:rPr>
          <w:rFonts w:ascii="Times New Roman" w:hAnsi="Times New Roman" w:cs="Times New Roman"/>
          <w:sz w:val="28"/>
          <w:szCs w:val="28"/>
        </w:rPr>
        <w:t xml:space="preserve">. </w:t>
      </w:r>
      <w:proofErr w:type="spellStart"/>
      <w:r w:rsidRPr="000F2528">
        <w:rPr>
          <w:rFonts w:ascii="Times New Roman" w:hAnsi="Times New Roman" w:cs="Times New Roman"/>
          <w:sz w:val="28"/>
          <w:szCs w:val="28"/>
        </w:rPr>
        <w:t>Лусс</w:t>
      </w:r>
      <w:proofErr w:type="spellEnd"/>
      <w:r w:rsidRPr="000F2528">
        <w:rPr>
          <w:rFonts w:ascii="Times New Roman" w:hAnsi="Times New Roman" w:cs="Times New Roman"/>
          <w:sz w:val="28"/>
          <w:szCs w:val="28"/>
        </w:rPr>
        <w:t xml:space="preserve"> Т.В. Формирование навыков конструктивно-игровой деятельности у детей с помощью </w:t>
      </w:r>
      <w:proofErr w:type="spellStart"/>
      <w:r w:rsidRPr="000F2528">
        <w:rPr>
          <w:rFonts w:ascii="Times New Roman" w:hAnsi="Times New Roman" w:cs="Times New Roman"/>
          <w:sz w:val="28"/>
          <w:szCs w:val="28"/>
        </w:rPr>
        <w:t>Лего</w:t>
      </w:r>
      <w:proofErr w:type="spellEnd"/>
      <w:r w:rsidRPr="000F2528">
        <w:rPr>
          <w:rFonts w:ascii="Times New Roman" w:hAnsi="Times New Roman" w:cs="Times New Roman"/>
          <w:sz w:val="28"/>
          <w:szCs w:val="28"/>
        </w:rPr>
        <w:t xml:space="preserve"> [Текст]: Пособие для педагогов-дефектологов / Т.В.  </w:t>
      </w:r>
      <w:proofErr w:type="spellStart"/>
      <w:r w:rsidRPr="000F2528">
        <w:rPr>
          <w:rFonts w:ascii="Times New Roman" w:hAnsi="Times New Roman" w:cs="Times New Roman"/>
          <w:sz w:val="28"/>
          <w:szCs w:val="28"/>
        </w:rPr>
        <w:t>Лусс</w:t>
      </w:r>
      <w:proofErr w:type="spellEnd"/>
      <w:r w:rsidRPr="000F2528">
        <w:rPr>
          <w:rFonts w:ascii="Times New Roman" w:hAnsi="Times New Roman" w:cs="Times New Roman"/>
          <w:sz w:val="28"/>
          <w:szCs w:val="28"/>
        </w:rPr>
        <w:t xml:space="preserve">. - М.: </w:t>
      </w:r>
      <w:proofErr w:type="spellStart"/>
      <w:r w:rsidRPr="000F2528">
        <w:rPr>
          <w:rFonts w:ascii="Times New Roman" w:hAnsi="Times New Roman" w:cs="Times New Roman"/>
          <w:sz w:val="28"/>
          <w:szCs w:val="28"/>
        </w:rPr>
        <w:t>Гуманит</w:t>
      </w:r>
      <w:proofErr w:type="spellEnd"/>
      <w:r w:rsidRPr="000F2528">
        <w:rPr>
          <w:rFonts w:ascii="Times New Roman" w:hAnsi="Times New Roman" w:cs="Times New Roman"/>
          <w:sz w:val="28"/>
          <w:szCs w:val="28"/>
        </w:rPr>
        <w:t xml:space="preserve">. изд. центр </w:t>
      </w:r>
      <w:proofErr w:type="spellStart"/>
      <w:r w:rsidRPr="000F2528">
        <w:rPr>
          <w:rFonts w:ascii="Times New Roman" w:hAnsi="Times New Roman" w:cs="Times New Roman"/>
          <w:sz w:val="28"/>
          <w:szCs w:val="28"/>
        </w:rPr>
        <w:t>Владос</w:t>
      </w:r>
      <w:proofErr w:type="spellEnd"/>
      <w:r w:rsidRPr="000F2528">
        <w:rPr>
          <w:rFonts w:ascii="Times New Roman" w:hAnsi="Times New Roman" w:cs="Times New Roman"/>
          <w:sz w:val="28"/>
          <w:szCs w:val="28"/>
        </w:rPr>
        <w:t>, 2003. – 104 с.</w:t>
      </w:r>
    </w:p>
    <w:p w:rsidR="008B229F" w:rsidRPr="000F2528" w:rsidRDefault="008B229F" w:rsidP="008B22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w:t>
      </w:r>
      <w:r w:rsidRPr="000F2528">
        <w:rPr>
          <w:rFonts w:ascii="Times New Roman" w:hAnsi="Times New Roman" w:cs="Times New Roman"/>
          <w:sz w:val="28"/>
          <w:szCs w:val="28"/>
        </w:rPr>
        <w:t xml:space="preserve">. Никифорова, Е.П. Теоретические основы развития способностей детей старшего дошкольного возраста в процессе изучения Лего – конструирования [Электронный ресурс] / Е.П. Никифорова // Всероссийское сетевое издание Дошкольник. - URL: </w:t>
      </w:r>
      <w:hyperlink r:id="rId8" w:history="1">
        <w:r w:rsidRPr="000F2528">
          <w:rPr>
            <w:rStyle w:val="a8"/>
            <w:rFonts w:ascii="Times New Roman" w:hAnsi="Times New Roman" w:cs="Times New Roman"/>
            <w:sz w:val="28"/>
            <w:szCs w:val="28"/>
          </w:rPr>
          <w:t>http://doshkolnik.ru/konstruirovanie/6547-teoreticheskie-osnovy-razvitiya-tvorcheskih-sposobnosteiy-deteiy-starshego-doshkolnogo-vozrasta-v-processe-izucheniya-legokonstruirovaniya.html</w:t>
        </w:r>
      </w:hyperlink>
      <w:r w:rsidRPr="000F2528">
        <w:rPr>
          <w:rFonts w:ascii="Times New Roman" w:hAnsi="Times New Roman" w:cs="Times New Roman"/>
          <w:sz w:val="28"/>
          <w:szCs w:val="28"/>
        </w:rPr>
        <w:t xml:space="preserve"> </w:t>
      </w:r>
    </w:p>
    <w:p w:rsidR="008B229F" w:rsidRPr="000F2528" w:rsidRDefault="008B229F" w:rsidP="008B22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0F2528">
        <w:rPr>
          <w:rFonts w:ascii="Times New Roman" w:hAnsi="Times New Roman" w:cs="Times New Roman"/>
          <w:sz w:val="28"/>
          <w:szCs w:val="28"/>
        </w:rPr>
        <w:t xml:space="preserve">. </w:t>
      </w:r>
      <w:proofErr w:type="spellStart"/>
      <w:r w:rsidRPr="000F2528">
        <w:rPr>
          <w:rFonts w:ascii="Times New Roman" w:hAnsi="Times New Roman" w:cs="Times New Roman"/>
          <w:sz w:val="28"/>
          <w:szCs w:val="28"/>
        </w:rPr>
        <w:t>Таранюк</w:t>
      </w:r>
      <w:proofErr w:type="spellEnd"/>
      <w:r w:rsidRPr="000F2528">
        <w:rPr>
          <w:rFonts w:ascii="Times New Roman" w:hAnsi="Times New Roman" w:cs="Times New Roman"/>
          <w:sz w:val="28"/>
          <w:szCs w:val="28"/>
        </w:rPr>
        <w:t xml:space="preserve">, О.С. </w:t>
      </w:r>
      <w:proofErr w:type="spellStart"/>
      <w:r w:rsidRPr="000F2528">
        <w:rPr>
          <w:rFonts w:ascii="Times New Roman" w:hAnsi="Times New Roman" w:cs="Times New Roman"/>
          <w:sz w:val="28"/>
          <w:szCs w:val="28"/>
        </w:rPr>
        <w:t>Лего-конструирование</w:t>
      </w:r>
      <w:proofErr w:type="spellEnd"/>
      <w:r w:rsidRPr="000F2528">
        <w:rPr>
          <w:rFonts w:ascii="Times New Roman" w:hAnsi="Times New Roman" w:cs="Times New Roman"/>
          <w:sz w:val="28"/>
          <w:szCs w:val="28"/>
        </w:rPr>
        <w:t xml:space="preserve"> в детском саду из опыта работы [Электронный ресурс] / О.С. </w:t>
      </w:r>
      <w:proofErr w:type="spellStart"/>
      <w:r w:rsidRPr="000F2528">
        <w:rPr>
          <w:rFonts w:ascii="Times New Roman" w:hAnsi="Times New Roman" w:cs="Times New Roman"/>
          <w:sz w:val="28"/>
          <w:szCs w:val="28"/>
        </w:rPr>
        <w:t>Таранюк</w:t>
      </w:r>
      <w:proofErr w:type="spellEnd"/>
      <w:r w:rsidRPr="000F2528">
        <w:rPr>
          <w:rFonts w:ascii="Times New Roman" w:hAnsi="Times New Roman" w:cs="Times New Roman"/>
          <w:sz w:val="28"/>
          <w:szCs w:val="28"/>
        </w:rPr>
        <w:t xml:space="preserve"> - URL: </w:t>
      </w:r>
      <w:hyperlink r:id="rId9" w:history="1">
        <w:r w:rsidRPr="000F2528">
          <w:rPr>
            <w:rStyle w:val="a8"/>
            <w:rFonts w:ascii="Times New Roman" w:hAnsi="Times New Roman" w:cs="Times New Roman"/>
            <w:sz w:val="28"/>
            <w:szCs w:val="28"/>
          </w:rPr>
          <w:t>https://botan.cc/prepod/doshkolniki/oqyirdtv.html</w:t>
        </w:r>
      </w:hyperlink>
    </w:p>
    <w:p w:rsidR="008B229F" w:rsidRPr="000F2528" w:rsidRDefault="008B229F" w:rsidP="008B22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0F2528">
        <w:rPr>
          <w:rFonts w:ascii="Times New Roman" w:hAnsi="Times New Roman" w:cs="Times New Roman"/>
          <w:sz w:val="28"/>
          <w:szCs w:val="28"/>
        </w:rPr>
        <w:t>. Токарев, А.А. Образовательная программа «Мир Лего» [Электронный ресурс] / А.А. Токарев // Молодой ученый. — 2012. — №3. — С. 408-409.</w:t>
      </w:r>
      <w:r w:rsidRPr="000F2528">
        <w:t xml:space="preserve"> </w:t>
      </w:r>
      <w:r w:rsidRPr="000F2528">
        <w:rPr>
          <w:rFonts w:ascii="Times New Roman" w:hAnsi="Times New Roman" w:cs="Times New Roman"/>
          <w:sz w:val="28"/>
          <w:szCs w:val="28"/>
        </w:rPr>
        <w:t xml:space="preserve">- URL: </w:t>
      </w:r>
      <w:hyperlink r:id="rId10" w:history="1">
        <w:r w:rsidRPr="000F2528">
          <w:rPr>
            <w:rStyle w:val="a8"/>
            <w:rFonts w:ascii="Times New Roman" w:hAnsi="Times New Roman" w:cs="Times New Roman"/>
            <w:sz w:val="28"/>
            <w:szCs w:val="28"/>
          </w:rPr>
          <w:t>https://moluch.ru/archive/38/4449/</w:t>
        </w:r>
      </w:hyperlink>
      <w:r w:rsidRPr="000F2528">
        <w:rPr>
          <w:rFonts w:ascii="Times New Roman" w:hAnsi="Times New Roman" w:cs="Times New Roman"/>
          <w:sz w:val="28"/>
          <w:szCs w:val="28"/>
        </w:rPr>
        <w:t xml:space="preserve"> </w:t>
      </w:r>
    </w:p>
    <w:p w:rsidR="008B229F" w:rsidRPr="000F2528" w:rsidRDefault="008B229F" w:rsidP="008B22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0F2528">
        <w:rPr>
          <w:rFonts w:ascii="Times New Roman" w:hAnsi="Times New Roman" w:cs="Times New Roman"/>
          <w:sz w:val="28"/>
          <w:szCs w:val="28"/>
        </w:rPr>
        <w:t xml:space="preserve">. </w:t>
      </w:r>
      <w:proofErr w:type="spellStart"/>
      <w:r w:rsidRPr="000F2528">
        <w:rPr>
          <w:rFonts w:ascii="Times New Roman" w:hAnsi="Times New Roman" w:cs="Times New Roman"/>
          <w:sz w:val="28"/>
          <w:szCs w:val="28"/>
        </w:rPr>
        <w:t>Фешина</w:t>
      </w:r>
      <w:proofErr w:type="spellEnd"/>
      <w:r w:rsidRPr="000F2528">
        <w:rPr>
          <w:rFonts w:ascii="Times New Roman" w:hAnsi="Times New Roman" w:cs="Times New Roman"/>
          <w:sz w:val="28"/>
          <w:szCs w:val="28"/>
        </w:rPr>
        <w:t xml:space="preserve">, Е.В. </w:t>
      </w:r>
      <w:proofErr w:type="spellStart"/>
      <w:r w:rsidRPr="000F2528">
        <w:rPr>
          <w:rFonts w:ascii="Times New Roman" w:hAnsi="Times New Roman" w:cs="Times New Roman"/>
          <w:sz w:val="28"/>
          <w:szCs w:val="28"/>
        </w:rPr>
        <w:t>Лего</w:t>
      </w:r>
      <w:proofErr w:type="spellEnd"/>
      <w:r w:rsidRPr="000F2528">
        <w:rPr>
          <w:rFonts w:ascii="Times New Roman" w:hAnsi="Times New Roman" w:cs="Times New Roman"/>
          <w:sz w:val="28"/>
          <w:szCs w:val="28"/>
        </w:rPr>
        <w:t xml:space="preserve"> - конструирование в детском саду</w:t>
      </w:r>
      <w:r>
        <w:rPr>
          <w:rFonts w:ascii="Times New Roman" w:hAnsi="Times New Roman" w:cs="Times New Roman"/>
          <w:sz w:val="28"/>
          <w:szCs w:val="28"/>
        </w:rPr>
        <w:t xml:space="preserve">. </w:t>
      </w:r>
      <w:r w:rsidRPr="000F2528">
        <w:rPr>
          <w:rFonts w:ascii="Times New Roman" w:hAnsi="Times New Roman" w:cs="Times New Roman"/>
          <w:sz w:val="28"/>
          <w:szCs w:val="28"/>
        </w:rPr>
        <w:t xml:space="preserve">Пособие для педагогов / </w:t>
      </w:r>
      <w:proofErr w:type="spellStart"/>
      <w:r w:rsidRPr="000F2528">
        <w:rPr>
          <w:rFonts w:ascii="Times New Roman" w:hAnsi="Times New Roman" w:cs="Times New Roman"/>
          <w:sz w:val="28"/>
          <w:szCs w:val="28"/>
        </w:rPr>
        <w:t>Фешина</w:t>
      </w:r>
      <w:proofErr w:type="spellEnd"/>
      <w:r w:rsidRPr="000F2528">
        <w:rPr>
          <w:rFonts w:ascii="Times New Roman" w:hAnsi="Times New Roman" w:cs="Times New Roman"/>
          <w:sz w:val="28"/>
          <w:szCs w:val="28"/>
        </w:rPr>
        <w:t xml:space="preserve"> Е.В. - М.:</w:t>
      </w:r>
      <w:r>
        <w:rPr>
          <w:rFonts w:ascii="Times New Roman" w:hAnsi="Times New Roman" w:cs="Times New Roman"/>
          <w:sz w:val="28"/>
          <w:szCs w:val="28"/>
        </w:rPr>
        <w:t xml:space="preserve"> </w:t>
      </w:r>
      <w:r w:rsidRPr="000F2528">
        <w:rPr>
          <w:rFonts w:ascii="Times New Roman" w:hAnsi="Times New Roman" w:cs="Times New Roman"/>
          <w:sz w:val="28"/>
          <w:szCs w:val="28"/>
        </w:rPr>
        <w:t>Изд. Сфера, 2012. – 144 с.</w:t>
      </w:r>
    </w:p>
    <w:p w:rsidR="008B229F" w:rsidRPr="000F2528" w:rsidRDefault="008B229F" w:rsidP="008B22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0F2528">
        <w:rPr>
          <w:rFonts w:ascii="Times New Roman" w:hAnsi="Times New Roman" w:cs="Times New Roman"/>
          <w:sz w:val="28"/>
          <w:szCs w:val="28"/>
        </w:rPr>
        <w:t xml:space="preserve">. Церковная, И.А. Лего-конструирование как средство создания образовательной среды, ориентированной на интересы ребенка / Церковная И.А // Сборник материалов Ежегодной международной научно-практической конференции «Воспитание и обучение детей младшего возраста», 2016. - URL: </w:t>
      </w:r>
      <w:hyperlink r:id="rId11" w:history="1">
        <w:r w:rsidRPr="000F2528">
          <w:rPr>
            <w:rStyle w:val="a8"/>
            <w:rFonts w:ascii="Times New Roman" w:hAnsi="Times New Roman" w:cs="Times New Roman"/>
            <w:sz w:val="28"/>
            <w:szCs w:val="28"/>
          </w:rPr>
          <w:t>https://cyberleninka.ru/article/n/lego-konstruirovanie-kak-sredstvo-sozdaniya-obrazovatelnoy-sredy-orientirovannoy-na-interesy-rebenka</w:t>
        </w:r>
      </w:hyperlink>
      <w:r>
        <w:rPr>
          <w:rStyle w:val="a8"/>
          <w:rFonts w:ascii="Times New Roman" w:hAnsi="Times New Roman" w:cs="Times New Roman"/>
          <w:sz w:val="28"/>
          <w:szCs w:val="28"/>
        </w:rPr>
        <w:t xml:space="preserve"> </w:t>
      </w:r>
    </w:p>
    <w:p w:rsidR="008B229F" w:rsidRPr="000F2528" w:rsidRDefault="008B229F" w:rsidP="008B229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Pr="000F2528">
        <w:rPr>
          <w:rFonts w:ascii="Times New Roman" w:hAnsi="Times New Roman" w:cs="Times New Roman"/>
          <w:sz w:val="28"/>
          <w:szCs w:val="28"/>
        </w:rPr>
        <w:t xml:space="preserve">. </w:t>
      </w:r>
      <w:proofErr w:type="spellStart"/>
      <w:r w:rsidRPr="000F2528">
        <w:rPr>
          <w:rFonts w:ascii="Times New Roman" w:hAnsi="Times New Roman" w:cs="Times New Roman"/>
          <w:sz w:val="28"/>
          <w:szCs w:val="28"/>
        </w:rPr>
        <w:t>Шайдурова</w:t>
      </w:r>
      <w:proofErr w:type="spellEnd"/>
      <w:r w:rsidRPr="000F2528">
        <w:rPr>
          <w:rFonts w:ascii="Times New Roman" w:hAnsi="Times New Roman" w:cs="Times New Roman"/>
          <w:sz w:val="28"/>
          <w:szCs w:val="28"/>
        </w:rPr>
        <w:t>, Н.В. Развитие ребенка в конструктивной деятельности</w:t>
      </w:r>
      <w:r>
        <w:rPr>
          <w:rFonts w:ascii="Times New Roman" w:hAnsi="Times New Roman" w:cs="Times New Roman"/>
          <w:sz w:val="28"/>
          <w:szCs w:val="28"/>
        </w:rPr>
        <w:t>:</w:t>
      </w:r>
      <w:r w:rsidRPr="000F2528">
        <w:rPr>
          <w:rFonts w:ascii="Times New Roman" w:hAnsi="Times New Roman" w:cs="Times New Roman"/>
          <w:sz w:val="28"/>
          <w:szCs w:val="28"/>
        </w:rPr>
        <w:t xml:space="preserve"> справочное пособие / Н.В. </w:t>
      </w:r>
      <w:proofErr w:type="spellStart"/>
      <w:r w:rsidRPr="000F2528">
        <w:rPr>
          <w:rFonts w:ascii="Times New Roman" w:hAnsi="Times New Roman" w:cs="Times New Roman"/>
          <w:sz w:val="28"/>
          <w:szCs w:val="28"/>
        </w:rPr>
        <w:t>Шайдурова</w:t>
      </w:r>
      <w:proofErr w:type="spellEnd"/>
      <w:r w:rsidRPr="000F2528">
        <w:rPr>
          <w:rFonts w:ascii="Times New Roman" w:hAnsi="Times New Roman" w:cs="Times New Roman"/>
          <w:sz w:val="28"/>
          <w:szCs w:val="28"/>
        </w:rPr>
        <w:t xml:space="preserve"> – М.: ТЦ Сфера, 2008. – 128 с. </w:t>
      </w:r>
    </w:p>
    <w:p w:rsidR="005B4919" w:rsidRDefault="005B4919"/>
    <w:sectPr w:rsidR="005B4919" w:rsidSect="00D10CDB">
      <w:footerReference w:type="default" r:id="rId12"/>
      <w:pgSz w:w="11906" w:h="16838" w:code="9"/>
      <w:pgMar w:top="1134" w:right="851" w:bottom="1134" w:left="1701" w:header="709" w:footer="709" w:gutter="0"/>
      <w:pgBorders w:display="firstPage" w:offsetFrom="page">
        <w:top w:val="double" w:sz="4" w:space="24" w:color="auto"/>
        <w:left w:val="double" w:sz="4" w:space="24" w:color="auto"/>
        <w:bottom w:val="double" w:sz="4" w:space="24" w:color="auto"/>
        <w:right w:val="double" w:sz="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512D" w:rsidRDefault="000B512D" w:rsidP="00D10CDB">
      <w:pPr>
        <w:spacing w:after="0" w:line="240" w:lineRule="auto"/>
      </w:pPr>
      <w:r>
        <w:separator/>
      </w:r>
    </w:p>
  </w:endnote>
  <w:endnote w:type="continuationSeparator" w:id="0">
    <w:p w:rsidR="000B512D" w:rsidRDefault="000B512D" w:rsidP="00D10C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2196393"/>
      <w:docPartObj>
        <w:docPartGallery w:val="Page Numbers (Bottom of Page)"/>
        <w:docPartUnique/>
      </w:docPartObj>
    </w:sdtPr>
    <w:sdtContent>
      <w:p w:rsidR="00D10CDB" w:rsidRDefault="00C50DD6">
        <w:pPr>
          <w:pStyle w:val="a6"/>
          <w:jc w:val="center"/>
        </w:pPr>
        <w:r>
          <w:fldChar w:fldCharType="begin"/>
        </w:r>
        <w:r w:rsidR="00D10CDB">
          <w:instrText>PAGE   \* MERGEFORMAT</w:instrText>
        </w:r>
        <w:r>
          <w:fldChar w:fldCharType="separate"/>
        </w:r>
        <w:r w:rsidR="008E317A">
          <w:rPr>
            <w:noProof/>
          </w:rPr>
          <w:t>7</w:t>
        </w:r>
        <w:r>
          <w:fldChar w:fldCharType="end"/>
        </w:r>
      </w:p>
    </w:sdtContent>
  </w:sdt>
  <w:p w:rsidR="00D10CDB" w:rsidRDefault="00D10CD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512D" w:rsidRDefault="000B512D" w:rsidP="00D10CDB">
      <w:pPr>
        <w:spacing w:after="0" w:line="240" w:lineRule="auto"/>
      </w:pPr>
      <w:r>
        <w:separator/>
      </w:r>
    </w:p>
  </w:footnote>
  <w:footnote w:type="continuationSeparator" w:id="0">
    <w:p w:rsidR="000B512D" w:rsidRDefault="000B512D" w:rsidP="00D10CD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B1D89"/>
    <w:rsid w:val="000024AB"/>
    <w:rsid w:val="00025C64"/>
    <w:rsid w:val="0004328C"/>
    <w:rsid w:val="000434D0"/>
    <w:rsid w:val="00050C0B"/>
    <w:rsid w:val="00053543"/>
    <w:rsid w:val="00054993"/>
    <w:rsid w:val="00066BED"/>
    <w:rsid w:val="00090846"/>
    <w:rsid w:val="00090C67"/>
    <w:rsid w:val="00091625"/>
    <w:rsid w:val="000944DF"/>
    <w:rsid w:val="00097233"/>
    <w:rsid w:val="000B1D89"/>
    <w:rsid w:val="000B512D"/>
    <w:rsid w:val="000B6A35"/>
    <w:rsid w:val="000C4295"/>
    <w:rsid w:val="000C4EDB"/>
    <w:rsid w:val="000D521C"/>
    <w:rsid w:val="000E7FDB"/>
    <w:rsid w:val="000E7FFA"/>
    <w:rsid w:val="000F0425"/>
    <w:rsid w:val="000F4477"/>
    <w:rsid w:val="00102E70"/>
    <w:rsid w:val="00105059"/>
    <w:rsid w:val="00106B21"/>
    <w:rsid w:val="001166AE"/>
    <w:rsid w:val="0012412C"/>
    <w:rsid w:val="001300D0"/>
    <w:rsid w:val="0014356D"/>
    <w:rsid w:val="001447AE"/>
    <w:rsid w:val="00145169"/>
    <w:rsid w:val="001455B8"/>
    <w:rsid w:val="00153DEC"/>
    <w:rsid w:val="001662FF"/>
    <w:rsid w:val="0017130E"/>
    <w:rsid w:val="00175804"/>
    <w:rsid w:val="0018046F"/>
    <w:rsid w:val="001807FE"/>
    <w:rsid w:val="001847F7"/>
    <w:rsid w:val="001D047E"/>
    <w:rsid w:val="001D2091"/>
    <w:rsid w:val="001D21F9"/>
    <w:rsid w:val="001D7FCF"/>
    <w:rsid w:val="001E1F92"/>
    <w:rsid w:val="001E341B"/>
    <w:rsid w:val="001F64DE"/>
    <w:rsid w:val="002013B6"/>
    <w:rsid w:val="00206576"/>
    <w:rsid w:val="002235F6"/>
    <w:rsid w:val="002303CC"/>
    <w:rsid w:val="0024094D"/>
    <w:rsid w:val="00242D57"/>
    <w:rsid w:val="002615BD"/>
    <w:rsid w:val="0026652B"/>
    <w:rsid w:val="00266DD3"/>
    <w:rsid w:val="002828A3"/>
    <w:rsid w:val="00290B32"/>
    <w:rsid w:val="0029662F"/>
    <w:rsid w:val="002C4EC7"/>
    <w:rsid w:val="002C6462"/>
    <w:rsid w:val="002D2287"/>
    <w:rsid w:val="002D5C2A"/>
    <w:rsid w:val="002E07F1"/>
    <w:rsid w:val="002E1D13"/>
    <w:rsid w:val="002E3587"/>
    <w:rsid w:val="002E7FEA"/>
    <w:rsid w:val="002F3B47"/>
    <w:rsid w:val="00300EC3"/>
    <w:rsid w:val="00302829"/>
    <w:rsid w:val="003052CB"/>
    <w:rsid w:val="00306D32"/>
    <w:rsid w:val="003124E8"/>
    <w:rsid w:val="00324CA4"/>
    <w:rsid w:val="003413AA"/>
    <w:rsid w:val="0035495F"/>
    <w:rsid w:val="0035512D"/>
    <w:rsid w:val="0035614A"/>
    <w:rsid w:val="003641B5"/>
    <w:rsid w:val="00365988"/>
    <w:rsid w:val="003842A1"/>
    <w:rsid w:val="00384504"/>
    <w:rsid w:val="00386DC3"/>
    <w:rsid w:val="003906B1"/>
    <w:rsid w:val="00390881"/>
    <w:rsid w:val="003955F6"/>
    <w:rsid w:val="003A17B5"/>
    <w:rsid w:val="003A2744"/>
    <w:rsid w:val="003C128B"/>
    <w:rsid w:val="003C49B1"/>
    <w:rsid w:val="003C510D"/>
    <w:rsid w:val="003C6976"/>
    <w:rsid w:val="003D616C"/>
    <w:rsid w:val="003D7CCB"/>
    <w:rsid w:val="003E40EC"/>
    <w:rsid w:val="003F62AD"/>
    <w:rsid w:val="003F62B5"/>
    <w:rsid w:val="00402324"/>
    <w:rsid w:val="004055CA"/>
    <w:rsid w:val="00405CD5"/>
    <w:rsid w:val="004102DC"/>
    <w:rsid w:val="00412F60"/>
    <w:rsid w:val="00424A65"/>
    <w:rsid w:val="004263FC"/>
    <w:rsid w:val="00426DA0"/>
    <w:rsid w:val="004316C5"/>
    <w:rsid w:val="00435841"/>
    <w:rsid w:val="00436E39"/>
    <w:rsid w:val="00442E83"/>
    <w:rsid w:val="004512CD"/>
    <w:rsid w:val="00460A11"/>
    <w:rsid w:val="00472E35"/>
    <w:rsid w:val="00491F48"/>
    <w:rsid w:val="004A763E"/>
    <w:rsid w:val="004B19D2"/>
    <w:rsid w:val="004D1C1F"/>
    <w:rsid w:val="004D29AE"/>
    <w:rsid w:val="004D5AB0"/>
    <w:rsid w:val="004E4580"/>
    <w:rsid w:val="004E5354"/>
    <w:rsid w:val="004E5A33"/>
    <w:rsid w:val="004F0BD9"/>
    <w:rsid w:val="004F0D01"/>
    <w:rsid w:val="004F30C9"/>
    <w:rsid w:val="00500F35"/>
    <w:rsid w:val="0050195F"/>
    <w:rsid w:val="005119EE"/>
    <w:rsid w:val="005226B8"/>
    <w:rsid w:val="00531291"/>
    <w:rsid w:val="005332A4"/>
    <w:rsid w:val="005341D4"/>
    <w:rsid w:val="005427A6"/>
    <w:rsid w:val="00543B64"/>
    <w:rsid w:val="00551952"/>
    <w:rsid w:val="00570E8B"/>
    <w:rsid w:val="005718E4"/>
    <w:rsid w:val="0057768B"/>
    <w:rsid w:val="005909B4"/>
    <w:rsid w:val="005955AC"/>
    <w:rsid w:val="005A12FF"/>
    <w:rsid w:val="005A3E22"/>
    <w:rsid w:val="005B445B"/>
    <w:rsid w:val="005B4919"/>
    <w:rsid w:val="005C555C"/>
    <w:rsid w:val="005D50F3"/>
    <w:rsid w:val="005F1DDA"/>
    <w:rsid w:val="005F7C55"/>
    <w:rsid w:val="006408D1"/>
    <w:rsid w:val="00665AAC"/>
    <w:rsid w:val="00673D3A"/>
    <w:rsid w:val="006866DB"/>
    <w:rsid w:val="00692F94"/>
    <w:rsid w:val="00694B1F"/>
    <w:rsid w:val="006B0CCD"/>
    <w:rsid w:val="006B19EF"/>
    <w:rsid w:val="006B3415"/>
    <w:rsid w:val="006B589F"/>
    <w:rsid w:val="006C059D"/>
    <w:rsid w:val="006C50EF"/>
    <w:rsid w:val="006D23C1"/>
    <w:rsid w:val="006E15DE"/>
    <w:rsid w:val="006E5A54"/>
    <w:rsid w:val="006F10E2"/>
    <w:rsid w:val="00711BC0"/>
    <w:rsid w:val="00726A20"/>
    <w:rsid w:val="00750E8A"/>
    <w:rsid w:val="00752789"/>
    <w:rsid w:val="00753ED7"/>
    <w:rsid w:val="00760B64"/>
    <w:rsid w:val="00776858"/>
    <w:rsid w:val="00797206"/>
    <w:rsid w:val="007A366D"/>
    <w:rsid w:val="007A6FE7"/>
    <w:rsid w:val="007A792F"/>
    <w:rsid w:val="007B4575"/>
    <w:rsid w:val="007D3447"/>
    <w:rsid w:val="007D7104"/>
    <w:rsid w:val="007E4F6D"/>
    <w:rsid w:val="007F4CC7"/>
    <w:rsid w:val="00805744"/>
    <w:rsid w:val="008140B5"/>
    <w:rsid w:val="00814407"/>
    <w:rsid w:val="00814984"/>
    <w:rsid w:val="00817479"/>
    <w:rsid w:val="0082450D"/>
    <w:rsid w:val="00835529"/>
    <w:rsid w:val="0084277E"/>
    <w:rsid w:val="008452C7"/>
    <w:rsid w:val="00847742"/>
    <w:rsid w:val="00850263"/>
    <w:rsid w:val="00856B10"/>
    <w:rsid w:val="00880D91"/>
    <w:rsid w:val="00882EF4"/>
    <w:rsid w:val="00883609"/>
    <w:rsid w:val="0088528B"/>
    <w:rsid w:val="00890689"/>
    <w:rsid w:val="008A1642"/>
    <w:rsid w:val="008A53AF"/>
    <w:rsid w:val="008B229F"/>
    <w:rsid w:val="008B495D"/>
    <w:rsid w:val="008E317A"/>
    <w:rsid w:val="008E3F97"/>
    <w:rsid w:val="008E738B"/>
    <w:rsid w:val="008E7D7D"/>
    <w:rsid w:val="008F09A0"/>
    <w:rsid w:val="008F1E50"/>
    <w:rsid w:val="008F6FB2"/>
    <w:rsid w:val="009053EC"/>
    <w:rsid w:val="00911C27"/>
    <w:rsid w:val="009236DC"/>
    <w:rsid w:val="0092443F"/>
    <w:rsid w:val="009253EB"/>
    <w:rsid w:val="00945026"/>
    <w:rsid w:val="00947951"/>
    <w:rsid w:val="00960351"/>
    <w:rsid w:val="00961072"/>
    <w:rsid w:val="009742BF"/>
    <w:rsid w:val="009824FB"/>
    <w:rsid w:val="0098793E"/>
    <w:rsid w:val="009A1C9B"/>
    <w:rsid w:val="009B0B75"/>
    <w:rsid w:val="009C7CFD"/>
    <w:rsid w:val="009D1D54"/>
    <w:rsid w:val="009D41B0"/>
    <w:rsid w:val="009E1539"/>
    <w:rsid w:val="00A13EA1"/>
    <w:rsid w:val="00A17AA0"/>
    <w:rsid w:val="00A27AB1"/>
    <w:rsid w:val="00A312CB"/>
    <w:rsid w:val="00A35362"/>
    <w:rsid w:val="00A42351"/>
    <w:rsid w:val="00A44495"/>
    <w:rsid w:val="00A45440"/>
    <w:rsid w:val="00A5455D"/>
    <w:rsid w:val="00A600F6"/>
    <w:rsid w:val="00A61822"/>
    <w:rsid w:val="00A671F0"/>
    <w:rsid w:val="00A70B9B"/>
    <w:rsid w:val="00A7471E"/>
    <w:rsid w:val="00A76893"/>
    <w:rsid w:val="00AA172F"/>
    <w:rsid w:val="00AA4C78"/>
    <w:rsid w:val="00AA5307"/>
    <w:rsid w:val="00AA5F7E"/>
    <w:rsid w:val="00AB267E"/>
    <w:rsid w:val="00AB724B"/>
    <w:rsid w:val="00AE0A46"/>
    <w:rsid w:val="00AE3BF6"/>
    <w:rsid w:val="00AF74F3"/>
    <w:rsid w:val="00B10856"/>
    <w:rsid w:val="00B148D8"/>
    <w:rsid w:val="00B15716"/>
    <w:rsid w:val="00B464EC"/>
    <w:rsid w:val="00B52D3B"/>
    <w:rsid w:val="00B55A4C"/>
    <w:rsid w:val="00B57D04"/>
    <w:rsid w:val="00B67678"/>
    <w:rsid w:val="00B67CB1"/>
    <w:rsid w:val="00B72EE4"/>
    <w:rsid w:val="00B762D4"/>
    <w:rsid w:val="00B85A3E"/>
    <w:rsid w:val="00B862E8"/>
    <w:rsid w:val="00B93E2F"/>
    <w:rsid w:val="00B944C7"/>
    <w:rsid w:val="00BA1E11"/>
    <w:rsid w:val="00BB4221"/>
    <w:rsid w:val="00BB7A21"/>
    <w:rsid w:val="00BB7D96"/>
    <w:rsid w:val="00BC5610"/>
    <w:rsid w:val="00BC71A6"/>
    <w:rsid w:val="00BD0B5F"/>
    <w:rsid w:val="00BF4248"/>
    <w:rsid w:val="00C05D45"/>
    <w:rsid w:val="00C16B3F"/>
    <w:rsid w:val="00C35576"/>
    <w:rsid w:val="00C4011F"/>
    <w:rsid w:val="00C50DD6"/>
    <w:rsid w:val="00C55385"/>
    <w:rsid w:val="00C56693"/>
    <w:rsid w:val="00C57910"/>
    <w:rsid w:val="00C61DAE"/>
    <w:rsid w:val="00C81CFC"/>
    <w:rsid w:val="00C8375E"/>
    <w:rsid w:val="00C93B41"/>
    <w:rsid w:val="00CA06EA"/>
    <w:rsid w:val="00CB2C6B"/>
    <w:rsid w:val="00CB6BE6"/>
    <w:rsid w:val="00CC23C1"/>
    <w:rsid w:val="00CE7058"/>
    <w:rsid w:val="00CF0BBC"/>
    <w:rsid w:val="00CF3878"/>
    <w:rsid w:val="00D04F10"/>
    <w:rsid w:val="00D10B46"/>
    <w:rsid w:val="00D10CDB"/>
    <w:rsid w:val="00D1410D"/>
    <w:rsid w:val="00D32955"/>
    <w:rsid w:val="00D330E8"/>
    <w:rsid w:val="00D41AA9"/>
    <w:rsid w:val="00D5049B"/>
    <w:rsid w:val="00D552D9"/>
    <w:rsid w:val="00D6325E"/>
    <w:rsid w:val="00D8511D"/>
    <w:rsid w:val="00DA2E04"/>
    <w:rsid w:val="00DA488F"/>
    <w:rsid w:val="00DC1A42"/>
    <w:rsid w:val="00DC4FCF"/>
    <w:rsid w:val="00DC7D1E"/>
    <w:rsid w:val="00DE3D08"/>
    <w:rsid w:val="00E0567E"/>
    <w:rsid w:val="00E1057C"/>
    <w:rsid w:val="00E25DE6"/>
    <w:rsid w:val="00E303EC"/>
    <w:rsid w:val="00E3527F"/>
    <w:rsid w:val="00E421FA"/>
    <w:rsid w:val="00E4704A"/>
    <w:rsid w:val="00E53392"/>
    <w:rsid w:val="00E6208E"/>
    <w:rsid w:val="00E675BE"/>
    <w:rsid w:val="00E7431B"/>
    <w:rsid w:val="00E74C89"/>
    <w:rsid w:val="00E76E36"/>
    <w:rsid w:val="00E8023D"/>
    <w:rsid w:val="00E97126"/>
    <w:rsid w:val="00E97998"/>
    <w:rsid w:val="00EA3540"/>
    <w:rsid w:val="00EB6C31"/>
    <w:rsid w:val="00ED7D8E"/>
    <w:rsid w:val="00F012A8"/>
    <w:rsid w:val="00F3007B"/>
    <w:rsid w:val="00F30470"/>
    <w:rsid w:val="00F31428"/>
    <w:rsid w:val="00F84C3E"/>
    <w:rsid w:val="00F90739"/>
    <w:rsid w:val="00F928A8"/>
    <w:rsid w:val="00FA67DA"/>
    <w:rsid w:val="00FC1190"/>
    <w:rsid w:val="00FD006A"/>
    <w:rsid w:val="00FE6E87"/>
    <w:rsid w:val="00FF79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0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00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FD00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D006A"/>
  </w:style>
  <w:style w:type="paragraph" w:styleId="a4">
    <w:name w:val="header"/>
    <w:basedOn w:val="a"/>
    <w:link w:val="a5"/>
    <w:uiPriority w:val="99"/>
    <w:unhideWhenUsed/>
    <w:rsid w:val="00D10CD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10CDB"/>
  </w:style>
  <w:style w:type="paragraph" w:styleId="a6">
    <w:name w:val="footer"/>
    <w:basedOn w:val="a"/>
    <w:link w:val="a7"/>
    <w:uiPriority w:val="99"/>
    <w:unhideWhenUsed/>
    <w:rsid w:val="00D10CD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10CDB"/>
  </w:style>
  <w:style w:type="character" w:styleId="a8">
    <w:name w:val="Hyperlink"/>
    <w:basedOn w:val="a0"/>
    <w:uiPriority w:val="99"/>
    <w:unhideWhenUsed/>
    <w:rsid w:val="008B229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0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00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FD00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D006A"/>
  </w:style>
  <w:style w:type="paragraph" w:styleId="a4">
    <w:name w:val="header"/>
    <w:basedOn w:val="a"/>
    <w:link w:val="a5"/>
    <w:uiPriority w:val="99"/>
    <w:unhideWhenUsed/>
    <w:rsid w:val="00D10CD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10CDB"/>
  </w:style>
  <w:style w:type="paragraph" w:styleId="a6">
    <w:name w:val="footer"/>
    <w:basedOn w:val="a"/>
    <w:link w:val="a7"/>
    <w:uiPriority w:val="99"/>
    <w:unhideWhenUsed/>
    <w:rsid w:val="00D10CD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10CDB"/>
  </w:style>
  <w:style w:type="character" w:styleId="a8">
    <w:name w:val="Hyperlink"/>
    <w:basedOn w:val="a0"/>
    <w:uiPriority w:val="99"/>
    <w:unhideWhenUsed/>
    <w:rsid w:val="008B229F"/>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hkolnik.ru/konstruirovanie/6547-teoreticheskie-osnovy-razvitiya-tvorcheskih-sposobnosteiy-deteiy-starshego-doshkolnogo-vozrasta-v-processe-izucheniya-legokonstruirovaniya.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cienceforum.ru/2015/1018/1068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koncept.ru/2017/570056.htm" TargetMode="External"/><Relationship Id="rId11" Type="http://schemas.openxmlformats.org/officeDocument/2006/relationships/hyperlink" Target="https://cyberleninka.ru/article/n/lego-konstruirovanie-kak-sredstvo-sozdaniya-obrazovatelnoy-sredy-orientirovannoy-na-interesy-rebenka" TargetMode="Externa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s://moluch.ru/archive/38/4449/" TargetMode="External"/><Relationship Id="rId4" Type="http://schemas.openxmlformats.org/officeDocument/2006/relationships/footnotes" Target="footnotes.xml"/><Relationship Id="rId9" Type="http://schemas.openxmlformats.org/officeDocument/2006/relationships/hyperlink" Target="https://botan.cc/prepod/doshkolniki/oqyirdtv.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1462</Words>
  <Characters>8340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ere</cp:lastModifiedBy>
  <cp:revision>11</cp:revision>
  <dcterms:created xsi:type="dcterms:W3CDTF">2020-04-10T06:35:00Z</dcterms:created>
  <dcterms:modified xsi:type="dcterms:W3CDTF">2024-11-18T13:06:00Z</dcterms:modified>
</cp:coreProperties>
</file>