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 Квест-игра для детей старшего дошкольного возраста «Тайна нарушения полёта звездолёта»</w:t>
      </w:r>
    </w:p>
    <w:p w14:paraId="02000000">
      <w:pPr>
        <w:spacing w:after="120" w:before="120"/>
        <w:ind w:hanging="120" w:left="120" w:right="12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Аннотация</w:t>
      </w: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Методическая разработка включает конспект образовательного квестдля детей старшего дошкольного возраста по теме «Космос». Мероприятие возможно проводить как в одном помещении, так и с передвижением по разным помещениям ДОО. Основные задания разработаны для совместного выполнения в парном и групповом сотрудничестве детей. Индивидуальные задания в составе группы выполняются на раздаточных листах.В приложении предлагается технологическая карта квеста в соответствии с рекомендациями Е. А. Игумновой, И. В. Радецкой.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Квестрекомендован для работы воспитателей в группе с детьми старшего дошкольного возраста.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06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Введение</w:t>
      </w:r>
    </w:p>
    <w:p w14:paraId="0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Реализация программ дошкольного образования происходит в специфических для дошкольников форме - в игре, познавательной и исследовательской деятельности, творческой активности. Образовательная деятельность в формате квест замечательно вписывается в концепцию, заданную ФГОС ДО. И становится отличной возможностью для педагога и детей увлекательно и оригинально организовать жизнь в детском саду.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Федеральный государственный образовательный стандарт дошкольного образования требует использования в образовательном процессе технологий деятельностного типа. Главное преимущество квеста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Квест-технология как любая педагогическая технология имеет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A1718"/>
          <w:spacing w:val="0"/>
          <w:sz w:val="21"/>
          <w:highlight w:val="white"/>
        </w:rPr>
        <w:t>инвариантную часть, представленную элементами структуры и требованиями к ихсодержательному наполнению,отражённымивтехнологическойкарте.Вариативность же реализуется в творчестве педагога,которыйбудет разрабатыватьлегенду,сюжетит.д.сучётомпедагогического мастерства, специфики обучающихся и возможностейобразовательнойорганизации.Проектирование образовательного квеста в логике системно-деятельностного подхода предполагает при определении цели и задач квеста, его содержательного и инструментального наполнения ориентацию на результаты образования как системообразующий компонент стандарта, заданные ФГОС. Следует подчеркнуть, что при разработке любого образовательного квеста ориентиром выступают личностные характеристики, обобщённо представленные в «портрете выпускника» определённой ступени обучения.</w:t>
      </w:r>
    </w:p>
    <w:p w14:paraId="08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Тезаурус</w:t>
      </w:r>
    </w:p>
    <w:p w14:paraId="0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Игровые технологии. Игровая педагогическая технология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игр, включению детей в игровую деятельность; осуществлению самой игры; подведению итогов, результатов игровой.</w:t>
      </w:r>
    </w:p>
    <w:p w14:paraId="0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Квест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(заимствование англ. Quest — «поиск, предмет поисков, поиск приключений, исполнение рыцарского обета»; изначально - один из способов построения сюжета - путешествие персонажей к определенной цели через преодоление трудностей).</w:t>
      </w:r>
    </w:p>
    <w:p w14:paraId="0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0C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Конспект НОД</w:t>
      </w:r>
    </w:p>
    <w:p w14:paraId="0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Возраст: старший дошкольный</w:t>
      </w:r>
    </w:p>
    <w:p w14:paraId="0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Тема:«Тайна нарушения полёта звездолёта»</w:t>
      </w:r>
    </w:p>
    <w:p w14:paraId="0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развитие у детей старшего дошкольного возраста интереса к теме космоса.</w:t>
      </w:r>
    </w:p>
    <w:p w14:paraId="1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Задачи:</w:t>
      </w:r>
    </w:p>
    <w:p w14:paraId="1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Образовательные:</w:t>
      </w:r>
    </w:p>
    <w:p w14:paraId="1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-расширять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представлений о космическом пространстве, Солнечной системе и ее планетах;</w:t>
      </w:r>
    </w:p>
    <w:p w14:paraId="1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-познакомить с явлением черных дыр во Вселенной;</w:t>
      </w:r>
    </w:p>
    <w:p w14:paraId="1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-учить соотносить схематическое изображение с художественным(соединение по точкам принятых символических изображений созвездий);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Развивающие:</w:t>
      </w:r>
    </w:p>
    <w:p w14:paraId="1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-развивать интерес к конструированию (плоскостное)</w:t>
      </w:r>
    </w:p>
    <w:p w14:paraId="1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-активизировать словарь (скафандр, космодром, орбита, звездолет)</w:t>
      </w:r>
    </w:p>
    <w:p w14:paraId="1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Воспитательные: закреплять умение самостоятельно объединяться для совместной деятельности и сотрудничать на условиях лидерства и исполнительства.</w:t>
      </w:r>
    </w:p>
    <w:p w14:paraId="1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Предлагаемая технология: игровая технология (квест-игра)</w:t>
      </w:r>
    </w:p>
    <w:p w14:paraId="1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Оборудование: аудиозапись : просьба о помощи от космонавтов-Фиксиков; карточки-образцы конструирования звездолёта, счётные палочки(двух цветов), кусочки ткани голубого цвета; картинки: созвездия (Лев,Большая Медведица, Скорпион), изображения животных(лев, медведица, скорпион); пазлы планет: Сатурн, Венера,Земля; Геоконты В. Воскобовича; ватман для панно; картинки космонавтов для рефлексии.</w:t>
      </w:r>
    </w:p>
    <w:tbl>
      <w:tblPr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</w:tblPr>
      <w:tblGrid>
        <w:gridCol w:w="1215"/>
        <w:gridCol w:w="3375"/>
        <w:gridCol w:w="2190"/>
      </w:tblGrid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1B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1"/>
              </w:rPr>
              <w:t>Этапы урока</w:t>
            </w:r>
          </w:p>
          <w:p w14:paraId="1C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1"/>
              </w:rPr>
              <w:t>(в соответствии с выбранной технологией)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1D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1"/>
              </w:rPr>
              <w:t>Деятельность педагога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1E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1"/>
              </w:rPr>
              <w:t>Деятельность детей</w:t>
            </w:r>
          </w:p>
        </w:tc>
      </w:tr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1F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1.Организационный момент</w:t>
            </w:r>
          </w:p>
          <w:p w14:paraId="20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Цель: погружение в тему занятия</w:t>
            </w:r>
          </w:p>
          <w:p w14:paraId="21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Методы и приемы: загадка</w:t>
            </w:r>
          </w:p>
          <w:p w14:paraId="22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23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b w:val="1"/>
                <w:sz w:val="21"/>
              </w:rPr>
              <w:t>Загадывает загадку</w:t>
            </w:r>
          </w:p>
          <w:p w14:paraId="24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  <w:highlight w:val="white"/>
              </w:rPr>
              <w:t>Высоко - превысоко,</w:t>
            </w:r>
          </w:p>
          <w:p w14:paraId="25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  <w:highlight w:val="white"/>
              </w:rPr>
              <w:t>Где-то, очень далеко</w:t>
            </w:r>
          </w:p>
          <w:p w14:paraId="26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  <w:highlight w:val="white"/>
              </w:rPr>
              <w:t>Солнца звёзды там мерцают,</w:t>
            </w:r>
          </w:p>
          <w:p w14:paraId="27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  <w:highlight w:val="white"/>
              </w:rPr>
              <w:t>Метеоров рой летает.</w:t>
            </w:r>
          </w:p>
          <w:p w14:paraId="28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  <w:highlight w:val="white"/>
              </w:rPr>
              <w:t>Вечный мрак там, вечный холод,</w:t>
            </w:r>
          </w:p>
          <w:p w14:paraId="29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  <w:highlight w:val="white"/>
              </w:rPr>
              <w:t>Притяженья нет Земного,</w:t>
            </w:r>
          </w:p>
          <w:p w14:paraId="2A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  <w:highlight w:val="white"/>
              </w:rPr>
              <w:t>Много разных там планет,</w:t>
            </w:r>
          </w:p>
          <w:p w14:paraId="2B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  <w:highlight w:val="white"/>
              </w:rPr>
              <w:t>Только воздуха там нет. (ответ детей :Космос)</w:t>
            </w:r>
          </w:p>
          <w:p w14:paraId="2C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2D000000">
            <w:pPr>
              <w:spacing w:after="150" w:before="0"/>
              <w:ind w:firstLine="0" w:left="0" w:right="0"/>
              <w:jc w:val="center"/>
            </w:pPr>
            <w:r>
              <w:rPr>
                <w:rFonts w:ascii="Times New Roman" w:hAnsi="Times New Roman"/>
                <w:sz w:val="21"/>
              </w:rPr>
              <w:t>Дети стоят в кругу. Отгадывают загадку</w:t>
            </w:r>
          </w:p>
        </w:tc>
      </w:tr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2E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2.Постановка проблемы. Озвучивание «легенды»</w:t>
            </w:r>
          </w:p>
          <w:p w14:paraId="2F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Цель: мотивировать детей на включение в игровую деятельность, запуск проблемной игровой задачи</w:t>
            </w:r>
          </w:p>
          <w:p w14:paraId="30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Методы и приемы: игровая ситуация, прослушивание аудиозаписи.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31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Воспитатель включает аудиозапись.</w:t>
            </w:r>
          </w:p>
          <w:p w14:paraId="32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Тeкс: SOS! Дети, помогите! наш космический звездолет сбился с запрограммированного пути и движется в одном неизвестном направлении. Мы отправляем вам «звездный путь» следования к нашему нахождению в галактике. На каждой станции вы получите отрывок фотографии космического объекта. Будьте готовы выполнить все задания на каждой станции! SOS!</w:t>
            </w:r>
          </w:p>
          <w:p w14:paraId="33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Воспитатель просит согласия детей на путешествие в космос.</w:t>
            </w:r>
          </w:p>
          <w:p w14:paraId="34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Воспитатель показывает детям « клубки звёздного пути» .</w:t>
            </w:r>
          </w:p>
          <w:p w14:paraId="35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36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Дети принимают решение помочь мультипликационным героям. Дети могут высказать свои версии возникновения проблемной игровой ситуации.</w:t>
            </w:r>
          </w:p>
          <w:p w14:paraId="37000000">
            <w:pPr>
              <w:spacing w:after="15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38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3.Распределение на группы.</w:t>
            </w:r>
          </w:p>
          <w:p w14:paraId="39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Цель: формирование умения объединяться для совместной деятельности.</w:t>
            </w:r>
          </w:p>
          <w:p w14:paraId="3A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Методы и приемы: жеребьевка,</w:t>
            </w:r>
          </w:p>
          <w:p w14:paraId="3B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работа в парах.</w:t>
            </w:r>
          </w:p>
          <w:p w14:paraId="3C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3D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Воспитатель сообщает, что на космодроме детей ждут звездолеты, но нужно проверить их техническую готовность. Необходимо сконструировать звездолет.</w:t>
            </w:r>
          </w:p>
          <w:p w14:paraId="3E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Воспитатель отмечает, что каждая группа договаривается о парном выполнении задания. Предлагает взять голубые кусочки ткани- площадка космодрома для конструирования космических звездолётов.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3F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Дети конструируют звездолёты в парах. Дети могут реализовать самостоятельные фантазии</w:t>
            </w:r>
          </w:p>
        </w:tc>
      </w:tr>
      <w:tr>
        <w:tc>
          <w:tcPr>
            <w:tcW w:type="dxa" w:w="1215"/>
            <w:vMerge w:val="restart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40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Нахождение станций с заданиями.</w:t>
            </w:r>
          </w:p>
          <w:p w14:paraId="41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Цель: в соответствии с обучающими задачами занятия.</w:t>
            </w:r>
          </w:p>
          <w:p w14:paraId="42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Методы и приемы: работа в группах, выполнение заданий на индивидуальных листах, плоскостное конструирование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43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b w:val="1"/>
                <w:sz w:val="21"/>
              </w:rPr>
              <w:t>Станция «Иллюминатор ракеты»(</w:t>
            </w:r>
            <w:r>
              <w:rPr>
                <w:rFonts w:ascii="Times New Roman" w:hAnsi="Times New Roman"/>
                <w:sz w:val="21"/>
              </w:rPr>
              <w:t>в ИЗО уголке, карточка-символ: карандаш на иллюминаторе ракеты</w:t>
            </w:r>
            <w:r>
              <w:rPr>
                <w:rFonts w:ascii="Times New Roman" w:hAnsi="Times New Roman"/>
                <w:b w:val="1"/>
                <w:sz w:val="21"/>
              </w:rPr>
              <w:t>)</w:t>
            </w:r>
          </w:p>
          <w:p w14:paraId="44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Задание «Найди созвездие»</w:t>
            </w:r>
          </w:p>
          <w:p w14:paraId="45000000">
            <w:pPr>
              <w:numPr>
                <w:ilvl w:val="0"/>
                <w:numId w:val="1"/>
              </w:numPr>
              <w:spacing w:after="150" w:before="0"/>
              <w:ind w:firstLine="0" w:left="600" w:right="0"/>
            </w:pPr>
            <w:r>
              <w:rPr>
                <w:rFonts w:ascii="Times New Roman" w:hAnsi="Times New Roman"/>
                <w:sz w:val="21"/>
                <w:highlight w:val="white"/>
              </w:rPr>
              <w:t>схематического изображения с художественным. Соединение по точкам принятых символических изображений созвездий: Большая медведица, Лев, Скорпион.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46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Дети получают карточки с изображением созвездий и животных. Соотносят их. Находят правильные точки символического изображения созвездий.</w:t>
            </w:r>
          </w:p>
          <w:p w14:paraId="47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За выполнение задания получают фотоотрывок.</w:t>
            </w:r>
          </w:p>
          <w:p w14:paraId="48000000">
            <w:pPr>
              <w:spacing w:after="150" w:before="0"/>
              <w:ind w:firstLine="0" w:left="0" w:right="0"/>
            </w:pPr>
            <w:r>
              <w:t> </w:t>
            </w:r>
          </w:p>
          <w:p w14:paraId="49000000">
            <w:pPr>
              <w:spacing w:after="15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1215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/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4A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  <w:highlight w:val="white"/>
              </w:rPr>
              <w:t>Станция «Планеты»(</w:t>
            </w:r>
            <w:r>
              <w:rPr>
                <w:rFonts w:ascii="Times New Roman" w:hAnsi="Times New Roman"/>
                <w:sz w:val="21"/>
                <w:highlight w:val="white"/>
              </w:rPr>
              <w:t>в физкультурном уголке, карточка –символ: мячи)</w:t>
            </w:r>
          </w:p>
          <w:p w14:paraId="4B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Задание « Собери пазлы и узнай планету»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4C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Дети собирают пазлы с изображением трех планет из нескольких конвертов.</w:t>
            </w:r>
          </w:p>
          <w:p w14:paraId="4D000000">
            <w:pPr>
              <w:spacing w:after="150" w:before="0"/>
              <w:ind w:firstLine="0" w:left="0" w:right="0"/>
            </w:pPr>
            <w:r>
              <w:t> </w:t>
            </w:r>
          </w:p>
          <w:p w14:paraId="4E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За выполнение задания получают фотообрывок.</w:t>
            </w:r>
          </w:p>
          <w:p w14:paraId="4F000000">
            <w:pPr>
              <w:spacing w:after="15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1215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/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50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  <w:highlight w:val="white"/>
              </w:rPr>
              <w:t>Станция «Космическая библиотека»(</w:t>
            </w:r>
            <w:r>
              <w:rPr>
                <w:rFonts w:ascii="Times New Roman" w:hAnsi="Times New Roman"/>
                <w:sz w:val="21"/>
                <w:highlight w:val="white"/>
              </w:rPr>
              <w:t>в уголке книги(на полочке книг), символ: раскрытая книга с картинкой звёздной галактики.</w:t>
            </w:r>
          </w:p>
          <w:p w14:paraId="51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Игровое задание «Семейка слов»</w:t>
            </w:r>
          </w:p>
          <w:p w14:paraId="52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На листе с картинками нужно раскрасить только слова-родственники(звездолёт, звездочет, звезда, звездочка,звездопад).Приложение 1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53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Среди множества картинок дети раскрашивают картинки однокоренных слов.</w:t>
            </w:r>
          </w:p>
          <w:p w14:paraId="54000000">
            <w:pPr>
              <w:spacing w:after="150" w:before="0"/>
              <w:ind w:firstLine="0" w:left="0" w:right="0"/>
            </w:pPr>
            <w:r>
              <w:t> </w:t>
            </w:r>
          </w:p>
          <w:p w14:paraId="55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За выполнение задания получают фотообрывок.</w:t>
            </w:r>
          </w:p>
          <w:p w14:paraId="56000000">
            <w:pPr>
              <w:spacing w:after="15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1215"/>
            <w:gridSpan w:val="1"/>
            <w:vMerge w:val="continue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/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57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  <w:highlight w:val="white"/>
              </w:rPr>
              <w:t>Станция «Звездное небо»</w:t>
            </w:r>
            <w:r>
              <w:rPr>
                <w:rFonts w:ascii="Times New Roman" w:hAnsi="Times New Roman"/>
                <w:b w:val="1"/>
                <w:sz w:val="21"/>
                <w:highlight w:val="white"/>
              </w:rPr>
              <w:t> </w:t>
            </w:r>
            <w:r>
              <w:rPr>
                <w:rFonts w:ascii="Times New Roman" w:hAnsi="Times New Roman"/>
                <w:sz w:val="21"/>
                <w:highlight w:val="white"/>
              </w:rPr>
              <w:t>( в уголке конструирования, символ «геоконт»)</w:t>
            </w:r>
          </w:p>
          <w:p w14:paraId="58000000">
            <w:pPr>
              <w:spacing w:after="150" w:before="0"/>
              <w:ind w:firstLine="0" w:left="0" w:right="0"/>
              <w:jc w:val="both"/>
            </w:pPr>
            <w:r>
              <w:t> </w:t>
            </w:r>
          </w:p>
          <w:p w14:paraId="59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Задание 1. Счет звезд на индивидуальных листах.Приложение2</w:t>
            </w:r>
          </w:p>
          <w:p w14:paraId="5A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Задание2. Плоскостное конструирование звезды на ГеоконтеВ.Воскобовича.</w:t>
            </w:r>
          </w:p>
          <w:p w14:paraId="5B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5C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Дети считают звезды на индивидуальном раздаточном листе, записывают цифру или рисуют такое же количество точек.</w:t>
            </w:r>
          </w:p>
          <w:p w14:paraId="5D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Дети конструируют на геоконте звезду по слуховому диктанту(по образцу или самостоятельно)</w:t>
            </w:r>
          </w:p>
          <w:p w14:paraId="5E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За выполнение задания получают фотообрывок.</w:t>
            </w:r>
          </w:p>
        </w:tc>
      </w:tr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5F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Физминутка в ходе квеста.</w:t>
            </w:r>
          </w:p>
          <w:p w14:paraId="60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Цель: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61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Выполнение движений в соответствии с мнемотаблицей. Приложение3</w:t>
            </w:r>
          </w:p>
          <w:p w14:paraId="62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63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Дети повторяют движения</w:t>
            </w:r>
          </w:p>
        </w:tc>
      </w:tr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64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Побуждающий диалог</w:t>
            </w:r>
          </w:p>
          <w:p w14:paraId="65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Цель: воспитывать способность самостоятельно находить ответ, строить предположения.</w:t>
            </w:r>
          </w:p>
          <w:p w14:paraId="66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Методы и приемы: вопросы.</w:t>
            </w:r>
          </w:p>
          <w:p w14:paraId="67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68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Воспитатель предлагает собрать фотоотрывки в одно целое изображение. Задает вопросы:</w:t>
            </w:r>
          </w:p>
          <w:p w14:paraId="69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Кто знаком с этим космическим объектом? Как нам узнать, что это такое? Дает возможность детям высказать предположения.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6A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Высказывания детей о космическом явлении.</w:t>
            </w:r>
          </w:p>
        </w:tc>
      </w:tr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6B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Просмотр презентации</w:t>
            </w:r>
          </w:p>
          <w:p w14:paraId="6C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Цель: дать детям визуальную основу открытия нового.</w:t>
            </w:r>
          </w:p>
          <w:p w14:paraId="6D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6E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Показ презентации</w:t>
            </w:r>
            <w:r>
              <w:rPr>
                <w:rFonts w:ascii="Times New Roman" w:hAnsi="Times New Roman"/>
                <w:b w:val="1"/>
                <w:sz w:val="21"/>
              </w:rPr>
              <w:t>« Космические монстры».</w:t>
            </w:r>
          </w:p>
          <w:p w14:paraId="6F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70000000">
            <w:pPr>
              <w:spacing w:after="15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71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Продолжение побуждающего диалога: Раскрытие тайны нарушения полета</w:t>
            </w:r>
          </w:p>
          <w:p w14:paraId="72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Цель: воспитывать способность самостоятельно находить ответ, строить предположения.</w:t>
            </w:r>
          </w:p>
          <w:p w14:paraId="73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Методы и приемы: вопросы.</w:t>
            </w:r>
          </w:p>
          <w:p w14:paraId="74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75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Воспитатель строит диалог с детьми.Задает вопросы: Ваши предположения подтвердились? Что могло изменить движение звездолета наших космонавтов?</w:t>
            </w:r>
          </w:p>
          <w:p w14:paraId="76000000">
            <w:pPr>
              <w:spacing w:after="150" w:before="0"/>
              <w:ind w:firstLine="0" w:left="0" w:right="0"/>
            </w:pPr>
            <w:r>
              <w:t> 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77000000">
            <w:pPr>
              <w:spacing w:after="150" w:before="0"/>
              <w:ind w:firstLine="0" w:left="42" w:right="0"/>
            </w:pPr>
            <w:r>
              <w:rPr>
                <w:rFonts w:ascii="Times New Roman" w:hAnsi="Times New Roman"/>
                <w:sz w:val="21"/>
              </w:rPr>
              <w:t>Собирают два пазла из фотоотрывков: черные дыры в космическом пространстве. Приходят к выводу, что притяжение исходило от этого космического явления. Возможно, дети знакомы с данным явлением.</w:t>
            </w:r>
          </w:p>
          <w:p w14:paraId="78000000">
            <w:pPr>
              <w:spacing w:after="150" w:before="0"/>
              <w:ind w:firstLine="0" w:left="0" w:right="0"/>
            </w:pPr>
            <w:r>
              <w:t> </w:t>
            </w:r>
          </w:p>
        </w:tc>
      </w:tr>
      <w:tr>
        <w:tc>
          <w:tcPr>
            <w:tcW w:type="dxa" w:w="12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79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b w:val="1"/>
                <w:sz w:val="21"/>
              </w:rPr>
              <w:t>Итог квеста. Рефлексия</w:t>
            </w:r>
          </w:p>
          <w:p w14:paraId="7A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Цель:</w:t>
            </w:r>
          </w:p>
          <w:p w14:paraId="7B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</w:rPr>
              <w:t>Дать детям возможность оценить свою деятельность во время квеста. Методы и приемы: рефлексивный маркер.</w:t>
            </w:r>
          </w:p>
        </w:tc>
        <w:tc>
          <w:tcPr>
            <w:tcW w:type="dxa" w:w="33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7C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Создание панно «Космическая галактика».</w:t>
            </w:r>
          </w:p>
          <w:p w14:paraId="7D000000">
            <w:pPr>
              <w:spacing w:after="150" w:before="0"/>
              <w:ind w:firstLine="0" w:left="0" w:right="0"/>
              <w:jc w:val="both"/>
            </w:pPr>
            <w:r>
              <w:rPr>
                <w:rFonts w:ascii="Times New Roman" w:hAnsi="Times New Roman"/>
                <w:sz w:val="21"/>
                <w:highlight w:val="white"/>
              </w:rPr>
              <w:t>Воспитатель предлагает детям нарисовать на части шлема скафандра космонавта смайлик и приклеить картинку на панно.</w:t>
            </w:r>
          </w:p>
        </w:tc>
        <w:tc>
          <w:tcPr>
            <w:tcW w:type="dxa" w:w="21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FFFFFF" w:val="clear"/>
            <w:vAlign w:val="center"/>
          </w:tcPr>
          <w:p w14:paraId="7E000000">
            <w:pPr>
              <w:spacing w:after="150" w:before="0"/>
              <w:ind w:firstLine="0" w:left="0" w:right="0"/>
            </w:pPr>
            <w:r>
              <w:rPr>
                <w:rFonts w:ascii="Times New Roman" w:hAnsi="Times New Roman"/>
                <w:sz w:val="21"/>
              </w:rPr>
              <w:t>Дети наклеивают на панно (лист ватмана) космонавтов в соответствии со своей степенью участия и достижений в ходе квеста.</w:t>
            </w:r>
          </w:p>
        </w:tc>
      </w:tr>
    </w:tbl>
    <w:p w14:paraId="7F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8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Литература:</w:t>
      </w:r>
    </w:p>
    <w:p w14:paraId="81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Е.А.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Квест-технология в образовании : учеб.пособие / Е. А. Игумнова, И. В. Радецкая ; Забайкал. гос. ун-т. – Чита :ЗабГУ, 2016. – 164с</w:t>
      </w:r>
    </w:p>
    <w:p w14:paraId="8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8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2024-10-20T17:42:47Z</dcterms:modified>
</cp:coreProperties>
</file>