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Предмет. Изобразительное искусство.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Преподаватель  </w:t>
      </w:r>
      <w:r w:rsidR="00894264">
        <w:rPr>
          <w:rFonts w:ascii="Times New Roman" w:hAnsi="Times New Roman" w:cs="Times New Roman"/>
          <w:sz w:val="28"/>
        </w:rPr>
        <w:t>Кирилин В.А.,   МБОУ СОШ №11, г. Бердск, НСО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Класс 6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Тема.  Портрет в живописи.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Цель. Познакомить учащихся с ролью и местом живописного портрета в истории искусства.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Учить составлять композицию в портрете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Развивать приемы изображения человека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Зрительный  ряд: Рафаэль Санти  «Сикстинская Мадонна», «Мадонна </w:t>
      </w:r>
      <w:proofErr w:type="spellStart"/>
      <w:r w:rsidRPr="00894264">
        <w:rPr>
          <w:rFonts w:ascii="Times New Roman" w:hAnsi="Times New Roman" w:cs="Times New Roman"/>
          <w:sz w:val="28"/>
        </w:rPr>
        <w:t>Конестабиль</w:t>
      </w:r>
      <w:proofErr w:type="spellEnd"/>
      <w:r w:rsidRPr="00894264">
        <w:rPr>
          <w:rFonts w:ascii="Times New Roman" w:hAnsi="Times New Roman" w:cs="Times New Roman"/>
          <w:sz w:val="28"/>
        </w:rPr>
        <w:t xml:space="preserve">», Микеланджело </w:t>
      </w:r>
      <w:proofErr w:type="spellStart"/>
      <w:r w:rsidRPr="00894264">
        <w:rPr>
          <w:rFonts w:ascii="Times New Roman" w:hAnsi="Times New Roman" w:cs="Times New Roman"/>
          <w:sz w:val="28"/>
        </w:rPr>
        <w:t>Буанароти</w:t>
      </w:r>
      <w:proofErr w:type="spellEnd"/>
      <w:r w:rsidRPr="00894264">
        <w:rPr>
          <w:rFonts w:ascii="Times New Roman" w:hAnsi="Times New Roman" w:cs="Times New Roman"/>
          <w:sz w:val="28"/>
        </w:rPr>
        <w:t xml:space="preserve">   статуя Давида, Леонардо да Винчи «Джоконда».</w:t>
      </w: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Ход урока.</w:t>
      </w:r>
    </w:p>
    <w:p w:rsidR="00C503A3" w:rsidRPr="00894264" w:rsidRDefault="00C503A3" w:rsidP="00894264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1"/>
          <w:lang w:eastAsia="ru-RU"/>
        </w:rPr>
      </w:pPr>
      <w:r w:rsidRPr="00894264">
        <w:rPr>
          <w:rFonts w:ascii="Times New Roman" w:hAnsi="Times New Roman" w:cs="Times New Roman"/>
          <w:sz w:val="28"/>
        </w:rPr>
        <w:t>Организационный момент. Мы сегодня на уроке будем работать в группах, учимся заниматься сообща и помогая друг другу</w:t>
      </w:r>
      <w:proofErr w:type="gramStart"/>
      <w:r w:rsidRPr="00894264">
        <w:rPr>
          <w:rFonts w:ascii="Times New Roman" w:hAnsi="Times New Roman" w:cs="Times New Roman"/>
          <w:sz w:val="28"/>
        </w:rPr>
        <w:t>.(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На партах таблички МЭНЕДЖ МЭТ). Приветствуем партнера по лицу, по плечу, пожелаем друг другу хорошего настроения и удачи на уроках. Цель нашего урока изучить  тему «портрет в живописи»</w:t>
      </w:r>
    </w:p>
    <w:p w:rsidR="00C503A3" w:rsidRPr="00894264" w:rsidRDefault="00C503A3" w:rsidP="00894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Актуализация знаний.  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Структура ТАЙМД РАУНД РОБИН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Вопросы для групп.</w:t>
      </w:r>
    </w:p>
    <w:p w:rsidR="00C503A3" w:rsidRPr="00894264" w:rsidRDefault="00C503A3" w:rsidP="00894264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Дать  определение следующим  словам:</w:t>
      </w:r>
    </w:p>
    <w:p w:rsidR="00C503A3" w:rsidRPr="00894264" w:rsidRDefault="00C503A3" w:rsidP="00894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Автопортрет</w:t>
      </w:r>
    </w:p>
    <w:p w:rsidR="00C503A3" w:rsidRPr="00894264" w:rsidRDefault="00C503A3" w:rsidP="00894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Бюст</w:t>
      </w:r>
    </w:p>
    <w:p w:rsidR="00C503A3" w:rsidRPr="00894264" w:rsidRDefault="00C503A3" w:rsidP="00894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Жанр живописи</w:t>
      </w:r>
    </w:p>
    <w:p w:rsidR="00C503A3" w:rsidRPr="00894264" w:rsidRDefault="00C503A3" w:rsidP="00894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Зарисовка</w:t>
      </w:r>
    </w:p>
    <w:p w:rsidR="00C503A3" w:rsidRPr="00894264" w:rsidRDefault="00C503A3" w:rsidP="00894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Анималист</w:t>
      </w:r>
    </w:p>
    <w:p w:rsidR="00C503A3" w:rsidRPr="00894264" w:rsidRDefault="00C503A3" w:rsidP="00894264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Отвечает от группы  участник под номером 2.</w:t>
      </w:r>
    </w:p>
    <w:p w:rsidR="00C503A3" w:rsidRPr="00894264" w:rsidRDefault="00C503A3" w:rsidP="00894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Объяснение нового материала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Искусство портрета родилось несколько тысячелетий назад. Первые изобретения  - это изваяния египетских фараонов. Величайший расцвет портретной живописи приходится на 17 век, подаривший нам великих голландских и испанских мастеров. 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В России расцвет портретного искусства начался в 18 веке.  Рокотов, Левицкий, </w:t>
      </w:r>
      <w:proofErr w:type="spellStart"/>
      <w:r w:rsidRPr="00894264">
        <w:rPr>
          <w:rFonts w:ascii="Times New Roman" w:hAnsi="Times New Roman" w:cs="Times New Roman"/>
          <w:sz w:val="28"/>
        </w:rPr>
        <w:t>Боровиковский</w:t>
      </w:r>
      <w:proofErr w:type="spellEnd"/>
      <w:r w:rsidRPr="00894264">
        <w:rPr>
          <w:rFonts w:ascii="Times New Roman" w:hAnsi="Times New Roman" w:cs="Times New Roman"/>
          <w:sz w:val="28"/>
        </w:rPr>
        <w:t xml:space="preserve">  создавали изысканные и утонченные портреты блестящих аристократов.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lastRenderedPageBreak/>
        <w:t xml:space="preserve"> Античная система внесла в изобразительное искусство соразмерность, ясность композиции.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Героем античных мастеров являлся прекрасный человек. На смену изображениям Античности пришла эпоха Возрождения, Героем того времени стал жизнелюбивый и мужественный человек. Библейские и религиозные сюжеты, которые продолжали писать художники, стали похожи на сцены из реальной жизни. 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Знаменитый художник Рафаэль Санти написал картину «Сикстинская Мадонна»</w:t>
      </w:r>
      <w:proofErr w:type="gramStart"/>
      <w:r w:rsidRPr="0089426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В образе Пресвятой Богородицы он изобразил совсем юную женщину с ребенком на руках. Эту картину мы воспринимаем как гимн, прославляющий прекрасное чувство материнской любви. Близка по изображению картина «Мадонна </w:t>
      </w:r>
      <w:proofErr w:type="spellStart"/>
      <w:r w:rsidRPr="00894264">
        <w:rPr>
          <w:rFonts w:ascii="Times New Roman" w:hAnsi="Times New Roman" w:cs="Times New Roman"/>
          <w:sz w:val="28"/>
        </w:rPr>
        <w:t>Конестабиль</w:t>
      </w:r>
      <w:proofErr w:type="spellEnd"/>
      <w:r w:rsidRPr="00894264">
        <w:rPr>
          <w:rFonts w:ascii="Times New Roman" w:hAnsi="Times New Roman" w:cs="Times New Roman"/>
          <w:sz w:val="28"/>
        </w:rPr>
        <w:t xml:space="preserve">». Микеланджело </w:t>
      </w:r>
      <w:proofErr w:type="spellStart"/>
      <w:r w:rsidRPr="00894264">
        <w:rPr>
          <w:rFonts w:ascii="Times New Roman" w:hAnsi="Times New Roman" w:cs="Times New Roman"/>
          <w:sz w:val="28"/>
        </w:rPr>
        <w:t>Буанароти</w:t>
      </w:r>
      <w:proofErr w:type="spellEnd"/>
      <w:r w:rsidRPr="00894264">
        <w:rPr>
          <w:rFonts w:ascii="Times New Roman" w:hAnsi="Times New Roman" w:cs="Times New Roman"/>
          <w:sz w:val="28"/>
        </w:rPr>
        <w:t xml:space="preserve">  в 1504 г. Создал статую Давида, которой восхищаемся мы по сей день</w:t>
      </w:r>
      <w:proofErr w:type="gramStart"/>
      <w:r w:rsidRPr="00894264">
        <w:rPr>
          <w:rFonts w:ascii="Times New Roman" w:hAnsi="Times New Roman" w:cs="Times New Roman"/>
          <w:sz w:val="28"/>
        </w:rPr>
        <w:t>.(</w:t>
      </w:r>
      <w:proofErr w:type="gramEnd"/>
      <w:r w:rsidRPr="00894264">
        <w:rPr>
          <w:rFonts w:ascii="Times New Roman" w:hAnsi="Times New Roman" w:cs="Times New Roman"/>
          <w:sz w:val="28"/>
        </w:rPr>
        <w:t>описание)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Мастера Возрождения умели передавать тончайшие нюансы переживаний своих героев. Не случайно многие художник пытались передать улыбку «Джоконды» кисти Леонардо да Винчи</w:t>
      </w:r>
      <w:proofErr w:type="gramStart"/>
      <w:r w:rsidRPr="00894264">
        <w:rPr>
          <w:rFonts w:ascii="Times New Roman" w:hAnsi="Times New Roman" w:cs="Times New Roman"/>
          <w:sz w:val="28"/>
        </w:rPr>
        <w:t>.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894264">
        <w:rPr>
          <w:rFonts w:ascii="Times New Roman" w:hAnsi="Times New Roman" w:cs="Times New Roman"/>
          <w:sz w:val="28"/>
        </w:rPr>
        <w:t>о</w:t>
      </w:r>
      <w:proofErr w:type="gramEnd"/>
      <w:r w:rsidRPr="00894264">
        <w:rPr>
          <w:rFonts w:ascii="Times New Roman" w:hAnsi="Times New Roman" w:cs="Times New Roman"/>
          <w:sz w:val="28"/>
        </w:rPr>
        <w:t>писание) Работы эпохи Возрождения стало образом для более позднего времени.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 xml:space="preserve"> </w:t>
      </w:r>
    </w:p>
    <w:p w:rsidR="00C503A3" w:rsidRPr="00894264" w:rsidRDefault="00C503A3" w:rsidP="00894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Практическая работа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Структура  СИМАЛТИНИУС РЕЛЛИ ТЭЙБЛ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Творческое задание</w:t>
      </w:r>
      <w:proofErr w:type="gramStart"/>
      <w:r w:rsidRPr="0089426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Сегодня на уроке вы будете работать экспертами </w:t>
      </w:r>
      <w:proofErr w:type="gramStart"/>
      <w:r w:rsidRPr="00894264">
        <w:rPr>
          <w:rFonts w:ascii="Times New Roman" w:hAnsi="Times New Roman" w:cs="Times New Roman"/>
          <w:sz w:val="28"/>
        </w:rPr>
        <w:t>–к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риминалистами. Вам необходимо составить фоторобот разыскиваемого человека. Вам предоставляется часть утраченного портрета. </w:t>
      </w:r>
      <w:proofErr w:type="gramStart"/>
      <w:r w:rsidRPr="00894264">
        <w:rPr>
          <w:rFonts w:ascii="Times New Roman" w:hAnsi="Times New Roman" w:cs="Times New Roman"/>
          <w:sz w:val="28"/>
        </w:rPr>
        <w:t>Используя схему построения человеческого лица в учебнике дорисуйте портрет и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сделайте живописное завершение портрета. После завершения работы вы передадите свою работу партнеру по лицу и оцените похожесть правой и левой части изображения. Качество работы оцените по трёхбалльной системе : 3 балл</w:t>
      </w:r>
      <w:proofErr w:type="gramStart"/>
      <w:r w:rsidRPr="00894264">
        <w:rPr>
          <w:rFonts w:ascii="Times New Roman" w:hAnsi="Times New Roman" w:cs="Times New Roman"/>
          <w:sz w:val="28"/>
        </w:rPr>
        <w:t>а-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очень похоже, 2 балла – похоже, 1 балл – мало похоже.</w:t>
      </w:r>
    </w:p>
    <w:p w:rsidR="00C503A3" w:rsidRPr="00894264" w:rsidRDefault="00C503A3" w:rsidP="00894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94264">
        <w:rPr>
          <w:rFonts w:ascii="Times New Roman" w:hAnsi="Times New Roman" w:cs="Times New Roman"/>
          <w:sz w:val="28"/>
        </w:rPr>
        <w:t>Итоги урока</w:t>
      </w:r>
      <w:proofErr w:type="gramStart"/>
      <w:r w:rsidRPr="0089426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94264">
        <w:rPr>
          <w:rFonts w:ascii="Times New Roman" w:hAnsi="Times New Roman" w:cs="Times New Roman"/>
          <w:sz w:val="28"/>
        </w:rPr>
        <w:t xml:space="preserve"> Выставка работ учащихся</w:t>
      </w:r>
    </w:p>
    <w:p w:rsidR="00C503A3" w:rsidRPr="00894264" w:rsidRDefault="00C503A3" w:rsidP="0089426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C503A3" w:rsidRPr="00894264" w:rsidRDefault="00C503A3" w:rsidP="00894264">
      <w:pPr>
        <w:jc w:val="both"/>
        <w:rPr>
          <w:rFonts w:ascii="Times New Roman" w:hAnsi="Times New Roman" w:cs="Times New Roman"/>
          <w:sz w:val="28"/>
        </w:rPr>
      </w:pPr>
    </w:p>
    <w:p w:rsidR="00C503A3" w:rsidRDefault="00C503A3" w:rsidP="00C503A3"/>
    <w:p w:rsidR="00C503A3" w:rsidRDefault="00C503A3" w:rsidP="00C503A3">
      <w:bookmarkStart w:id="0" w:name="_GoBack"/>
      <w:bookmarkEnd w:id="0"/>
    </w:p>
    <w:sectPr w:rsidR="00C5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A3"/>
    <w:multiLevelType w:val="hybridMultilevel"/>
    <w:tmpl w:val="C628905E"/>
    <w:lvl w:ilvl="0" w:tplc="BC802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FC5DD1"/>
    <w:multiLevelType w:val="hybridMultilevel"/>
    <w:tmpl w:val="B16AB3CA"/>
    <w:lvl w:ilvl="0" w:tplc="3E64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0"/>
    <w:rsid w:val="002E0470"/>
    <w:rsid w:val="00894264"/>
    <w:rsid w:val="00A2122B"/>
    <w:rsid w:val="00A82340"/>
    <w:rsid w:val="00C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2014-09-25T12:10:00Z</dcterms:created>
  <dcterms:modified xsi:type="dcterms:W3CDTF">2024-10-18T15:00:00Z</dcterms:modified>
</cp:coreProperties>
</file>