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15C" w:rsidRDefault="00A4115C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0080" w:rsidRDefault="008A6681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Применение</w:t>
      </w:r>
      <w:r w:rsidR="00D70080" w:rsidRPr="00D70080">
        <w:rPr>
          <w:rFonts w:ascii="Times New Roman" w:hAnsi="Times New Roman" w:cs="Times New Roman"/>
          <w:b/>
          <w:sz w:val="28"/>
          <w:szCs w:val="28"/>
        </w:rPr>
        <w:t xml:space="preserve"> кейс-технологии на </w:t>
      </w:r>
      <w:r>
        <w:rPr>
          <w:rFonts w:ascii="Times New Roman" w:hAnsi="Times New Roman" w:cs="Times New Roman"/>
          <w:b/>
          <w:sz w:val="28"/>
          <w:szCs w:val="28"/>
        </w:rPr>
        <w:t>уроках математики при изучении темы</w:t>
      </w:r>
      <w:r w:rsidR="00D70080" w:rsidRPr="00D70080">
        <w:rPr>
          <w:rFonts w:ascii="Times New Roman" w:hAnsi="Times New Roman" w:cs="Times New Roman"/>
          <w:b/>
          <w:sz w:val="28"/>
          <w:szCs w:val="28"/>
        </w:rPr>
        <w:t xml:space="preserve"> «Площадь многоугольника» </w:t>
      </w:r>
    </w:p>
    <w:p w:rsidR="00D70080" w:rsidRPr="00D70080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0080" w:rsidRPr="00D70080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080">
        <w:rPr>
          <w:rFonts w:ascii="Times New Roman" w:hAnsi="Times New Roman" w:cs="Times New Roman"/>
          <w:b/>
          <w:bCs/>
          <w:sz w:val="28"/>
          <w:szCs w:val="28"/>
        </w:rPr>
        <w:t>Вид кейса:</w:t>
      </w:r>
      <w:r>
        <w:rPr>
          <w:rFonts w:ascii="Times New Roman" w:hAnsi="Times New Roman" w:cs="Times New Roman"/>
          <w:sz w:val="28"/>
          <w:szCs w:val="28"/>
        </w:rPr>
        <w:t>обучающий</w:t>
      </w:r>
    </w:p>
    <w:p w:rsidR="00D70080" w:rsidRPr="00D70080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080">
        <w:rPr>
          <w:rFonts w:ascii="Times New Roman" w:hAnsi="Times New Roman" w:cs="Times New Roman"/>
          <w:b/>
          <w:bCs/>
          <w:sz w:val="28"/>
          <w:szCs w:val="28"/>
        </w:rPr>
        <w:t>Тип кейса:</w:t>
      </w:r>
      <w:r w:rsidRPr="00D70080">
        <w:rPr>
          <w:rFonts w:ascii="Times New Roman" w:hAnsi="Times New Roman" w:cs="Times New Roman"/>
          <w:sz w:val="28"/>
          <w:szCs w:val="28"/>
        </w:rPr>
        <w:t xml:space="preserve"> исследовательский кейс</w:t>
      </w:r>
    </w:p>
    <w:p w:rsidR="00D70080" w:rsidRPr="00D70080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0080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кейса </w:t>
      </w:r>
    </w:p>
    <w:p w:rsidR="008A7A2C" w:rsidRPr="008A7A2C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70080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7121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0080">
        <w:rPr>
          <w:rFonts w:ascii="Times New Roman" w:hAnsi="Times New Roman" w:cs="Times New Roman"/>
          <w:bCs/>
          <w:sz w:val="28"/>
          <w:szCs w:val="28"/>
        </w:rPr>
        <w:t>Вам порою кажется, что геометрия совершенно не связана с нашей жизнью, что это очень трудная и совсем непонятная наука. А, может быть, мы с вами живем в мире, который неразрывно связан с геометрией?</w:t>
      </w:r>
      <w:r w:rsidRPr="008A7A2C">
        <w:rPr>
          <w:rFonts w:ascii="Times New Roman" w:hAnsi="Times New Roman" w:cs="Times New Roman"/>
          <w:bCs/>
          <w:iCs/>
          <w:sz w:val="28"/>
          <w:szCs w:val="28"/>
        </w:rPr>
        <w:t xml:space="preserve">Вам предоставляется шанс по-новому взглянуть на этот предмет. </w:t>
      </w:r>
    </w:p>
    <w:p w:rsidR="00D70080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З</w:t>
      </w:r>
      <w:r w:rsidRPr="00D7008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адача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-</w:t>
      </w:r>
      <w:r w:rsidRPr="00D70080">
        <w:rPr>
          <w:rFonts w:ascii="Times New Roman" w:hAnsi="Times New Roman" w:cs="Times New Roman"/>
          <w:bCs/>
          <w:i/>
          <w:iCs/>
          <w:sz w:val="28"/>
          <w:szCs w:val="28"/>
        </w:rPr>
        <w:t>рассмотреть основные свойства площадей, закрепить формулу для вычисления площади прямоугольника.</w:t>
      </w:r>
    </w:p>
    <w:p w:rsidR="008A7A2C" w:rsidRPr="008A7A2C" w:rsidRDefault="008A7A2C" w:rsidP="00214C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A7A2C">
        <w:rPr>
          <w:rFonts w:ascii="Times New Roman" w:hAnsi="Times New Roman" w:cs="Times New Roman"/>
          <w:bCs/>
          <w:iCs/>
          <w:sz w:val="28"/>
          <w:szCs w:val="28"/>
        </w:rPr>
        <w:t xml:space="preserve">У каждого человека есть такое место, к которому его тянет, и где он  счастлив или до сих пор ощущает себя счастливым. Место, где проходят лучшие моменты жизни, и остались интересные впечатления и самые яркие воспоминания. Для всех нас — это его квартира. В </w:t>
      </w:r>
      <w:proofErr w:type="gramStart"/>
      <w:r w:rsidRPr="008A7A2C">
        <w:rPr>
          <w:rFonts w:ascii="Times New Roman" w:hAnsi="Times New Roman" w:cs="Times New Roman"/>
          <w:bCs/>
          <w:iCs/>
          <w:sz w:val="28"/>
          <w:szCs w:val="28"/>
        </w:rPr>
        <w:t>ней  родились</w:t>
      </w:r>
      <w:proofErr w:type="gramEnd"/>
      <w:r w:rsidRPr="008A7A2C">
        <w:rPr>
          <w:rFonts w:ascii="Times New Roman" w:hAnsi="Times New Roman" w:cs="Times New Roman"/>
          <w:bCs/>
          <w:iCs/>
          <w:sz w:val="28"/>
          <w:szCs w:val="28"/>
        </w:rPr>
        <w:t xml:space="preserve"> или живут по сей день, и куда бы не уезжали, пусть даже на очень короткий срок, всех всегда тянет назад, хочется скорее вернуться</w:t>
      </w:r>
      <w:r w:rsidR="00214C1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8A7A2C">
        <w:rPr>
          <w:rFonts w:ascii="Times New Roman" w:hAnsi="Times New Roman" w:cs="Times New Roman"/>
          <w:bCs/>
          <w:iCs/>
          <w:sz w:val="28"/>
          <w:szCs w:val="28"/>
        </w:rPr>
        <w:t>Нравится в доме  всё, каждый уголок: ремонт, сделанный тщательно и с любовью, мебель и всякие мелочи, которые подбиралась со вкусом, а также вид из окна, ведь он так поднимает настроение! Наш дом — это маленький мир, в котором чувствуешь себя защищенным</w:t>
      </w:r>
      <w:r w:rsidR="00214C1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8A7A2C">
        <w:rPr>
          <w:rFonts w:ascii="Times New Roman" w:hAnsi="Times New Roman" w:cs="Times New Roman"/>
          <w:bCs/>
          <w:iCs/>
          <w:sz w:val="28"/>
          <w:szCs w:val="28"/>
        </w:rPr>
        <w:t xml:space="preserve"> Приходя сюда, мы успокаиваемся  и душой отдыхаем от всех невзгод, забывая о проблемах и трудностях. </w:t>
      </w:r>
      <w:r w:rsidR="00214C1D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8A7A2C">
        <w:rPr>
          <w:rFonts w:ascii="Times New Roman" w:hAnsi="Times New Roman" w:cs="Times New Roman"/>
          <w:bCs/>
          <w:iCs/>
          <w:sz w:val="28"/>
          <w:szCs w:val="28"/>
        </w:rPr>
        <w:t>ют в доме – это не только чистота и красота, или, дизайн интерьера. Это, прежде всего, характер твоего жилья, что долж</w:t>
      </w:r>
      <w:r w:rsidR="003120FD">
        <w:rPr>
          <w:rFonts w:ascii="Times New Roman" w:hAnsi="Times New Roman" w:cs="Times New Roman"/>
          <w:bCs/>
          <w:iCs/>
          <w:sz w:val="28"/>
          <w:szCs w:val="28"/>
        </w:rPr>
        <w:t xml:space="preserve">ен отвечать твоему собственному </w:t>
      </w:r>
      <w:r w:rsidRPr="008A7A2C">
        <w:rPr>
          <w:rFonts w:ascii="Times New Roman" w:hAnsi="Times New Roman" w:cs="Times New Roman"/>
          <w:bCs/>
          <w:iCs/>
          <w:sz w:val="28"/>
          <w:szCs w:val="28"/>
        </w:rPr>
        <w:t>характеру. </w:t>
      </w:r>
      <w:r w:rsidRPr="008A7A2C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Мы  </w:t>
      </w:r>
      <w:r w:rsidR="00214C1D">
        <w:rPr>
          <w:rFonts w:ascii="Times New Roman" w:hAnsi="Times New Roman" w:cs="Times New Roman"/>
          <w:bCs/>
          <w:iCs/>
          <w:sz w:val="28"/>
          <w:szCs w:val="28"/>
        </w:rPr>
        <w:t>все</w:t>
      </w:r>
      <w:r w:rsidRPr="008A7A2C">
        <w:rPr>
          <w:rFonts w:ascii="Times New Roman" w:hAnsi="Times New Roman" w:cs="Times New Roman"/>
          <w:bCs/>
          <w:iCs/>
          <w:sz w:val="28"/>
          <w:szCs w:val="28"/>
        </w:rPr>
        <w:t>хотим сделать наш дом комфортным и уютным, чтобы хорошо чувствовали в нем все члены нашей семьи. Косметический ремонт в квартире, при наличии желания, времени и минимальных навыков можно  выполнить</w:t>
      </w:r>
      <w:r w:rsidR="00214C1D">
        <w:rPr>
          <w:rFonts w:ascii="Times New Roman" w:hAnsi="Times New Roman" w:cs="Times New Roman"/>
          <w:bCs/>
          <w:iCs/>
          <w:sz w:val="28"/>
          <w:szCs w:val="28"/>
        </w:rPr>
        <w:t>и самостоятельно, но р</w:t>
      </w:r>
      <w:r w:rsidRPr="008A7A2C">
        <w:rPr>
          <w:rFonts w:ascii="Times New Roman" w:hAnsi="Times New Roman" w:cs="Times New Roman"/>
          <w:bCs/>
          <w:iCs/>
          <w:sz w:val="28"/>
          <w:szCs w:val="28"/>
        </w:rPr>
        <w:t>емонт – дело дорогостоящее. Какую сумму денег  прид</w:t>
      </w:r>
      <w:r w:rsidR="00092173">
        <w:rPr>
          <w:rFonts w:ascii="Times New Roman" w:hAnsi="Times New Roman" w:cs="Times New Roman"/>
          <w:bCs/>
          <w:iCs/>
          <w:sz w:val="28"/>
          <w:szCs w:val="28"/>
        </w:rPr>
        <w:t>ется  потратить на покупку необходимых материалов</w:t>
      </w:r>
      <w:r w:rsidRPr="008A7A2C">
        <w:rPr>
          <w:rFonts w:ascii="Times New Roman" w:hAnsi="Times New Roman" w:cs="Times New Roman"/>
          <w:bCs/>
          <w:iCs/>
          <w:sz w:val="28"/>
          <w:szCs w:val="28"/>
        </w:rPr>
        <w:t xml:space="preserve">? </w:t>
      </w:r>
    </w:p>
    <w:p w:rsidR="008A7A2C" w:rsidRPr="008A7A2C" w:rsidRDefault="008A7A2C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A7A2C">
        <w:rPr>
          <w:rFonts w:ascii="Times New Roman" w:hAnsi="Times New Roman" w:cs="Times New Roman"/>
          <w:bCs/>
          <w:iCs/>
          <w:sz w:val="28"/>
          <w:szCs w:val="28"/>
        </w:rPr>
        <w:t>Для решения проблемы подготовлен кейс, в котором предложены 4 статьи о том, как сделать ремонт в квартире, какой вариант наиболее целесообразно выбрать для интерьера стен квартиры, как выбрать обои, план-схема части жилого дома, каталог</w:t>
      </w:r>
      <w:r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8A7A2C">
        <w:rPr>
          <w:rFonts w:ascii="Times New Roman" w:hAnsi="Times New Roman" w:cs="Times New Roman"/>
          <w:bCs/>
          <w:iCs/>
          <w:sz w:val="28"/>
          <w:szCs w:val="28"/>
        </w:rPr>
        <w:t xml:space="preserve"> красок для стен, обоев, стеновых панелей и параграф учебника «Площадь многоугольника».</w:t>
      </w:r>
    </w:p>
    <w:p w:rsidR="008A7A2C" w:rsidRPr="008A7A2C" w:rsidRDefault="008A7A2C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A7A2C">
        <w:rPr>
          <w:rFonts w:ascii="Times New Roman" w:hAnsi="Times New Roman" w:cs="Times New Roman"/>
          <w:bCs/>
          <w:iCs/>
          <w:sz w:val="28"/>
          <w:szCs w:val="28"/>
        </w:rPr>
        <w:t>Обучающиеся должны познакомиться с предложенными информационными источниками и, опираясь на них, рассчитать количество банок краски, рулонов обоев, необходимых для ремонта и их стоимость.</w:t>
      </w:r>
    </w:p>
    <w:p w:rsidR="00D70080" w:rsidRPr="008A7A2C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A2C">
        <w:rPr>
          <w:rFonts w:ascii="Times New Roman" w:hAnsi="Times New Roman" w:cs="Times New Roman"/>
          <w:sz w:val="28"/>
          <w:szCs w:val="28"/>
        </w:rPr>
        <w:t>Цель:</w:t>
      </w:r>
      <w:r w:rsidRPr="008A7A2C">
        <w:rPr>
          <w:rFonts w:ascii="Times New Roman" w:hAnsi="Times New Roman" w:cs="Times New Roman"/>
          <w:sz w:val="28"/>
          <w:szCs w:val="28"/>
        </w:rPr>
        <w:tab/>
        <w:t>Организовать поиск,  сбор и изучение  информации о площади многоугольника.</w:t>
      </w:r>
    </w:p>
    <w:p w:rsidR="00D70080" w:rsidRPr="00D70080" w:rsidRDefault="00D70080" w:rsidP="00D0490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Класс делится на 4</w:t>
      </w:r>
      <w:r w:rsidRPr="00D70080">
        <w:rPr>
          <w:rFonts w:ascii="Times New Roman" w:hAnsi="Times New Roman" w:cs="Times New Roman"/>
          <w:iCs/>
          <w:sz w:val="28"/>
          <w:szCs w:val="28"/>
        </w:rPr>
        <w:t xml:space="preserve"> группы</w:t>
      </w:r>
      <w:r w:rsidR="00D04901">
        <w:rPr>
          <w:rFonts w:ascii="Times New Roman" w:hAnsi="Times New Roman" w:cs="Times New Roman"/>
          <w:iCs/>
          <w:sz w:val="28"/>
          <w:szCs w:val="28"/>
        </w:rPr>
        <w:t>, каждая группа получает задачу: р</w:t>
      </w:r>
      <w:r w:rsidRPr="00D70080">
        <w:rPr>
          <w:rFonts w:ascii="Times New Roman" w:hAnsi="Times New Roman" w:cs="Times New Roman"/>
          <w:iCs/>
          <w:sz w:val="28"/>
          <w:szCs w:val="28"/>
        </w:rPr>
        <w:t>ассчитать стоимость материала для спальни – 1 группа</w:t>
      </w:r>
      <w:r w:rsidR="00D0490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D70080">
        <w:rPr>
          <w:rFonts w:ascii="Times New Roman" w:hAnsi="Times New Roman" w:cs="Times New Roman"/>
          <w:iCs/>
          <w:sz w:val="28"/>
          <w:szCs w:val="28"/>
        </w:rPr>
        <w:t>для гостиной  – 2 группа</w:t>
      </w:r>
      <w:r w:rsidR="00D0490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D70080">
        <w:rPr>
          <w:rFonts w:ascii="Times New Roman" w:hAnsi="Times New Roman" w:cs="Times New Roman"/>
          <w:iCs/>
          <w:sz w:val="28"/>
          <w:szCs w:val="28"/>
        </w:rPr>
        <w:t>для прихожей – 3 группа</w:t>
      </w:r>
      <w:r w:rsidR="00D0490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D70080">
        <w:rPr>
          <w:rFonts w:ascii="Times New Roman" w:hAnsi="Times New Roman" w:cs="Times New Roman"/>
          <w:iCs/>
          <w:sz w:val="28"/>
          <w:szCs w:val="28"/>
        </w:rPr>
        <w:t>для кухни – 4 группа</w:t>
      </w:r>
    </w:p>
    <w:p w:rsidR="00D70080" w:rsidRPr="00D70080" w:rsidRDefault="007F5BBF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Работа с кейсом</w:t>
      </w:r>
    </w:p>
    <w:p w:rsidR="00D70080" w:rsidRPr="00D70080" w:rsidRDefault="00D70080" w:rsidP="00214C1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080">
        <w:rPr>
          <w:rFonts w:ascii="Times New Roman" w:hAnsi="Times New Roman" w:cs="Times New Roman"/>
          <w:iCs/>
          <w:sz w:val="28"/>
          <w:szCs w:val="28"/>
        </w:rPr>
        <w:lastRenderedPageBreak/>
        <w:t>Задание и тема занятия «Площадь многоугольника» озвучивается</w:t>
      </w:r>
      <w:r w:rsidR="00214C1D">
        <w:rPr>
          <w:rFonts w:ascii="Times New Roman" w:hAnsi="Times New Roman" w:cs="Times New Roman"/>
          <w:iCs/>
          <w:sz w:val="28"/>
          <w:szCs w:val="28"/>
        </w:rPr>
        <w:t xml:space="preserve"> обучающимся за несколько дней.</w:t>
      </w:r>
      <w:r w:rsidRPr="00D70080">
        <w:rPr>
          <w:rFonts w:ascii="Times New Roman" w:hAnsi="Times New Roman" w:cs="Times New Roman"/>
          <w:iCs/>
          <w:sz w:val="28"/>
          <w:szCs w:val="28"/>
        </w:rPr>
        <w:t xml:space="preserve">Кейс предоставляется ученикам непосредственно на занятии. </w:t>
      </w:r>
    </w:p>
    <w:p w:rsidR="00D70080" w:rsidRPr="00D70080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080">
        <w:rPr>
          <w:rFonts w:ascii="Times New Roman" w:hAnsi="Times New Roman" w:cs="Times New Roman"/>
          <w:iCs/>
          <w:sz w:val="28"/>
          <w:szCs w:val="28"/>
        </w:rPr>
        <w:t>Вопросы для обсуждения:</w:t>
      </w:r>
    </w:p>
    <w:p w:rsidR="00D70080" w:rsidRPr="00D70080" w:rsidRDefault="00D04901" w:rsidP="00D0490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D70080" w:rsidRPr="00D70080">
        <w:rPr>
          <w:rFonts w:ascii="Times New Roman" w:hAnsi="Times New Roman" w:cs="Times New Roman"/>
          <w:iCs/>
          <w:sz w:val="28"/>
          <w:szCs w:val="28"/>
        </w:rPr>
        <w:t xml:space="preserve"> Как вычислить площадь прямоугольника?</w:t>
      </w:r>
    </w:p>
    <w:p w:rsidR="00D70080" w:rsidRPr="00D70080" w:rsidRDefault="00214C1D" w:rsidP="00D0490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D70080" w:rsidRPr="00D70080">
        <w:rPr>
          <w:rFonts w:ascii="Times New Roman" w:hAnsi="Times New Roman" w:cs="Times New Roman"/>
          <w:iCs/>
          <w:sz w:val="28"/>
          <w:szCs w:val="28"/>
        </w:rPr>
        <w:t>Назовите единицы измерения площадей и перевод одних единиц измерения в другие.</w:t>
      </w:r>
    </w:p>
    <w:p w:rsidR="00D70080" w:rsidRPr="00D70080" w:rsidRDefault="00D70080" w:rsidP="00D0490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080">
        <w:rPr>
          <w:rFonts w:ascii="Times New Roman" w:hAnsi="Times New Roman" w:cs="Times New Roman"/>
          <w:iCs/>
          <w:sz w:val="28"/>
          <w:szCs w:val="28"/>
        </w:rPr>
        <w:t>- Какие свойства площадей помогут выполнить задание?</w:t>
      </w:r>
    </w:p>
    <w:p w:rsidR="00D70080" w:rsidRPr="00D70080" w:rsidRDefault="00D70080" w:rsidP="00D0490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080">
        <w:rPr>
          <w:rFonts w:ascii="Times New Roman" w:hAnsi="Times New Roman" w:cs="Times New Roman"/>
          <w:iCs/>
          <w:sz w:val="28"/>
          <w:szCs w:val="28"/>
        </w:rPr>
        <w:t xml:space="preserve">- Что необходимо учитывать при выборе </w:t>
      </w:r>
      <w:r w:rsidR="004C272C">
        <w:rPr>
          <w:rFonts w:ascii="Times New Roman" w:hAnsi="Times New Roman" w:cs="Times New Roman"/>
          <w:iCs/>
          <w:sz w:val="28"/>
          <w:szCs w:val="28"/>
        </w:rPr>
        <w:t>материалов</w:t>
      </w:r>
      <w:r w:rsidRPr="00D70080">
        <w:rPr>
          <w:rFonts w:ascii="Times New Roman" w:hAnsi="Times New Roman" w:cs="Times New Roman"/>
          <w:iCs/>
          <w:sz w:val="28"/>
          <w:szCs w:val="28"/>
        </w:rPr>
        <w:t>?</w:t>
      </w:r>
    </w:p>
    <w:p w:rsidR="00D70080" w:rsidRPr="00D70080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080">
        <w:rPr>
          <w:rFonts w:ascii="Times New Roman" w:hAnsi="Times New Roman" w:cs="Times New Roman"/>
          <w:iCs/>
          <w:sz w:val="28"/>
          <w:szCs w:val="28"/>
        </w:rPr>
        <w:t xml:space="preserve">Затем организуется работа в подгруппах по поиску решения поставленной проблемы. Группам предлагается оформить карточку-задание. Учитель предлагает обратить внимание на следующие моменты: </w:t>
      </w:r>
    </w:p>
    <w:p w:rsidR="00D70080" w:rsidRPr="00D70080" w:rsidRDefault="007F5BBF" w:rsidP="007F5BB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D70080" w:rsidRPr="00D70080">
        <w:rPr>
          <w:rFonts w:ascii="Times New Roman" w:hAnsi="Times New Roman" w:cs="Times New Roman"/>
          <w:iCs/>
          <w:sz w:val="28"/>
          <w:szCs w:val="28"/>
        </w:rPr>
        <w:t>При вычислении площади поверхности используйте свойства площадей. Обратите внимание на единицы измерения.</w:t>
      </w:r>
    </w:p>
    <w:p w:rsidR="00D70080" w:rsidRPr="00D70080" w:rsidRDefault="007F5BBF" w:rsidP="007F5BB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D70080" w:rsidRPr="00D70080">
        <w:rPr>
          <w:rFonts w:ascii="Times New Roman" w:hAnsi="Times New Roman" w:cs="Times New Roman"/>
          <w:iCs/>
          <w:sz w:val="28"/>
          <w:szCs w:val="28"/>
        </w:rPr>
        <w:t>Аргументируйте выбор материала.</w:t>
      </w:r>
    </w:p>
    <w:p w:rsidR="00D70080" w:rsidRPr="00D70080" w:rsidRDefault="007F5BBF" w:rsidP="007F5BB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D70080" w:rsidRPr="00D70080">
        <w:rPr>
          <w:rFonts w:ascii="Times New Roman" w:hAnsi="Times New Roman" w:cs="Times New Roman"/>
          <w:iCs/>
          <w:sz w:val="28"/>
          <w:szCs w:val="28"/>
        </w:rPr>
        <w:t xml:space="preserve">Для расчета количества рулонов обоев обратите внимание, что большинство обоев требуют подгонку по рисунку. </w:t>
      </w:r>
    </w:p>
    <w:p w:rsidR="00D70080" w:rsidRPr="00D70080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080">
        <w:rPr>
          <w:rFonts w:ascii="Times New Roman" w:hAnsi="Times New Roman" w:cs="Times New Roman"/>
          <w:iCs/>
          <w:sz w:val="28"/>
          <w:szCs w:val="28"/>
        </w:rPr>
        <w:t>На следующем этапе организуется обсуждение вариантов решений подгрупп.</w:t>
      </w:r>
    </w:p>
    <w:p w:rsidR="00D70080" w:rsidRPr="00D70080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0080">
        <w:rPr>
          <w:rFonts w:ascii="Times New Roman" w:hAnsi="Times New Roman" w:cs="Times New Roman"/>
          <w:iCs/>
          <w:sz w:val="28"/>
          <w:szCs w:val="28"/>
        </w:rPr>
        <w:t>Каждая из групп поочередно работает в определенной ролевой позиции:</w:t>
      </w:r>
    </w:p>
    <w:p w:rsidR="00D70080" w:rsidRPr="00D70080" w:rsidRDefault="00E75152" w:rsidP="00E7515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D70080" w:rsidRPr="00D70080">
        <w:rPr>
          <w:rFonts w:ascii="Times New Roman" w:hAnsi="Times New Roman" w:cs="Times New Roman"/>
          <w:i/>
          <w:iCs/>
          <w:sz w:val="28"/>
          <w:szCs w:val="28"/>
        </w:rPr>
        <w:t>изайнеры</w:t>
      </w:r>
      <w:r w:rsidR="00D70080" w:rsidRPr="00D70080">
        <w:rPr>
          <w:rFonts w:ascii="Times New Roman" w:hAnsi="Times New Roman" w:cs="Times New Roman"/>
          <w:iCs/>
          <w:sz w:val="28"/>
          <w:szCs w:val="28"/>
        </w:rPr>
        <w:t xml:space="preserve">презентуют свой проект </w:t>
      </w:r>
      <w:r>
        <w:rPr>
          <w:rFonts w:ascii="Times New Roman" w:hAnsi="Times New Roman" w:cs="Times New Roman"/>
          <w:iCs/>
          <w:sz w:val="28"/>
          <w:szCs w:val="28"/>
        </w:rPr>
        <w:t>остальным членам рабочей группы, р</w:t>
      </w:r>
      <w:r w:rsidR="00D70080" w:rsidRPr="00D70080">
        <w:rPr>
          <w:rFonts w:ascii="Times New Roman" w:hAnsi="Times New Roman" w:cs="Times New Roman"/>
          <w:i/>
          <w:iCs/>
          <w:sz w:val="28"/>
          <w:szCs w:val="28"/>
        </w:rPr>
        <w:t>екламщики</w:t>
      </w:r>
      <w:r w:rsidR="00D70080" w:rsidRPr="00D70080">
        <w:rPr>
          <w:rFonts w:ascii="Times New Roman" w:hAnsi="Times New Roman" w:cs="Times New Roman"/>
          <w:iCs/>
          <w:sz w:val="28"/>
          <w:szCs w:val="28"/>
        </w:rPr>
        <w:t xml:space="preserve"> выделяют все выгодные, позитивны</w:t>
      </w:r>
      <w:r>
        <w:rPr>
          <w:rFonts w:ascii="Times New Roman" w:hAnsi="Times New Roman" w:cs="Times New Roman"/>
          <w:iCs/>
          <w:sz w:val="28"/>
          <w:szCs w:val="28"/>
        </w:rPr>
        <w:t xml:space="preserve">е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моменты  проекта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, 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ценщики </w:t>
      </w:r>
      <w:r w:rsidR="00D70080" w:rsidRPr="00D70080">
        <w:rPr>
          <w:rFonts w:ascii="Times New Roman" w:hAnsi="Times New Roman" w:cs="Times New Roman"/>
          <w:iCs/>
          <w:sz w:val="28"/>
          <w:szCs w:val="28"/>
        </w:rPr>
        <w:t xml:space="preserve">выделяют все отрицательные, непродуманные, неучтенные моменты 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проекта, э</w:t>
      </w:r>
      <w:r w:rsidR="00D70080" w:rsidRPr="00D70080">
        <w:rPr>
          <w:rFonts w:ascii="Times New Roman" w:hAnsi="Times New Roman" w:cs="Times New Roman"/>
          <w:i/>
          <w:iCs/>
          <w:sz w:val="28"/>
          <w:szCs w:val="28"/>
        </w:rPr>
        <w:t>ксперты</w:t>
      </w:r>
      <w:r w:rsidR="00D70080" w:rsidRPr="00D70080">
        <w:rPr>
          <w:rFonts w:ascii="Times New Roman" w:hAnsi="Times New Roman" w:cs="Times New Roman"/>
          <w:iCs/>
          <w:sz w:val="28"/>
          <w:szCs w:val="28"/>
        </w:rPr>
        <w:t xml:space="preserve">обобщают и анализируют полученную информацию, оценивают работу каждой творческой группы с точки зрения поставленной перед данной группой цели </w:t>
      </w:r>
      <w:r w:rsidR="00214C1D">
        <w:rPr>
          <w:rFonts w:ascii="Times New Roman" w:hAnsi="Times New Roman" w:cs="Times New Roman"/>
          <w:iCs/>
          <w:sz w:val="28"/>
          <w:szCs w:val="28"/>
        </w:rPr>
        <w:t>деятельности</w:t>
      </w:r>
      <w:r w:rsidR="00D70080" w:rsidRPr="00D70080">
        <w:rPr>
          <w:rFonts w:ascii="Times New Roman" w:hAnsi="Times New Roman" w:cs="Times New Roman"/>
          <w:iCs/>
          <w:sz w:val="28"/>
          <w:szCs w:val="28"/>
        </w:rPr>
        <w:t xml:space="preserve">, обосновывают свое мнение. </w:t>
      </w:r>
    </w:p>
    <w:p w:rsidR="00D70080" w:rsidRPr="00D70080" w:rsidRDefault="00214C1D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Учитель</w:t>
      </w:r>
      <w:r w:rsidR="00D70080" w:rsidRPr="00D70080">
        <w:rPr>
          <w:rFonts w:ascii="Times New Roman" w:hAnsi="Times New Roman" w:cs="Times New Roman"/>
          <w:iCs/>
          <w:sz w:val="28"/>
          <w:szCs w:val="28"/>
        </w:rPr>
        <w:t xml:space="preserve"> совместно с учащимися делает выводы, опираясь на презентованные группами варианты решений, подводятся итоги занятия. В завершение проводится рефлексия.</w:t>
      </w:r>
    </w:p>
    <w:p w:rsidR="00D70080" w:rsidRPr="00D70080" w:rsidRDefault="00994ED3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Суть кейс-</w:t>
      </w:r>
      <w:r w:rsidRPr="00D70080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D70080" w:rsidRPr="00D70080">
        <w:rPr>
          <w:rFonts w:ascii="Times New Roman" w:hAnsi="Times New Roman" w:cs="Times New Roman"/>
          <w:bCs/>
          <w:sz w:val="28"/>
          <w:szCs w:val="28"/>
        </w:rPr>
        <w:t xml:space="preserve"> заключается в </w:t>
      </w:r>
      <w:proofErr w:type="gramStart"/>
      <w:r w:rsidR="00D70080" w:rsidRPr="00D70080">
        <w:rPr>
          <w:rFonts w:ascii="Times New Roman" w:hAnsi="Times New Roman" w:cs="Times New Roman"/>
          <w:bCs/>
          <w:sz w:val="28"/>
          <w:szCs w:val="28"/>
        </w:rPr>
        <w:t>создании  и</w:t>
      </w:r>
      <w:proofErr w:type="gramEnd"/>
      <w:r w:rsidR="00D70080" w:rsidRPr="00D70080">
        <w:rPr>
          <w:rFonts w:ascii="Times New Roman" w:hAnsi="Times New Roman" w:cs="Times New Roman"/>
          <w:bCs/>
          <w:sz w:val="28"/>
          <w:szCs w:val="28"/>
        </w:rPr>
        <w:t xml:space="preserve"> комплектации специально разработанных учебно-методических</w:t>
      </w:r>
      <w:r w:rsidR="00092173">
        <w:rPr>
          <w:rFonts w:ascii="Times New Roman" w:hAnsi="Times New Roman" w:cs="Times New Roman"/>
          <w:bCs/>
          <w:sz w:val="28"/>
          <w:szCs w:val="28"/>
        </w:rPr>
        <w:t xml:space="preserve"> материалов в специальный набор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их передаче </w:t>
      </w:r>
      <w:r w:rsidR="00D70080" w:rsidRPr="00D70080">
        <w:rPr>
          <w:rFonts w:ascii="Times New Roman" w:hAnsi="Times New Roman" w:cs="Times New Roman"/>
          <w:bCs/>
          <w:sz w:val="28"/>
          <w:szCs w:val="28"/>
        </w:rPr>
        <w:t xml:space="preserve">обучающимся. Каждый кейс представляет собой полный комплект учебно-методических материалов, разработанных на </w:t>
      </w:r>
      <w:r w:rsidRPr="00D70080">
        <w:rPr>
          <w:rFonts w:ascii="Times New Roman" w:hAnsi="Times New Roman" w:cs="Times New Roman"/>
          <w:bCs/>
          <w:sz w:val="28"/>
          <w:szCs w:val="28"/>
        </w:rPr>
        <w:t>основе производственных</w:t>
      </w:r>
      <w:r w:rsidR="00D70080" w:rsidRPr="00D70080">
        <w:rPr>
          <w:rFonts w:ascii="Times New Roman" w:hAnsi="Times New Roman" w:cs="Times New Roman"/>
          <w:bCs/>
          <w:sz w:val="28"/>
          <w:szCs w:val="28"/>
        </w:rPr>
        <w:t xml:space="preserve"> ситуаций, формирующих у обучающихся навыки самостоятельного конструирования алгоритмов решения производственных задач. Результаты выполненных проектов должны быть</w:t>
      </w:r>
      <w:r w:rsidR="00092173">
        <w:rPr>
          <w:rFonts w:ascii="Times New Roman" w:hAnsi="Times New Roman" w:cs="Times New Roman"/>
          <w:bCs/>
          <w:sz w:val="28"/>
          <w:szCs w:val="28"/>
        </w:rPr>
        <w:t xml:space="preserve"> завершенными</w:t>
      </w:r>
      <w:r w:rsidR="00D70080" w:rsidRPr="00D70080">
        <w:rPr>
          <w:rFonts w:ascii="Times New Roman" w:hAnsi="Times New Roman" w:cs="Times New Roman"/>
          <w:bCs/>
          <w:sz w:val="28"/>
          <w:szCs w:val="28"/>
        </w:rPr>
        <w:t xml:space="preserve">, т.е., если это теоретическая проблема, то конкретное ее решение, если </w:t>
      </w:r>
      <w:r w:rsidRPr="00D70080">
        <w:rPr>
          <w:rFonts w:ascii="Times New Roman" w:hAnsi="Times New Roman" w:cs="Times New Roman"/>
          <w:bCs/>
          <w:sz w:val="28"/>
          <w:szCs w:val="28"/>
        </w:rPr>
        <w:t>практическая</w:t>
      </w:r>
      <w:r w:rsidR="00092173">
        <w:rPr>
          <w:rFonts w:ascii="Times New Roman" w:hAnsi="Times New Roman" w:cs="Times New Roman"/>
          <w:bCs/>
          <w:sz w:val="28"/>
          <w:szCs w:val="28"/>
        </w:rPr>
        <w:t>-</w:t>
      </w:r>
      <w:r w:rsidRPr="00D70080">
        <w:rPr>
          <w:rFonts w:ascii="Times New Roman" w:hAnsi="Times New Roman" w:cs="Times New Roman"/>
          <w:bCs/>
          <w:sz w:val="28"/>
          <w:szCs w:val="28"/>
        </w:rPr>
        <w:t xml:space="preserve"> конкретный</w:t>
      </w:r>
      <w:r w:rsidR="00D70080" w:rsidRPr="00D70080">
        <w:rPr>
          <w:rFonts w:ascii="Times New Roman" w:hAnsi="Times New Roman" w:cs="Times New Roman"/>
          <w:bCs/>
          <w:sz w:val="28"/>
          <w:szCs w:val="28"/>
        </w:rPr>
        <w:t xml:space="preserve"> резу</w:t>
      </w:r>
      <w:r w:rsidR="00092173">
        <w:rPr>
          <w:rFonts w:ascii="Times New Roman" w:hAnsi="Times New Roman" w:cs="Times New Roman"/>
          <w:bCs/>
          <w:sz w:val="28"/>
          <w:szCs w:val="28"/>
        </w:rPr>
        <w:t xml:space="preserve">льтат, готовый к использованию </w:t>
      </w:r>
      <w:r w:rsidR="00D70080" w:rsidRPr="00D70080">
        <w:rPr>
          <w:rFonts w:ascii="Times New Roman" w:hAnsi="Times New Roman" w:cs="Times New Roman"/>
          <w:bCs/>
          <w:sz w:val="28"/>
          <w:szCs w:val="28"/>
        </w:rPr>
        <w:t>на у</w:t>
      </w:r>
      <w:r w:rsidR="00092173">
        <w:rPr>
          <w:rFonts w:ascii="Times New Roman" w:hAnsi="Times New Roman" w:cs="Times New Roman"/>
          <w:bCs/>
          <w:sz w:val="28"/>
          <w:szCs w:val="28"/>
        </w:rPr>
        <w:t>роке, в школе, в реальной жизни</w:t>
      </w:r>
      <w:r w:rsidR="00D70080" w:rsidRPr="00D70080">
        <w:rPr>
          <w:rFonts w:ascii="Times New Roman" w:hAnsi="Times New Roman" w:cs="Times New Roman"/>
          <w:bCs/>
          <w:sz w:val="28"/>
          <w:szCs w:val="28"/>
        </w:rPr>
        <w:t>.</w:t>
      </w:r>
    </w:p>
    <w:p w:rsidR="00D70080" w:rsidRPr="00D70080" w:rsidRDefault="00D70080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0080">
        <w:rPr>
          <w:rFonts w:ascii="Times New Roman" w:hAnsi="Times New Roman" w:cs="Times New Roman"/>
          <w:bCs/>
          <w:sz w:val="28"/>
          <w:szCs w:val="28"/>
        </w:rPr>
        <w:t xml:space="preserve"> Если говорить о данном методе как о пе</w:t>
      </w:r>
      <w:r w:rsidR="007F5BBF">
        <w:rPr>
          <w:rFonts w:ascii="Times New Roman" w:hAnsi="Times New Roman" w:cs="Times New Roman"/>
          <w:bCs/>
          <w:sz w:val="28"/>
          <w:szCs w:val="28"/>
        </w:rPr>
        <w:t>дагогической технологии, то она</w:t>
      </w:r>
      <w:r w:rsidRPr="00D70080">
        <w:rPr>
          <w:rFonts w:ascii="Times New Roman" w:hAnsi="Times New Roman" w:cs="Times New Roman"/>
          <w:bCs/>
          <w:sz w:val="28"/>
          <w:szCs w:val="28"/>
        </w:rPr>
        <w:t xml:space="preserve"> предполагает </w:t>
      </w:r>
      <w:r w:rsidR="00994ED3" w:rsidRPr="00D70080">
        <w:rPr>
          <w:rFonts w:ascii="Times New Roman" w:hAnsi="Times New Roman" w:cs="Times New Roman"/>
          <w:bCs/>
          <w:sz w:val="28"/>
          <w:szCs w:val="28"/>
        </w:rPr>
        <w:t>совокупность исследовательских</w:t>
      </w:r>
      <w:r w:rsidRPr="00D70080">
        <w:rPr>
          <w:rFonts w:ascii="Times New Roman" w:hAnsi="Times New Roman" w:cs="Times New Roman"/>
          <w:bCs/>
          <w:sz w:val="28"/>
          <w:szCs w:val="28"/>
        </w:rPr>
        <w:t>, поисковых, проблемных методов, творческих по самой своей сути.</w:t>
      </w:r>
    </w:p>
    <w:p w:rsidR="00854DA3" w:rsidRPr="00A4115C" w:rsidRDefault="007F5BBF" w:rsidP="00A41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этой</w:t>
      </w:r>
      <w:r w:rsidR="00D70080" w:rsidRPr="00D70080">
        <w:rPr>
          <w:rFonts w:ascii="Times New Roman" w:hAnsi="Times New Roman" w:cs="Times New Roman"/>
          <w:sz w:val="28"/>
          <w:szCs w:val="28"/>
        </w:rPr>
        <w:t xml:space="preserve"> технол</w:t>
      </w:r>
      <w:r w:rsidR="00D70080">
        <w:rPr>
          <w:rFonts w:ascii="Times New Roman" w:hAnsi="Times New Roman" w:cs="Times New Roman"/>
          <w:sz w:val="28"/>
          <w:szCs w:val="28"/>
        </w:rPr>
        <w:t>огии формирует у школьника универсальные учебные действия</w:t>
      </w:r>
      <w:r w:rsidR="00D70080" w:rsidRPr="00D70080">
        <w:rPr>
          <w:rFonts w:ascii="Times New Roman" w:hAnsi="Times New Roman" w:cs="Times New Roman"/>
          <w:sz w:val="28"/>
          <w:szCs w:val="28"/>
        </w:rPr>
        <w:t xml:space="preserve">, такие </w:t>
      </w:r>
      <w:r w:rsidR="00994ED3" w:rsidRPr="00D70080">
        <w:rPr>
          <w:rFonts w:ascii="Times New Roman" w:hAnsi="Times New Roman" w:cs="Times New Roman"/>
          <w:sz w:val="28"/>
          <w:szCs w:val="28"/>
        </w:rPr>
        <w:t>как обретение</w:t>
      </w:r>
      <w:r w:rsidR="00D70080" w:rsidRPr="00D70080">
        <w:rPr>
          <w:rFonts w:ascii="Times New Roman" w:hAnsi="Times New Roman" w:cs="Times New Roman"/>
          <w:sz w:val="28"/>
          <w:szCs w:val="28"/>
        </w:rPr>
        <w:t xml:space="preserve"> первичного опыта работы с информацией самостоятельно; работать по алгоритму; самоконтроль и промежуточная диагностика; рефлексия. </w:t>
      </w:r>
    </w:p>
    <w:p w:rsidR="00854DA3" w:rsidRDefault="00854DA3" w:rsidP="006F29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6F29B6" w:rsidRPr="006F29B6" w:rsidRDefault="00C46E13" w:rsidP="006F29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Критерии оценок работы групп:</w:t>
      </w:r>
    </w:p>
    <w:p w:rsidR="006F29B6" w:rsidRPr="006F29B6" w:rsidRDefault="006F29B6" w:rsidP="006F29B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29B6">
        <w:rPr>
          <w:rFonts w:ascii="Times New Roman" w:hAnsi="Times New Roman" w:cs="Times New Roman"/>
          <w:i/>
          <w:iCs/>
          <w:sz w:val="28"/>
          <w:szCs w:val="28"/>
        </w:rPr>
        <w:t>Составлена формула для вычисления площади боковой поверхности помещения</w:t>
      </w:r>
      <w:r w:rsidR="00C46E13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6F29B6" w:rsidRPr="006F29B6" w:rsidRDefault="006F29B6" w:rsidP="006F29B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29B6">
        <w:rPr>
          <w:rFonts w:ascii="Times New Roman" w:hAnsi="Times New Roman" w:cs="Times New Roman"/>
          <w:i/>
          <w:iCs/>
          <w:sz w:val="28"/>
          <w:szCs w:val="28"/>
        </w:rPr>
        <w:t>Все вычисления выполнены верно</w:t>
      </w:r>
      <w:r w:rsidR="00C46E13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6F29B6" w:rsidRPr="006F29B6" w:rsidRDefault="006F29B6" w:rsidP="006F29B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29B6">
        <w:rPr>
          <w:rFonts w:ascii="Times New Roman" w:hAnsi="Times New Roman" w:cs="Times New Roman"/>
          <w:i/>
          <w:iCs/>
          <w:sz w:val="28"/>
          <w:szCs w:val="28"/>
        </w:rPr>
        <w:t>Правильно выполнен перевод единиц измерения</w:t>
      </w:r>
      <w:r w:rsidR="00C46E13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6F29B6" w:rsidRPr="006F29B6" w:rsidRDefault="006F29B6" w:rsidP="006F29B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29B6">
        <w:rPr>
          <w:rFonts w:ascii="Times New Roman" w:hAnsi="Times New Roman" w:cs="Times New Roman"/>
          <w:i/>
          <w:iCs/>
          <w:sz w:val="28"/>
          <w:szCs w:val="28"/>
        </w:rPr>
        <w:t>При вычислении площади поверхности использованы свойства площадей</w:t>
      </w:r>
      <w:r w:rsidR="00C46E13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6F29B6" w:rsidRPr="006F29B6" w:rsidRDefault="006F29B6" w:rsidP="006F29B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29B6">
        <w:rPr>
          <w:rFonts w:ascii="Times New Roman" w:hAnsi="Times New Roman" w:cs="Times New Roman"/>
          <w:i/>
          <w:iCs/>
          <w:sz w:val="28"/>
          <w:szCs w:val="28"/>
        </w:rPr>
        <w:t>Выбор  материалов  из каталога аргументирован</w:t>
      </w:r>
      <w:r w:rsidR="00C46E13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6F29B6" w:rsidRPr="006F29B6" w:rsidRDefault="006F29B6" w:rsidP="006F29B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29B6">
        <w:rPr>
          <w:rFonts w:ascii="Times New Roman" w:hAnsi="Times New Roman" w:cs="Times New Roman"/>
          <w:i/>
          <w:iCs/>
          <w:sz w:val="28"/>
          <w:szCs w:val="28"/>
        </w:rPr>
        <w:t>Вычисление стоимости покупки материала</w:t>
      </w:r>
      <w:r w:rsidR="00C46E13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6F29B6" w:rsidRPr="006F29B6" w:rsidRDefault="006F29B6" w:rsidP="006F29B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29B6">
        <w:rPr>
          <w:rFonts w:ascii="Times New Roman" w:hAnsi="Times New Roman" w:cs="Times New Roman"/>
          <w:i/>
          <w:iCs/>
          <w:sz w:val="28"/>
          <w:szCs w:val="28"/>
        </w:rPr>
        <w:t>Все вычисления выполнены верно</w:t>
      </w:r>
      <w:r w:rsidR="00C46E13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6F29B6" w:rsidRPr="006F29B6" w:rsidRDefault="006F29B6" w:rsidP="006F29B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29B6">
        <w:rPr>
          <w:rFonts w:ascii="Times New Roman" w:hAnsi="Times New Roman" w:cs="Times New Roman"/>
          <w:i/>
          <w:iCs/>
          <w:sz w:val="28"/>
          <w:szCs w:val="28"/>
        </w:rPr>
        <w:t>Верно рассчитано количество (рулонов обоев, учтена подгонка по рисунку, банок краски, панелей)</w:t>
      </w:r>
      <w:r w:rsidR="00C46E13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6F29B6" w:rsidRPr="006F29B6" w:rsidRDefault="006F29B6" w:rsidP="006F29B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29B6">
        <w:rPr>
          <w:rFonts w:ascii="Times New Roman" w:hAnsi="Times New Roman" w:cs="Times New Roman"/>
          <w:i/>
          <w:iCs/>
          <w:sz w:val="28"/>
          <w:szCs w:val="28"/>
        </w:rPr>
        <w:t>Активность работы всех членов группы</w:t>
      </w:r>
      <w:r w:rsidR="00C46E13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6F29B6" w:rsidRPr="006F29B6" w:rsidRDefault="006F29B6" w:rsidP="006F29B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29B6">
        <w:rPr>
          <w:rFonts w:ascii="Times New Roman" w:hAnsi="Times New Roman" w:cs="Times New Roman"/>
          <w:i/>
          <w:iCs/>
          <w:sz w:val="28"/>
          <w:szCs w:val="28"/>
        </w:rPr>
        <w:t>Четкость и грамотность математического языка</w:t>
      </w:r>
      <w:r w:rsidR="00C46E13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6F29B6" w:rsidRPr="006F29B6" w:rsidRDefault="006F29B6" w:rsidP="006F29B6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29B6">
        <w:rPr>
          <w:rFonts w:ascii="Times New Roman" w:hAnsi="Times New Roman" w:cs="Times New Roman"/>
          <w:i/>
          <w:iCs/>
          <w:sz w:val="28"/>
          <w:szCs w:val="28"/>
        </w:rPr>
        <w:t>Соблюдение регламента</w:t>
      </w:r>
      <w:r w:rsidR="00C46E1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F29B6" w:rsidRDefault="006F29B6" w:rsidP="006F29B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Задание.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E13">
        <w:rPr>
          <w:rFonts w:ascii="Times New Roman" w:hAnsi="Times New Roman" w:cs="Times New Roman"/>
          <w:b/>
          <w:i/>
          <w:iCs/>
          <w:sz w:val="28"/>
          <w:szCs w:val="28"/>
        </w:rPr>
        <w:t>1.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 xml:space="preserve"> Вычислите площадь боковой поверхности помещения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ab/>
        <w:t>Длина___________ _______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E13">
        <w:rPr>
          <w:rFonts w:ascii="Times New Roman" w:hAnsi="Times New Roman" w:cs="Times New Roman"/>
          <w:i/>
          <w:iCs/>
          <w:sz w:val="28"/>
          <w:szCs w:val="28"/>
        </w:rPr>
        <w:t xml:space="preserve">Ширина _________________ 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E13">
        <w:rPr>
          <w:rFonts w:ascii="Times New Roman" w:hAnsi="Times New Roman" w:cs="Times New Roman"/>
          <w:i/>
          <w:iCs/>
          <w:sz w:val="28"/>
          <w:szCs w:val="28"/>
        </w:rPr>
        <w:t>Высота __________________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S= ______________________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E13">
        <w:rPr>
          <w:rFonts w:ascii="Times New Roman" w:hAnsi="Times New Roman" w:cs="Times New Roman"/>
          <w:b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Вычислите  площадь окна. 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>Размеры_________________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S= ______________________ 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Перевод единиц измерения________________________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E13">
        <w:rPr>
          <w:rFonts w:ascii="Times New Roman" w:hAnsi="Times New Roman" w:cs="Times New Roman"/>
          <w:b/>
          <w:i/>
          <w:iCs/>
          <w:sz w:val="28"/>
          <w:szCs w:val="28"/>
        </w:rPr>
        <w:t>3.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>Вы</w:t>
      </w:r>
      <w:r>
        <w:rPr>
          <w:rFonts w:ascii="Times New Roman" w:hAnsi="Times New Roman" w:cs="Times New Roman"/>
          <w:i/>
          <w:iCs/>
          <w:sz w:val="28"/>
          <w:szCs w:val="28"/>
        </w:rPr>
        <w:t>числите площадь двери (дверей)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________________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4. 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>Вычисли</w:t>
      </w:r>
      <w:r>
        <w:rPr>
          <w:rFonts w:ascii="Times New Roman" w:hAnsi="Times New Roman" w:cs="Times New Roman"/>
          <w:i/>
          <w:iCs/>
          <w:sz w:val="28"/>
          <w:szCs w:val="28"/>
        </w:rPr>
        <w:t>те площадь рабочей поверхности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5. Выберите материал из каталога  № _______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Вид  _______________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6. 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ab/>
        <w:t>Вычислите площадь одного рулона обоев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E13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ab/>
        <w:t>Вычислите площадь окрашиваемой поверхности с использованием одной банки краски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E13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ab/>
        <w:t>Вычислите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площадь одной стеновой панели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E13">
        <w:rPr>
          <w:rFonts w:ascii="Times New Roman" w:hAnsi="Times New Roman" w:cs="Times New Roman"/>
          <w:i/>
          <w:iCs/>
          <w:sz w:val="28"/>
          <w:szCs w:val="28"/>
        </w:rPr>
        <w:t xml:space="preserve">Найдите количество 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E13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ab/>
        <w:t>рулонов, необходимых для оклейки помещения</w:t>
      </w:r>
      <w:bookmarkStart w:id="0" w:name="_GoBack"/>
      <w:bookmarkEnd w:id="0"/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E13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ab/>
        <w:t>банок краски</w:t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•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панелей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7. 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>Рассчитайте стоимость покупки</w:t>
      </w:r>
      <w:r w:rsidRPr="00C46E13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46E13" w:rsidRP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46E13" w:rsidRDefault="00C46E1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54DA3" w:rsidRDefault="00854DA3" w:rsidP="00C46E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120FD" w:rsidRDefault="003120FD" w:rsidP="00C46E13">
      <w:pPr>
        <w:spacing w:after="0" w:line="240" w:lineRule="auto"/>
        <w:rPr>
          <w:rFonts w:ascii="Calibri" w:eastAsia="Calibri" w:hAnsi="Calibri" w:cs="Times New Roman"/>
        </w:rPr>
      </w:pPr>
    </w:p>
    <w:p w:rsidR="008A6681" w:rsidRDefault="008A6681" w:rsidP="00C46E13">
      <w:pPr>
        <w:spacing w:after="0" w:line="240" w:lineRule="auto"/>
        <w:rPr>
          <w:rFonts w:ascii="Calibri" w:eastAsia="Calibri" w:hAnsi="Calibri" w:cs="Times New Roman"/>
        </w:rPr>
      </w:pPr>
    </w:p>
    <w:p w:rsidR="008A6681" w:rsidRPr="00854DA3" w:rsidRDefault="008A6681" w:rsidP="00C46E13">
      <w:pPr>
        <w:spacing w:after="0" w:line="240" w:lineRule="auto"/>
        <w:rPr>
          <w:rFonts w:ascii="Calibri" w:eastAsia="Calibri" w:hAnsi="Calibri" w:cs="Times New Roman"/>
        </w:rPr>
      </w:pPr>
    </w:p>
    <w:p w:rsidR="00D5433F" w:rsidRPr="00D01357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  <w:lang w:val="en-US"/>
        </w:rPr>
      </w:pPr>
      <w:r w:rsidRPr="00D5433F">
        <w:rPr>
          <w:rFonts w:ascii="Calibri" w:eastAsia="Calibri" w:hAnsi="Calibri" w:cs="Times New Roman"/>
        </w:rPr>
        <w:lastRenderedPageBreak/>
        <w:t>КЕЙС</w:t>
      </w:r>
      <w:r w:rsidRPr="00D01357">
        <w:rPr>
          <w:rFonts w:ascii="Calibri" w:eastAsia="Calibri" w:hAnsi="Calibri" w:cs="Times New Roman"/>
          <w:lang w:val="en-US"/>
        </w:rPr>
        <w:t>:</w:t>
      </w:r>
    </w:p>
    <w:p w:rsidR="00D5433F" w:rsidRPr="00D01357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  <w:lang w:val="en-US"/>
        </w:rPr>
      </w:pPr>
    </w:p>
    <w:p w:rsidR="00D5433F" w:rsidRPr="00D01357" w:rsidRDefault="008A6681" w:rsidP="00D5433F">
      <w:pPr>
        <w:numPr>
          <w:ilvl w:val="0"/>
          <w:numId w:val="8"/>
        </w:numPr>
        <w:spacing w:after="0" w:line="240" w:lineRule="auto"/>
        <w:ind w:left="0" w:firstLine="709"/>
        <w:rPr>
          <w:rFonts w:ascii="Calibri" w:eastAsia="Calibri" w:hAnsi="Calibri" w:cs="Times New Roman"/>
          <w:lang w:val="en-US"/>
        </w:rPr>
      </w:pPr>
      <w:hyperlink r:id="rId5" w:history="1">
        <w:r w:rsidR="00D5433F" w:rsidRPr="00D01357">
          <w:rPr>
            <w:rStyle w:val="a4"/>
            <w:rFonts w:ascii="Calibri" w:eastAsia="Calibri" w:hAnsi="Calibri" w:cs="Times New Roman"/>
            <w:lang w:val="en-US"/>
          </w:rPr>
          <w:t>http://remontdoiposle.ru/sovety-po-remontu-kvartiry/kak-vybrat-krasku-dlya-sten.html</w:t>
        </w:r>
      </w:hyperlink>
    </w:p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  <w:r w:rsidRPr="00D5433F">
        <w:rPr>
          <w:rFonts w:ascii="Calibri" w:eastAsia="Calibri" w:hAnsi="Calibri" w:cs="Times New Roman"/>
        </w:rPr>
        <w:t>статья «Как выбрать краску для стен», сайт «Ремонт квартиры до и после».</w:t>
      </w:r>
    </w:p>
    <w:p w:rsidR="00D5433F" w:rsidRPr="00D5433F" w:rsidRDefault="008A6681" w:rsidP="00D5433F">
      <w:pPr>
        <w:numPr>
          <w:ilvl w:val="0"/>
          <w:numId w:val="8"/>
        </w:numPr>
        <w:spacing w:after="0" w:line="240" w:lineRule="auto"/>
        <w:ind w:left="0" w:firstLine="709"/>
        <w:rPr>
          <w:rFonts w:ascii="Calibri" w:eastAsia="Calibri" w:hAnsi="Calibri" w:cs="Times New Roman"/>
        </w:rPr>
      </w:pPr>
      <w:hyperlink r:id="rId6" w:history="1">
        <w:r w:rsidR="00D5433F" w:rsidRPr="00D5433F">
          <w:rPr>
            <w:rStyle w:val="a4"/>
            <w:rFonts w:ascii="Calibri" w:eastAsia="Calibri" w:hAnsi="Calibri" w:cs="Times New Roman"/>
          </w:rPr>
          <w:t>http://www.kakprosto.ru/kak-20500-kak-podobrat-cvet-sten</w:t>
        </w:r>
      </w:hyperlink>
    </w:p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  <w:bCs/>
        </w:rPr>
      </w:pPr>
      <w:r w:rsidRPr="00D5433F">
        <w:rPr>
          <w:rFonts w:ascii="Calibri" w:eastAsia="Calibri" w:hAnsi="Calibri" w:cs="Times New Roman"/>
        </w:rPr>
        <w:t>статья «</w:t>
      </w:r>
      <w:r w:rsidRPr="00D5433F">
        <w:rPr>
          <w:rFonts w:ascii="Calibri" w:eastAsia="Calibri" w:hAnsi="Calibri" w:cs="Times New Roman"/>
          <w:bCs/>
        </w:rPr>
        <w:t>Как подобрать цвет стен?», сайт «Полезные советы по ремонту квартиры»</w:t>
      </w:r>
    </w:p>
    <w:p w:rsidR="00D5433F" w:rsidRPr="00D5433F" w:rsidRDefault="008A6681" w:rsidP="00D5433F">
      <w:pPr>
        <w:numPr>
          <w:ilvl w:val="0"/>
          <w:numId w:val="8"/>
        </w:numPr>
        <w:spacing w:after="0" w:line="240" w:lineRule="auto"/>
        <w:ind w:left="0" w:firstLine="709"/>
        <w:rPr>
          <w:rFonts w:ascii="Calibri" w:eastAsia="Calibri" w:hAnsi="Calibri" w:cs="Times New Roman"/>
        </w:rPr>
      </w:pPr>
      <w:hyperlink r:id="rId7" w:history="1">
        <w:r w:rsidR="00D5433F" w:rsidRPr="00D5433F">
          <w:rPr>
            <w:rStyle w:val="a4"/>
            <w:rFonts w:ascii="Calibri" w:eastAsia="Calibri" w:hAnsi="Calibri" w:cs="Times New Roman"/>
          </w:rPr>
          <w:t>http://www.stroypraym.ru/2011-07-04-13-26-35/otdelochnye-raboty/21-oboi.html</w:t>
        </w:r>
      </w:hyperlink>
    </w:p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  <w:r w:rsidRPr="00D5433F">
        <w:rPr>
          <w:rFonts w:ascii="Calibri" w:eastAsia="Calibri" w:hAnsi="Calibri" w:cs="Times New Roman"/>
        </w:rPr>
        <w:t>Статья «Как выбрать обои», сайт «Технологии строительства»</w:t>
      </w:r>
    </w:p>
    <w:p w:rsidR="00D5433F" w:rsidRPr="00D5433F" w:rsidRDefault="008A6681" w:rsidP="00D5433F">
      <w:pPr>
        <w:numPr>
          <w:ilvl w:val="0"/>
          <w:numId w:val="8"/>
        </w:numPr>
        <w:spacing w:after="0" w:line="240" w:lineRule="auto"/>
        <w:ind w:left="0" w:firstLine="709"/>
        <w:rPr>
          <w:rFonts w:ascii="Calibri" w:eastAsia="Calibri" w:hAnsi="Calibri" w:cs="Times New Roman"/>
        </w:rPr>
      </w:pPr>
      <w:hyperlink r:id="rId8" w:history="1">
        <w:r w:rsidR="00D5433F" w:rsidRPr="00D5433F">
          <w:rPr>
            <w:rStyle w:val="a4"/>
            <w:rFonts w:ascii="Calibri" w:eastAsia="Calibri" w:hAnsi="Calibri" w:cs="Times New Roman"/>
          </w:rPr>
          <w:t>http://www.idh.ru/jornal/materials_for_floor_and_wall/article898.html</w:t>
        </w:r>
      </w:hyperlink>
      <w:r w:rsidR="00D5433F" w:rsidRPr="00D5433F">
        <w:rPr>
          <w:rFonts w:ascii="Calibri" w:eastAsia="Calibri" w:hAnsi="Calibri" w:cs="Times New Roman"/>
        </w:rPr>
        <w:t xml:space="preserve"> Статья «Как выбрать обои? Даем полезные советы», сайт «Интерьер, дизайн архитектура»</w:t>
      </w:r>
    </w:p>
    <w:p w:rsidR="00D5433F" w:rsidRPr="00D5433F" w:rsidRDefault="00D5433F" w:rsidP="00D5433F">
      <w:pPr>
        <w:numPr>
          <w:ilvl w:val="0"/>
          <w:numId w:val="8"/>
        </w:numPr>
        <w:spacing w:after="0" w:line="240" w:lineRule="auto"/>
        <w:ind w:left="0" w:firstLine="709"/>
        <w:rPr>
          <w:rFonts w:ascii="Calibri" w:eastAsia="Calibri" w:hAnsi="Calibri" w:cs="Times New Roman"/>
        </w:rPr>
      </w:pPr>
      <w:proofErr w:type="spellStart"/>
      <w:r w:rsidRPr="00D5433F">
        <w:rPr>
          <w:rFonts w:ascii="Calibri" w:eastAsia="Calibri" w:hAnsi="Calibri" w:cs="Times New Roman"/>
        </w:rPr>
        <w:t>Атанасян</w:t>
      </w:r>
      <w:proofErr w:type="spellEnd"/>
      <w:r w:rsidRPr="00D5433F">
        <w:rPr>
          <w:rFonts w:ascii="Calibri" w:eastAsia="Calibri" w:hAnsi="Calibri" w:cs="Times New Roman"/>
        </w:rPr>
        <w:t xml:space="preserve"> Л.С. и др. Геометрия. 7—9 </w:t>
      </w:r>
      <w:proofErr w:type="gramStart"/>
      <w:r w:rsidRPr="00D5433F">
        <w:rPr>
          <w:rFonts w:ascii="Calibri" w:eastAsia="Calibri" w:hAnsi="Calibri" w:cs="Times New Roman"/>
        </w:rPr>
        <w:t>классы :</w:t>
      </w:r>
      <w:proofErr w:type="gramEnd"/>
      <w:r w:rsidRPr="00D5433F">
        <w:rPr>
          <w:rFonts w:ascii="Calibri" w:eastAsia="Calibri" w:hAnsi="Calibri" w:cs="Times New Roman"/>
        </w:rPr>
        <w:t xml:space="preserve"> учеб. для </w:t>
      </w:r>
      <w:proofErr w:type="spellStart"/>
      <w:r w:rsidRPr="00D5433F">
        <w:rPr>
          <w:rFonts w:ascii="Calibri" w:eastAsia="Calibri" w:hAnsi="Calibri" w:cs="Times New Roman"/>
        </w:rPr>
        <w:t>общеобразоват</w:t>
      </w:r>
      <w:proofErr w:type="spellEnd"/>
      <w:r w:rsidRPr="00D5433F">
        <w:rPr>
          <w:rFonts w:ascii="Calibri" w:eastAsia="Calibri" w:hAnsi="Calibri" w:cs="Times New Roman"/>
        </w:rPr>
        <w:t>. учреждений  — М. : Просвещение, 2013.— 384 с. : ил.— ISBN 978-5-09-023915-8.    Глава VI «Площадь», § 1. Площадь многоугольника, пункты 48, 49, 50, стр. 117-123</w:t>
      </w:r>
    </w:p>
    <w:p w:rsidR="00D5433F" w:rsidRPr="00D5433F" w:rsidRDefault="00D5433F" w:rsidP="00D5433F">
      <w:pPr>
        <w:numPr>
          <w:ilvl w:val="0"/>
          <w:numId w:val="8"/>
        </w:numPr>
        <w:spacing w:after="0" w:line="240" w:lineRule="auto"/>
        <w:ind w:left="0" w:firstLine="709"/>
        <w:rPr>
          <w:rFonts w:ascii="Calibri" w:eastAsia="Calibri" w:hAnsi="Calibri" w:cs="Times New Roman"/>
        </w:rPr>
      </w:pPr>
      <w:r w:rsidRPr="00D5433F">
        <w:rPr>
          <w:rFonts w:ascii="Calibri" w:eastAsia="Calibri" w:hAnsi="Calibri" w:cs="Times New Roman"/>
        </w:rPr>
        <w:t>План-схема  секции кирпичного жилого дома (3 двухкомнатные квартиры)</w:t>
      </w:r>
    </w:p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Pr="00D5433F" w:rsidRDefault="00D5433F" w:rsidP="003120FD">
      <w:pPr>
        <w:spacing w:after="0" w:line="240" w:lineRule="auto"/>
        <w:ind w:firstLine="142"/>
        <w:rPr>
          <w:rFonts w:ascii="Calibri" w:eastAsia="Calibri" w:hAnsi="Calibri" w:cs="Times New Roman"/>
        </w:rPr>
      </w:pPr>
      <w:r w:rsidRPr="00D5433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886992" cy="5086350"/>
            <wp:effectExtent l="0" t="0" r="9525" b="0"/>
            <wp:docPr id="10" name="Рисунок 10" descr="E:\хру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рущ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386" cy="509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681">
        <w:rPr>
          <w:rFonts w:ascii="Calibri" w:eastAsia="Calibri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2" o:spid="_x0000_s1026" type="#_x0000_t202" style="position:absolute;left:0;text-align:left;margin-left:144.45pt;margin-top:141.3pt;width:18.75pt;height:18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" strokecolor="white">
            <v:textbox>
              <w:txbxContent>
                <w:p w:rsidR="00D5433F" w:rsidRDefault="00D5433F" w:rsidP="00D5433F"/>
              </w:txbxContent>
            </v:textbox>
          </v:shape>
        </w:pict>
      </w:r>
    </w:p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Pr="00D5433F" w:rsidRDefault="008A6681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Надпись 49" o:spid="_x0000_s1027" type="#_x0000_t202" style="position:absolute;left:0;text-align:left;margin-left:0;margin-top:1.15pt;width:168pt;height:21.75pt;z-index:251660288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">
            <v:textbox>
              <w:txbxContent>
                <w:p w:rsidR="00D5433F" w:rsidRPr="00F13EE0" w:rsidRDefault="00D5433F" w:rsidP="00D5433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Высота потолков – 2,8</w:t>
                  </w:r>
                  <w:r w:rsidRPr="00F13EE0">
                    <w:rPr>
                      <w:sz w:val="28"/>
                      <w:szCs w:val="28"/>
                    </w:rPr>
                    <w:t xml:space="preserve"> м</w:t>
                  </w:r>
                </w:p>
                <w:p w:rsidR="00D5433F" w:rsidRDefault="00D5433F" w:rsidP="00D5433F"/>
              </w:txbxContent>
            </v:textbox>
            <w10:wrap anchorx="page"/>
          </v:shape>
        </w:pict>
      </w:r>
    </w:p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tbl>
      <w:tblPr>
        <w:tblStyle w:val="a3"/>
        <w:tblpPr w:leftFromText="180" w:rightFromText="180" w:vertAnchor="text" w:horzAnchor="margin" w:tblpXSpec="center" w:tblpY="8"/>
        <w:tblW w:w="10627" w:type="dxa"/>
        <w:tblLayout w:type="fixed"/>
        <w:tblLook w:val="04A0" w:firstRow="1" w:lastRow="0" w:firstColumn="1" w:lastColumn="0" w:noHBand="0" w:noVBand="1"/>
      </w:tblPr>
      <w:tblGrid>
        <w:gridCol w:w="426"/>
        <w:gridCol w:w="2546"/>
        <w:gridCol w:w="2415"/>
        <w:gridCol w:w="567"/>
        <w:gridCol w:w="2336"/>
        <w:gridCol w:w="2337"/>
      </w:tblGrid>
      <w:tr w:rsidR="00D5433F" w:rsidRPr="00D5433F" w:rsidTr="00D5433F">
        <w:trPr>
          <w:trHeight w:val="2069"/>
        </w:trPr>
        <w:tc>
          <w:tcPr>
            <w:tcW w:w="426" w:type="dxa"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  <w:tc>
          <w:tcPr>
            <w:tcW w:w="2546" w:type="dxa"/>
            <w:vAlign w:val="center"/>
          </w:tcPr>
          <w:p w:rsidR="00D5433F" w:rsidRPr="00D5433F" w:rsidRDefault="00D5433F" w:rsidP="00EC6DEB">
            <w:pPr>
              <w:ind w:firstLine="170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56030" cy="1292225"/>
                  <wp:effectExtent l="0" t="0" r="127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Align w:val="center"/>
          </w:tcPr>
          <w:p w:rsidR="00D5433F" w:rsidRPr="00D5433F" w:rsidRDefault="003120FD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Окно</w:t>
            </w:r>
          </w:p>
          <w:p w:rsidR="00D5433F" w:rsidRPr="00D5433F" w:rsidRDefault="00D5433F" w:rsidP="00D5433F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 xml:space="preserve">высота </w:t>
            </w:r>
            <w:proofErr w:type="gramStart"/>
            <w:r w:rsidRPr="00D5433F">
              <w:rPr>
                <w:rFonts w:ascii="Calibri" w:hAnsi="Calibri"/>
              </w:rPr>
              <w:t>окна :</w:t>
            </w:r>
            <w:proofErr w:type="gramEnd"/>
            <w:r w:rsidRPr="00D5433F">
              <w:rPr>
                <w:rFonts w:ascii="Calibri" w:hAnsi="Calibri"/>
              </w:rPr>
              <w:t xml:space="preserve"> 155 см.</w:t>
            </w:r>
          </w:p>
          <w:p w:rsidR="00D5433F" w:rsidRPr="00D5433F" w:rsidRDefault="00D5433F" w:rsidP="00D5433F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 xml:space="preserve">ширина </w:t>
            </w:r>
            <w:proofErr w:type="gramStart"/>
            <w:r w:rsidRPr="00D5433F">
              <w:rPr>
                <w:rFonts w:ascii="Calibri" w:hAnsi="Calibri"/>
              </w:rPr>
              <w:t>окна :</w:t>
            </w:r>
            <w:proofErr w:type="gramEnd"/>
            <w:r w:rsidRPr="00D5433F">
              <w:rPr>
                <w:rFonts w:ascii="Calibri" w:hAnsi="Calibri"/>
              </w:rPr>
              <w:t xml:space="preserve"> 148 см.</w:t>
            </w:r>
          </w:p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  <w:tc>
          <w:tcPr>
            <w:tcW w:w="567" w:type="dxa"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  <w:tc>
          <w:tcPr>
            <w:tcW w:w="2336" w:type="dxa"/>
            <w:vAlign w:val="center"/>
          </w:tcPr>
          <w:p w:rsidR="00D5433F" w:rsidRPr="00D5433F" w:rsidRDefault="00D5433F" w:rsidP="00EC6DEB">
            <w:pPr>
              <w:ind w:firstLine="312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030605" cy="21215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:rsidR="00D5433F" w:rsidRDefault="00D5433F" w:rsidP="00D5433F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Межкомнатная дверь</w:t>
            </w:r>
          </w:p>
          <w:p w:rsidR="00D5433F" w:rsidRPr="00D5433F" w:rsidRDefault="00D5433F" w:rsidP="00D5433F">
            <w:pPr>
              <w:rPr>
                <w:rFonts w:ascii="Calibri" w:hAnsi="Calibri"/>
              </w:rPr>
            </w:pPr>
          </w:p>
          <w:p w:rsidR="00D5433F" w:rsidRPr="00D5433F" w:rsidRDefault="00D5433F" w:rsidP="00D5433F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 xml:space="preserve">ширина двери: 90 см.  высота двери: 200 см.     </w:t>
            </w:r>
          </w:p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</w:tr>
      <w:tr w:rsidR="00D5433F" w:rsidRPr="00D5433F" w:rsidTr="00D5433F">
        <w:trPr>
          <w:trHeight w:val="1944"/>
        </w:trPr>
        <w:tc>
          <w:tcPr>
            <w:tcW w:w="426" w:type="dxa"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  <w:tc>
          <w:tcPr>
            <w:tcW w:w="2546" w:type="dxa"/>
            <w:vAlign w:val="center"/>
          </w:tcPr>
          <w:p w:rsidR="00D5433F" w:rsidRPr="00D5433F" w:rsidRDefault="00D5433F" w:rsidP="00EC6DEB">
            <w:pPr>
              <w:ind w:firstLine="170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042670" cy="2456815"/>
                  <wp:effectExtent l="0" t="0" r="508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Align w:val="center"/>
          </w:tcPr>
          <w:p w:rsidR="00D5433F" w:rsidRPr="00D5433F" w:rsidRDefault="003120FD" w:rsidP="00D543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Балконная дверь</w:t>
            </w:r>
          </w:p>
        </w:tc>
        <w:tc>
          <w:tcPr>
            <w:tcW w:w="567" w:type="dxa"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  <w:tc>
          <w:tcPr>
            <w:tcW w:w="2336" w:type="dxa"/>
            <w:vAlign w:val="center"/>
          </w:tcPr>
          <w:p w:rsidR="00D5433F" w:rsidRPr="00D5433F" w:rsidRDefault="00D5433F" w:rsidP="00FA0694">
            <w:pPr>
              <w:ind w:firstLine="170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19200" cy="2200910"/>
                  <wp:effectExtent l="0" t="0" r="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:rsidR="00D5433F" w:rsidRDefault="00D5433F" w:rsidP="00D5433F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Межкомнатная дверь</w:t>
            </w:r>
          </w:p>
          <w:p w:rsidR="00D5433F" w:rsidRPr="00D5433F" w:rsidRDefault="00D5433F" w:rsidP="00D5433F">
            <w:pPr>
              <w:rPr>
                <w:rFonts w:ascii="Calibri" w:hAnsi="Calibri"/>
              </w:rPr>
            </w:pPr>
          </w:p>
          <w:p w:rsidR="00D5433F" w:rsidRPr="00D5433F" w:rsidRDefault="00D5433F" w:rsidP="00D5433F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 xml:space="preserve">ширина двери: 90 см.  высота двери: 200 см.     </w:t>
            </w:r>
          </w:p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</w:tr>
      <w:tr w:rsidR="00D5433F" w:rsidRPr="00D5433F" w:rsidTr="00D5433F">
        <w:trPr>
          <w:trHeight w:val="1948"/>
        </w:trPr>
        <w:tc>
          <w:tcPr>
            <w:tcW w:w="426" w:type="dxa"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  <w:tc>
          <w:tcPr>
            <w:tcW w:w="2546" w:type="dxa"/>
            <w:vAlign w:val="center"/>
          </w:tcPr>
          <w:p w:rsidR="00D5433F" w:rsidRPr="00D5433F" w:rsidRDefault="00D5433F" w:rsidP="00EC6DEB">
            <w:pPr>
              <w:ind w:firstLine="170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847725" cy="4115435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11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Align w:val="center"/>
          </w:tcPr>
          <w:p w:rsidR="00D5433F" w:rsidRPr="00D5433F" w:rsidRDefault="00D5433F" w:rsidP="00D5433F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Межкомнатная дверь</w:t>
            </w:r>
          </w:p>
          <w:p w:rsidR="00D5433F" w:rsidRDefault="00D5433F" w:rsidP="00D5433F">
            <w:pPr>
              <w:ind w:firstLine="709"/>
              <w:rPr>
                <w:rFonts w:ascii="Calibri" w:hAnsi="Calibri"/>
              </w:rPr>
            </w:pPr>
          </w:p>
          <w:p w:rsidR="00D5433F" w:rsidRPr="00D5433F" w:rsidRDefault="00D5433F" w:rsidP="00D5433F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двери: 80 см.  высота двери: 215 см.     800 на 2000мм.</w:t>
            </w:r>
          </w:p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  <w:tc>
          <w:tcPr>
            <w:tcW w:w="567" w:type="dxa"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  <w:tc>
          <w:tcPr>
            <w:tcW w:w="2336" w:type="dxa"/>
            <w:vAlign w:val="center"/>
          </w:tcPr>
          <w:p w:rsidR="00D5433F" w:rsidRPr="00D5433F" w:rsidRDefault="00D5433F" w:rsidP="00EC6DEB">
            <w:pPr>
              <w:ind w:firstLine="312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853440" cy="4115435"/>
                  <wp:effectExtent l="0" t="0" r="381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411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:rsidR="00D5433F" w:rsidRDefault="00D5433F" w:rsidP="00D5433F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Межкомнатная дверь</w:t>
            </w:r>
          </w:p>
          <w:p w:rsidR="00D5433F" w:rsidRPr="00D5433F" w:rsidRDefault="00D5433F" w:rsidP="00D5433F">
            <w:pPr>
              <w:rPr>
                <w:rFonts w:ascii="Calibri" w:hAnsi="Calibri"/>
              </w:rPr>
            </w:pPr>
          </w:p>
          <w:p w:rsidR="00D5433F" w:rsidRPr="00D5433F" w:rsidRDefault="00D5433F" w:rsidP="00D5433F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двери: 80 см.  высота двери: 215 см.     800 на 2000мм.</w:t>
            </w:r>
          </w:p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</w:tr>
    </w:tbl>
    <w:p w:rsidR="00EC6DEB" w:rsidRDefault="00EC6DEB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</w:p>
    <w:p w:rsidR="00EC6DEB" w:rsidRDefault="00EC6DEB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</w:p>
    <w:p w:rsidR="00854DA3" w:rsidRDefault="00854DA3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</w:p>
    <w:p w:rsidR="00854DA3" w:rsidRDefault="00854DA3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</w:p>
    <w:p w:rsidR="008A6681" w:rsidRDefault="008A6681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</w:p>
    <w:p w:rsidR="008A6681" w:rsidRDefault="008A6681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</w:p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  <w:r w:rsidRPr="00D5433F">
        <w:rPr>
          <w:rFonts w:ascii="Calibri" w:eastAsia="Calibri" w:hAnsi="Calibri" w:cs="Times New Roman"/>
          <w:b/>
        </w:rPr>
        <w:lastRenderedPageBreak/>
        <w:t>Каталог обоев</w:t>
      </w:r>
    </w:p>
    <w:tbl>
      <w:tblPr>
        <w:tblStyle w:val="a3"/>
        <w:tblpPr w:leftFromText="180" w:rightFromText="180" w:vertAnchor="text" w:horzAnchor="margin" w:tblpX="-572" w:tblpY="8"/>
        <w:tblW w:w="10632" w:type="dxa"/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2268"/>
        <w:gridCol w:w="567"/>
        <w:gridCol w:w="2336"/>
        <w:gridCol w:w="2342"/>
      </w:tblGrid>
      <w:tr w:rsidR="00D5433F" w:rsidRPr="00D5433F" w:rsidTr="00EC6DEB">
        <w:trPr>
          <w:trHeight w:val="1830"/>
        </w:trPr>
        <w:tc>
          <w:tcPr>
            <w:tcW w:w="426" w:type="dxa"/>
            <w:vAlign w:val="center"/>
          </w:tcPr>
          <w:p w:rsidR="00D5433F" w:rsidRPr="00D5433F" w:rsidRDefault="00FA0694" w:rsidP="00FA0694">
            <w:pPr>
              <w:ind w:left="-680"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EC6DEB">
            <w:pPr>
              <w:ind w:firstLine="170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66825" cy="1266825"/>
                  <wp:effectExtent l="0" t="0" r="9525" b="9525"/>
                  <wp:docPr id="14" name="Рисунок 14" descr="C:\Users\Снежана\Desktop\обои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нежана\Desktop\обои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Тигран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Бумажные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–50см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Цена-120руб.</w:t>
            </w:r>
          </w:p>
        </w:tc>
        <w:tc>
          <w:tcPr>
            <w:tcW w:w="567" w:type="dxa"/>
            <w:vAlign w:val="center"/>
          </w:tcPr>
          <w:p w:rsidR="00D5433F" w:rsidRPr="00D5433F" w:rsidRDefault="00FA0694" w:rsidP="00FA0694">
            <w:pPr>
              <w:ind w:left="-822" w:firstLine="70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2336" w:type="dxa"/>
            <w:vAlign w:val="center"/>
          </w:tcPr>
          <w:p w:rsidR="00D5433F" w:rsidRPr="00D5433F" w:rsidRDefault="00D5433F" w:rsidP="00EC6DEB">
            <w:pPr>
              <w:ind w:firstLine="29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47775" cy="1247775"/>
                  <wp:effectExtent l="0" t="0" r="9525" b="9525"/>
                  <wp:docPr id="2" name="Рисунок 2" descr="C:\Users\Снежана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нежана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proofErr w:type="spellStart"/>
            <w:r w:rsidRPr="00D5433F">
              <w:rPr>
                <w:rFonts w:ascii="Calibri" w:hAnsi="Calibri"/>
              </w:rPr>
              <w:t>Веренея</w:t>
            </w:r>
            <w:proofErr w:type="spellEnd"/>
            <w:r w:rsidRPr="00D5433F">
              <w:rPr>
                <w:rFonts w:ascii="Calibri" w:hAnsi="Calibri"/>
              </w:rPr>
              <w:t>(</w:t>
            </w:r>
            <w:proofErr w:type="spellStart"/>
            <w:proofErr w:type="gramStart"/>
            <w:r w:rsidRPr="00D5433F">
              <w:rPr>
                <w:rFonts w:ascii="Calibri" w:hAnsi="Calibri"/>
              </w:rPr>
              <w:t>олив.сзел</w:t>
            </w:r>
            <w:proofErr w:type="spellEnd"/>
            <w:proofErr w:type="gramEnd"/>
            <w:r w:rsidRPr="00D5433F">
              <w:rPr>
                <w:rFonts w:ascii="Calibri" w:hAnsi="Calibri"/>
              </w:rPr>
              <w:t>)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Гофрированные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–60см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Цена-600руб</w:t>
            </w:r>
          </w:p>
        </w:tc>
      </w:tr>
      <w:tr w:rsidR="00D5433F" w:rsidRPr="00D5433F" w:rsidTr="00EC6DEB">
        <w:trPr>
          <w:trHeight w:val="2071"/>
        </w:trPr>
        <w:tc>
          <w:tcPr>
            <w:tcW w:w="426" w:type="dxa"/>
            <w:vAlign w:val="center"/>
          </w:tcPr>
          <w:p w:rsidR="00D5433F" w:rsidRPr="00D5433F" w:rsidRDefault="00FA0694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D5433F" w:rsidRPr="00D5433F">
              <w:rPr>
                <w:rFonts w:ascii="Calibri" w:hAnsi="Calibri"/>
              </w:rPr>
              <w:t>2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EC6DEB">
            <w:pPr>
              <w:ind w:firstLine="170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304823" cy="1331452"/>
                  <wp:effectExtent l="0" t="0" r="0" b="2540"/>
                  <wp:docPr id="11" name="Рисунок 11" descr="C:\Users\Снежана\Desktop\обо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нежана\Desktop\обо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48" cy="133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Флейта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(</w:t>
            </w:r>
            <w:proofErr w:type="spellStart"/>
            <w:r w:rsidRPr="00D5433F">
              <w:rPr>
                <w:rFonts w:ascii="Calibri" w:hAnsi="Calibri"/>
              </w:rPr>
              <w:t>св-гол.с</w:t>
            </w:r>
            <w:proofErr w:type="spellEnd"/>
            <w:r w:rsidRPr="00D5433F">
              <w:rPr>
                <w:rFonts w:ascii="Calibri" w:hAnsi="Calibri"/>
              </w:rPr>
              <w:t xml:space="preserve"> сирен)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Бумажные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–50см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Цена-140руб.</w:t>
            </w:r>
          </w:p>
        </w:tc>
        <w:tc>
          <w:tcPr>
            <w:tcW w:w="567" w:type="dxa"/>
            <w:vAlign w:val="center"/>
          </w:tcPr>
          <w:p w:rsidR="00D5433F" w:rsidRPr="00D5433F" w:rsidRDefault="00FA0694" w:rsidP="00FA0694">
            <w:pPr>
              <w:ind w:firstLine="70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</w:t>
            </w:r>
          </w:p>
        </w:tc>
        <w:tc>
          <w:tcPr>
            <w:tcW w:w="2336" w:type="dxa"/>
            <w:vAlign w:val="center"/>
          </w:tcPr>
          <w:p w:rsidR="00D5433F" w:rsidRPr="00D5433F" w:rsidRDefault="00D5433F" w:rsidP="00EC6DEB">
            <w:pPr>
              <w:ind w:firstLine="29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85875" cy="1285875"/>
                  <wp:effectExtent l="0" t="0" r="9525" b="9525"/>
                  <wp:docPr id="13" name="Рисунок 13" descr="C:\Users\Снежана\Desktop\обо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нежана\Desktop\обо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vAlign w:val="center"/>
          </w:tcPr>
          <w:p w:rsidR="00D5433F" w:rsidRPr="00D5433F" w:rsidRDefault="00EC6DEB" w:rsidP="00EC6DEB">
            <w:pPr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Мозаика(</w:t>
            </w:r>
            <w:proofErr w:type="spellStart"/>
            <w:proofErr w:type="gramEnd"/>
            <w:r>
              <w:rPr>
                <w:rFonts w:ascii="Calibri" w:hAnsi="Calibri"/>
              </w:rPr>
              <w:t>св-васильк.с</w:t>
            </w:r>
            <w:proofErr w:type="spellEnd"/>
            <w:r>
              <w:rPr>
                <w:rFonts w:ascii="Calibri" w:hAnsi="Calibri"/>
              </w:rPr>
              <w:t xml:space="preserve"> перл)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Виниловые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–60см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Цена-450руб</w:t>
            </w:r>
          </w:p>
        </w:tc>
      </w:tr>
      <w:tr w:rsidR="00D5433F" w:rsidRPr="00D5433F" w:rsidTr="00EC6DEB">
        <w:trPr>
          <w:trHeight w:val="2046"/>
        </w:trPr>
        <w:tc>
          <w:tcPr>
            <w:tcW w:w="426" w:type="dxa"/>
            <w:vAlign w:val="center"/>
          </w:tcPr>
          <w:p w:rsidR="00D5433F" w:rsidRPr="00D5433F" w:rsidRDefault="00FA0694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D5433F" w:rsidRPr="00D5433F">
              <w:rPr>
                <w:rFonts w:ascii="Calibri" w:hAnsi="Calibri"/>
              </w:rPr>
              <w:t>3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EC6DEB">
            <w:pPr>
              <w:ind w:firstLine="170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323975" cy="1323975"/>
                  <wp:effectExtent l="0" t="0" r="9525" b="9525"/>
                  <wp:docPr id="17" name="Рисунок 17" descr="C:\Users\Снежана\Desktop\обо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нежана\Desktop\обо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Китти(</w:t>
            </w:r>
            <w:proofErr w:type="spellStart"/>
            <w:r w:rsidRPr="00D5433F">
              <w:rPr>
                <w:rFonts w:ascii="Calibri" w:hAnsi="Calibri"/>
              </w:rPr>
              <w:t>св</w:t>
            </w:r>
            <w:proofErr w:type="spellEnd"/>
            <w:r w:rsidRPr="00D5433F">
              <w:rPr>
                <w:rFonts w:ascii="Calibri" w:hAnsi="Calibri"/>
              </w:rPr>
              <w:t>-сир)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Бумажные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–50см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рулона-15м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Цена-200руб</w:t>
            </w:r>
          </w:p>
        </w:tc>
        <w:tc>
          <w:tcPr>
            <w:tcW w:w="567" w:type="dxa"/>
            <w:vAlign w:val="center"/>
          </w:tcPr>
          <w:p w:rsidR="00D5433F" w:rsidRPr="00D5433F" w:rsidRDefault="00FA0694" w:rsidP="00FA0694">
            <w:pPr>
              <w:ind w:firstLine="70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110</w:t>
            </w:r>
          </w:p>
        </w:tc>
        <w:tc>
          <w:tcPr>
            <w:tcW w:w="2336" w:type="dxa"/>
            <w:vAlign w:val="center"/>
          </w:tcPr>
          <w:p w:rsidR="00D5433F" w:rsidRPr="00D5433F" w:rsidRDefault="00D5433F" w:rsidP="00EC6DEB">
            <w:pPr>
              <w:ind w:firstLine="29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57300" cy="12573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Трель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(</w:t>
            </w:r>
            <w:proofErr w:type="spellStart"/>
            <w:r w:rsidRPr="00D5433F">
              <w:rPr>
                <w:rFonts w:ascii="Calibri" w:hAnsi="Calibri"/>
              </w:rPr>
              <w:t>роз.с</w:t>
            </w:r>
            <w:proofErr w:type="spellEnd"/>
            <w:r w:rsidRPr="00D5433F">
              <w:rPr>
                <w:rFonts w:ascii="Calibri" w:hAnsi="Calibri"/>
              </w:rPr>
              <w:t xml:space="preserve"> бордо) Виниловые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–80см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Цена-840руб</w:t>
            </w:r>
          </w:p>
        </w:tc>
      </w:tr>
      <w:tr w:rsidR="00D5433F" w:rsidRPr="00D5433F" w:rsidTr="00EC6DEB">
        <w:trPr>
          <w:trHeight w:val="1975"/>
        </w:trPr>
        <w:tc>
          <w:tcPr>
            <w:tcW w:w="426" w:type="dxa"/>
            <w:vAlign w:val="center"/>
          </w:tcPr>
          <w:p w:rsidR="00D5433F" w:rsidRPr="00D5433F" w:rsidRDefault="00FA0694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  <w:r w:rsidR="00D5433F" w:rsidRPr="00D5433F">
              <w:rPr>
                <w:rFonts w:ascii="Calibri" w:hAnsi="Calibri"/>
              </w:rPr>
              <w:t>4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EC6DEB">
            <w:pPr>
              <w:ind w:firstLine="170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314450" cy="1314450"/>
                  <wp:effectExtent l="0" t="0" r="0" b="0"/>
                  <wp:docPr id="16" name="Рисунок 16" descr="C:\Users\Снежана\Desktop\обо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нежана\Desktop\обо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 xml:space="preserve">Цветы 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Бумажные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–50см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рулона-15м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Цена-230руб.</w:t>
            </w:r>
          </w:p>
        </w:tc>
        <w:tc>
          <w:tcPr>
            <w:tcW w:w="567" w:type="dxa"/>
            <w:vAlign w:val="center"/>
          </w:tcPr>
          <w:p w:rsidR="00D5433F" w:rsidRPr="00D5433F" w:rsidRDefault="00FA0694" w:rsidP="00FA0694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111</w:t>
            </w:r>
          </w:p>
        </w:tc>
        <w:tc>
          <w:tcPr>
            <w:tcW w:w="2336" w:type="dxa"/>
            <w:vAlign w:val="center"/>
          </w:tcPr>
          <w:p w:rsidR="00D5433F" w:rsidRPr="00D5433F" w:rsidRDefault="00D5433F" w:rsidP="00EC6DEB">
            <w:pPr>
              <w:ind w:firstLine="29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85875" cy="1285875"/>
                  <wp:effectExtent l="0" t="0" r="9525" b="9525"/>
                  <wp:docPr id="6" name="Рисунок 6" descr="C:\Users\Снежана\Desktop\обо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нежана\Desktop\обо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Невеста(</w:t>
            </w:r>
            <w:proofErr w:type="spellStart"/>
            <w:r w:rsidRPr="00D5433F">
              <w:rPr>
                <w:rFonts w:ascii="Calibri" w:hAnsi="Calibri"/>
              </w:rPr>
              <w:t>св</w:t>
            </w:r>
            <w:proofErr w:type="spellEnd"/>
            <w:r w:rsidRPr="00D5433F">
              <w:rPr>
                <w:rFonts w:ascii="Calibri" w:hAnsi="Calibri"/>
              </w:rPr>
              <w:t>-голуб)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Виниловые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–80см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Цена-500руб</w:t>
            </w:r>
          </w:p>
        </w:tc>
      </w:tr>
      <w:tr w:rsidR="00D5433F" w:rsidRPr="00D5433F" w:rsidTr="00EC6DEB">
        <w:trPr>
          <w:trHeight w:val="1878"/>
        </w:trPr>
        <w:tc>
          <w:tcPr>
            <w:tcW w:w="426" w:type="dxa"/>
            <w:vAlign w:val="center"/>
          </w:tcPr>
          <w:p w:rsidR="00D5433F" w:rsidRPr="00D5433F" w:rsidRDefault="00FA0694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r w:rsidR="00D5433F" w:rsidRPr="00D5433F">
              <w:rPr>
                <w:rFonts w:ascii="Calibri" w:hAnsi="Calibri"/>
              </w:rPr>
              <w:t>5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EC6DEB">
            <w:pPr>
              <w:ind w:firstLine="170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85875" cy="1285875"/>
                  <wp:effectExtent l="0" t="0" r="9525" b="9525"/>
                  <wp:docPr id="9" name="Рисунок 9" descr="C:\Users\Снежана\Desktop\обо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нежана\Desktop\обо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Текстильные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–120см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F12CFA" w:rsidP="00EC6D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Цена-5</w:t>
            </w:r>
            <w:r w:rsidR="00D5433F" w:rsidRPr="00D5433F">
              <w:rPr>
                <w:rFonts w:ascii="Calibri" w:hAnsi="Calibri"/>
              </w:rPr>
              <w:t>000руб</w:t>
            </w:r>
          </w:p>
        </w:tc>
        <w:tc>
          <w:tcPr>
            <w:tcW w:w="567" w:type="dxa"/>
            <w:vAlign w:val="center"/>
          </w:tcPr>
          <w:p w:rsidR="00D5433F" w:rsidRPr="00D5433F" w:rsidRDefault="00FA0694" w:rsidP="00FA0694">
            <w:pPr>
              <w:ind w:firstLine="70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112</w:t>
            </w:r>
          </w:p>
        </w:tc>
        <w:tc>
          <w:tcPr>
            <w:tcW w:w="2336" w:type="dxa"/>
            <w:vAlign w:val="center"/>
          </w:tcPr>
          <w:p w:rsidR="00D5433F" w:rsidRPr="00D5433F" w:rsidRDefault="00D5433F" w:rsidP="00EC6DEB">
            <w:pPr>
              <w:ind w:firstLine="29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85875" cy="1285875"/>
                  <wp:effectExtent l="0" t="0" r="9525" b="9525"/>
                  <wp:docPr id="5" name="Рисунок 5" descr="C:\Users\Снежана\Desktop\обо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нежана\Desktop\обо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Крым (серо-голуб)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моющиеся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–110см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Цена-6000руб</w:t>
            </w:r>
          </w:p>
        </w:tc>
      </w:tr>
      <w:tr w:rsidR="00D5433F" w:rsidRPr="00D5433F" w:rsidTr="00EC6DEB">
        <w:trPr>
          <w:trHeight w:val="2217"/>
        </w:trPr>
        <w:tc>
          <w:tcPr>
            <w:tcW w:w="426" w:type="dxa"/>
            <w:vAlign w:val="center"/>
          </w:tcPr>
          <w:p w:rsidR="00D5433F" w:rsidRPr="00D5433F" w:rsidRDefault="00FA0694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r w:rsidR="00D5433F" w:rsidRPr="00D5433F">
              <w:rPr>
                <w:rFonts w:ascii="Calibri" w:hAnsi="Calibri"/>
              </w:rPr>
              <w:t>6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EC6DEB">
            <w:pPr>
              <w:ind w:firstLine="170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400175" cy="1400175"/>
                  <wp:effectExtent l="0" t="0" r="9525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Текстильные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–120см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Цена-5000руб</w:t>
            </w:r>
          </w:p>
        </w:tc>
        <w:tc>
          <w:tcPr>
            <w:tcW w:w="567" w:type="dxa"/>
            <w:vAlign w:val="center"/>
          </w:tcPr>
          <w:p w:rsidR="00D5433F" w:rsidRPr="00D5433F" w:rsidRDefault="00FA0694" w:rsidP="00FA0694">
            <w:pPr>
              <w:ind w:firstLine="70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113</w:t>
            </w:r>
          </w:p>
        </w:tc>
        <w:tc>
          <w:tcPr>
            <w:tcW w:w="2336" w:type="dxa"/>
            <w:vAlign w:val="center"/>
          </w:tcPr>
          <w:p w:rsidR="00D5433F" w:rsidRPr="00D5433F" w:rsidRDefault="00D5433F" w:rsidP="00EC6DEB">
            <w:pPr>
              <w:ind w:firstLine="29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66825" cy="1266825"/>
                  <wp:effectExtent l="0" t="0" r="9525" b="9525"/>
                  <wp:docPr id="12" name="Рисунок 12" descr="C:\Users\Снежана\Desktop\обои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нежана\Desktop\обои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Шоколад(беж-</w:t>
            </w:r>
            <w:proofErr w:type="spellStart"/>
            <w:r w:rsidRPr="00D5433F">
              <w:rPr>
                <w:rFonts w:ascii="Calibri" w:hAnsi="Calibri"/>
              </w:rPr>
              <w:t>кор</w:t>
            </w:r>
            <w:proofErr w:type="spellEnd"/>
            <w:r w:rsidRPr="00D5433F">
              <w:rPr>
                <w:rFonts w:ascii="Calibri" w:hAnsi="Calibri"/>
              </w:rPr>
              <w:t>) моющиеся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–110см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Цена-6000руб</w:t>
            </w:r>
          </w:p>
        </w:tc>
      </w:tr>
      <w:tr w:rsidR="00D5433F" w:rsidRPr="00D5433F" w:rsidTr="00EC6DEB">
        <w:trPr>
          <w:trHeight w:val="1695"/>
        </w:trPr>
        <w:tc>
          <w:tcPr>
            <w:tcW w:w="426" w:type="dxa"/>
            <w:vAlign w:val="center"/>
          </w:tcPr>
          <w:p w:rsidR="00D5433F" w:rsidRPr="00D5433F" w:rsidRDefault="00FA0694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  <w:r w:rsidR="00D5433F" w:rsidRPr="00D5433F">
              <w:rPr>
                <w:rFonts w:ascii="Calibri" w:hAnsi="Calibri"/>
              </w:rPr>
              <w:t>7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EC6DEB">
            <w:pPr>
              <w:ind w:firstLine="170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49422" cy="1162050"/>
                  <wp:effectExtent l="0" t="0" r="0" b="0"/>
                  <wp:docPr id="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90" cy="11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proofErr w:type="spellStart"/>
            <w:r w:rsidRPr="00D5433F">
              <w:rPr>
                <w:rFonts w:ascii="Calibri" w:hAnsi="Calibri"/>
              </w:rPr>
              <w:t>Флизелиновые</w:t>
            </w:r>
            <w:proofErr w:type="spellEnd"/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–110см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Цена-700руб</w:t>
            </w:r>
          </w:p>
        </w:tc>
        <w:tc>
          <w:tcPr>
            <w:tcW w:w="567" w:type="dxa"/>
            <w:vAlign w:val="center"/>
          </w:tcPr>
          <w:p w:rsidR="00D5433F" w:rsidRPr="00D5433F" w:rsidRDefault="00FA0694" w:rsidP="00FA0694">
            <w:pPr>
              <w:ind w:firstLine="70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114</w:t>
            </w:r>
          </w:p>
        </w:tc>
        <w:tc>
          <w:tcPr>
            <w:tcW w:w="2336" w:type="dxa"/>
            <w:vAlign w:val="center"/>
          </w:tcPr>
          <w:p w:rsidR="00D5433F" w:rsidRPr="00D5433F" w:rsidRDefault="00D5433F" w:rsidP="00EC6DEB">
            <w:pPr>
              <w:ind w:firstLine="29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vAlign w:val="center"/>
          </w:tcPr>
          <w:p w:rsidR="00D5433F" w:rsidRPr="00D5433F" w:rsidRDefault="00D5433F" w:rsidP="00EC6DEB">
            <w:pPr>
              <w:rPr>
                <w:rFonts w:ascii="Calibri" w:hAnsi="Calibri"/>
              </w:rPr>
            </w:pPr>
            <w:proofErr w:type="spellStart"/>
            <w:r w:rsidRPr="00D5433F">
              <w:rPr>
                <w:rFonts w:ascii="Calibri" w:hAnsi="Calibri"/>
              </w:rPr>
              <w:t>Флизелиновые</w:t>
            </w:r>
            <w:proofErr w:type="spellEnd"/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Ширина –110см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Длина рулона-10м</w:t>
            </w:r>
          </w:p>
          <w:p w:rsidR="00D5433F" w:rsidRPr="00D5433F" w:rsidRDefault="00D5433F" w:rsidP="00EC6DEB">
            <w:pPr>
              <w:rPr>
                <w:rFonts w:ascii="Calibri" w:hAnsi="Calibri"/>
              </w:rPr>
            </w:pPr>
            <w:r w:rsidRPr="00D5433F">
              <w:rPr>
                <w:rFonts w:ascii="Calibri" w:hAnsi="Calibri"/>
              </w:rPr>
              <w:t>Цена-750руб</w:t>
            </w:r>
          </w:p>
        </w:tc>
      </w:tr>
    </w:tbl>
    <w:p w:rsidR="008A6681" w:rsidRDefault="008A6681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</w:p>
    <w:p w:rsidR="008A6681" w:rsidRDefault="008A6681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</w:p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  <w:r w:rsidRPr="00D5433F">
        <w:rPr>
          <w:rFonts w:ascii="Calibri" w:eastAsia="Calibri" w:hAnsi="Calibri" w:cs="Times New Roman"/>
          <w:b/>
        </w:rPr>
        <w:lastRenderedPageBreak/>
        <w:t>Каталог красок</w:t>
      </w:r>
    </w:p>
    <w:tbl>
      <w:tblPr>
        <w:tblStyle w:val="a3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2127"/>
        <w:gridCol w:w="5669"/>
      </w:tblGrid>
      <w:tr w:rsidR="00D5433F" w:rsidRPr="00EC6DEB" w:rsidTr="00D5433F">
        <w:trPr>
          <w:trHeight w:val="2069"/>
        </w:trPr>
        <w:tc>
          <w:tcPr>
            <w:tcW w:w="425" w:type="dxa"/>
            <w:vAlign w:val="center"/>
          </w:tcPr>
          <w:p w:rsidR="00D5433F" w:rsidRPr="00EC6DEB" w:rsidRDefault="00FA0694" w:rsidP="00FA0694">
            <w:pPr>
              <w:ind w:left="-685"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9" w:type="dxa"/>
            <w:vAlign w:val="center"/>
          </w:tcPr>
          <w:p w:rsidR="00D5433F" w:rsidRPr="00EC6DEB" w:rsidRDefault="00D5433F" w:rsidP="00EC6DEB">
            <w:pPr>
              <w:ind w:firstLine="318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52475" cy="1004918"/>
                  <wp:effectExtent l="0" t="0" r="0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35" cy="1009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proofErr w:type="spellStart"/>
            <w:r w:rsidRPr="00EC6DEB">
              <w:rPr>
                <w:rFonts w:ascii="Times New Roman" w:hAnsi="Times New Roman" w:cs="Times New Roman"/>
              </w:rPr>
              <w:t>Parade</w:t>
            </w:r>
            <w:proofErr w:type="spellEnd"/>
            <w:r w:rsidRPr="00EC6DEB">
              <w:rPr>
                <w:rFonts w:ascii="Times New Roman" w:hAnsi="Times New Roman" w:cs="Times New Roman"/>
              </w:rPr>
              <w:t xml:space="preserve"> W2</w:t>
            </w:r>
          </w:p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</w:rPr>
              <w:t>выдерживает легкую влажную уборку</w:t>
            </w:r>
          </w:p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</w:rPr>
              <w:t>5 л452руб</w:t>
            </w:r>
          </w:p>
        </w:tc>
        <w:tc>
          <w:tcPr>
            <w:tcW w:w="5669" w:type="dxa"/>
            <w:vMerge w:val="restart"/>
            <w:vAlign w:val="center"/>
          </w:tcPr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Для покраски стен внутри помещения в Якутске хорошо подходят водоэмульсионные краски. Водоэмульсионные краски разводятся водой, не имеют запаха, а также не содержат токсичные компоненты. Такие краски подходят для бетонных, кирпичных и деревянных поверхностей. Водоэмульсионные краски для стен создают прочное покрытие, способное пропускать влагу и пар. Это свойство актуально для жилых помещений.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Виды </w:t>
            </w:r>
            <w:proofErr w:type="gramStart"/>
            <w:r w:rsidRPr="00EC6DEB">
              <w:rPr>
                <w:rFonts w:ascii="Times New Roman" w:hAnsi="Times New Roman" w:cs="Times New Roman"/>
                <w:b/>
                <w:sz w:val="20"/>
                <w:szCs w:val="20"/>
              </w:rPr>
              <w:t>краски  :</w:t>
            </w:r>
            <w:proofErr w:type="gramEnd"/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C6D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Водоэмульсионная 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краска специализирована для окраски бетонных, оштукатуренных, кирпичных и прочих минеральных поверхностей. Такая краска подходит для ремонтной покраски окрашенных латексной или масляной краской поверхностей.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C6DEB">
              <w:rPr>
                <w:rFonts w:ascii="Times New Roman" w:hAnsi="Times New Roman" w:cs="Times New Roman"/>
                <w:b/>
                <w:sz w:val="20"/>
                <w:szCs w:val="20"/>
              </w:rPr>
              <w:t>Акриловая краска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используется для внутренних работ по пенобетону, ДСП, бетону, кирпичу, обоям, штукатурке, </w:t>
            </w:r>
            <w:proofErr w:type="spellStart"/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гипсокартону</w:t>
            </w:r>
            <w:proofErr w:type="spellEnd"/>
            <w:r w:rsidRPr="00EC6DEB">
              <w:rPr>
                <w:rFonts w:ascii="Times New Roman" w:hAnsi="Times New Roman" w:cs="Times New Roman"/>
                <w:sz w:val="20"/>
                <w:szCs w:val="20"/>
              </w:rPr>
              <w:t xml:space="preserve">. Такая краска обладает хорошей </w:t>
            </w:r>
            <w:proofErr w:type="spellStart"/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укрывистостью</w:t>
            </w:r>
            <w:proofErr w:type="spellEnd"/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, не боится мокрой протирки, дает возможность стенам дышать.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C6DEB">
              <w:rPr>
                <w:rFonts w:ascii="Times New Roman" w:hAnsi="Times New Roman" w:cs="Times New Roman"/>
                <w:b/>
                <w:sz w:val="20"/>
                <w:szCs w:val="20"/>
              </w:rPr>
              <w:t>Фактурная краска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 xml:space="preserve"> создана для получения покрытия с рельефной фактурой на кирпичных, оштукатуренных, бетонных, деревянных поверхностях. Сфера использования распространяется как на внутренние, так и наружные покрасочные работы.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C6DEB">
              <w:rPr>
                <w:rFonts w:ascii="Times New Roman" w:hAnsi="Times New Roman" w:cs="Times New Roman"/>
                <w:b/>
                <w:sz w:val="20"/>
                <w:szCs w:val="20"/>
              </w:rPr>
              <w:t>Моющаяся краска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 xml:space="preserve"> для стен предназначена для окраски кирпичных, бетонных, картонных, зашпатлеванных, деревянных поверхностей внутри здания.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Краска для стен без запаха подходит для окраски стен и потолков в сухих комнатах. Обладает отличной </w:t>
            </w:r>
            <w:proofErr w:type="spellStart"/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укрывистостью</w:t>
            </w:r>
            <w:proofErr w:type="spellEnd"/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, а также образовывает долговечное покрытие устойчивое к сухому истиранию.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ab/>
              <w:t>Масляная краска для стен складывается из смеси пигментов с олифой. Масляные краски водостойкие, долговечные и прочные.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выбора краски для стен: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ab/>
              <w:t>краска должна производиться только из натуральных природных материалов, поэтому она безопасна для здоровья человека;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ab/>
              <w:t>краска регулирует климат в помещении, позволяют стенам «дышать», впитывают и отдают влагу;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ab/>
              <w:t>благоприятна для аллергиков;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ab/>
              <w:t>без запаха, то есть не содержит ароматических углеводородов: бензола, толуола, ксилола;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ab/>
              <w:t>устойчивость к истиранию;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Вышеуказанные качества особенно полезны в комнатах отдыха, спальнях, детских, а также в офисных и других помещениях, где постоянно находятся люди;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EC6DEB">
              <w:rPr>
                <w:rFonts w:ascii="Times New Roman" w:hAnsi="Times New Roman" w:cs="Times New Roman"/>
                <w:sz w:val="20"/>
                <w:szCs w:val="20"/>
              </w:rPr>
              <w:t>Для окрашивания стен в помещениях Якутска с повышенной влажностью необходимо использовать влагостойкую краску, а при возможности появления на стенах плесени необходимо применять краску для стен, в состав которой входят антибактериальные компоненты. Связующие масла, входящие в состав краски, разделяются на высыхающие, полувысыхающие и невысыхающие.</w:t>
            </w:r>
          </w:p>
        </w:tc>
      </w:tr>
      <w:tr w:rsidR="00D5433F" w:rsidRPr="00EC6DEB" w:rsidTr="00D5433F">
        <w:trPr>
          <w:trHeight w:val="1944"/>
        </w:trPr>
        <w:tc>
          <w:tcPr>
            <w:tcW w:w="425" w:type="dxa"/>
            <w:vAlign w:val="center"/>
          </w:tcPr>
          <w:p w:rsidR="00D5433F" w:rsidRPr="00EC6DEB" w:rsidRDefault="00FA0694" w:rsidP="00D5433F">
            <w:pPr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5433F" w:rsidRPr="00EC6D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9" w:type="dxa"/>
            <w:vAlign w:val="center"/>
          </w:tcPr>
          <w:p w:rsidR="00D5433F" w:rsidRPr="00EC6DEB" w:rsidRDefault="00D5433F" w:rsidP="00EC6DEB">
            <w:pPr>
              <w:ind w:firstLine="176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37934" cy="96202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44" cy="965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proofErr w:type="spellStart"/>
            <w:r w:rsidRPr="00EC6DEB">
              <w:rPr>
                <w:rFonts w:ascii="Times New Roman" w:hAnsi="Times New Roman" w:cs="Times New Roman"/>
              </w:rPr>
              <w:t>Parade</w:t>
            </w:r>
            <w:proofErr w:type="spellEnd"/>
            <w:r w:rsidRPr="00EC6DEB">
              <w:rPr>
                <w:rFonts w:ascii="Times New Roman" w:hAnsi="Times New Roman" w:cs="Times New Roman"/>
              </w:rPr>
              <w:t xml:space="preserve"> W2</w:t>
            </w:r>
          </w:p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</w:rPr>
              <w:t>выдерживает легкую влажную уборку</w:t>
            </w:r>
          </w:p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</w:rPr>
              <w:t>10 л</w:t>
            </w:r>
            <w:r w:rsidRPr="00EC6DEB">
              <w:rPr>
                <w:rFonts w:ascii="Times New Roman" w:hAnsi="Times New Roman" w:cs="Times New Roman"/>
              </w:rPr>
              <w:tab/>
              <w:t xml:space="preserve">852 </w:t>
            </w:r>
            <w:proofErr w:type="spellStart"/>
            <w:r w:rsidRPr="00EC6DEB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5669" w:type="dxa"/>
            <w:vMerge/>
            <w:vAlign w:val="center"/>
          </w:tcPr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433F" w:rsidRPr="00EC6DEB" w:rsidTr="00D5433F">
        <w:trPr>
          <w:trHeight w:val="1948"/>
        </w:trPr>
        <w:tc>
          <w:tcPr>
            <w:tcW w:w="425" w:type="dxa"/>
            <w:vAlign w:val="center"/>
          </w:tcPr>
          <w:p w:rsidR="00D5433F" w:rsidRPr="00EC6DEB" w:rsidRDefault="00FA0694" w:rsidP="00D5433F">
            <w:pPr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5433F" w:rsidRPr="00EC6D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9" w:type="dxa"/>
            <w:vAlign w:val="center"/>
          </w:tcPr>
          <w:p w:rsidR="00D5433F" w:rsidRPr="00EC6DEB" w:rsidRDefault="00D5433F" w:rsidP="00EC6DEB">
            <w:pPr>
              <w:ind w:firstLine="318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52475" cy="1017722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46" cy="1018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proofErr w:type="spellStart"/>
            <w:r w:rsidRPr="00EC6DEB">
              <w:rPr>
                <w:rFonts w:ascii="Times New Roman" w:hAnsi="Times New Roman" w:cs="Times New Roman"/>
              </w:rPr>
              <w:t>Parade</w:t>
            </w:r>
            <w:proofErr w:type="spellEnd"/>
            <w:r w:rsidRPr="00EC6DEB">
              <w:rPr>
                <w:rFonts w:ascii="Times New Roman" w:hAnsi="Times New Roman" w:cs="Times New Roman"/>
              </w:rPr>
              <w:t xml:space="preserve"> W4 акриловая краска матовая </w:t>
            </w:r>
            <w:proofErr w:type="spellStart"/>
            <w:r w:rsidRPr="00EC6DEB">
              <w:rPr>
                <w:rFonts w:ascii="Times New Roman" w:hAnsi="Times New Roman" w:cs="Times New Roman"/>
              </w:rPr>
              <w:t>изностойкая</w:t>
            </w:r>
            <w:proofErr w:type="spellEnd"/>
            <w:r w:rsidRPr="00EC6DEB">
              <w:rPr>
                <w:rFonts w:ascii="Times New Roman" w:hAnsi="Times New Roman" w:cs="Times New Roman"/>
              </w:rPr>
              <w:t>. выдерживает частую влажную уборку с применением моющих средств</w:t>
            </w:r>
          </w:p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</w:rPr>
              <w:t xml:space="preserve">9 л,1540 </w:t>
            </w:r>
            <w:proofErr w:type="spellStart"/>
            <w:r w:rsidRPr="00EC6DEB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5669" w:type="dxa"/>
            <w:vMerge/>
            <w:vAlign w:val="center"/>
          </w:tcPr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433F" w:rsidRPr="00EC6DEB" w:rsidTr="00D5433F">
        <w:trPr>
          <w:trHeight w:val="2065"/>
        </w:trPr>
        <w:tc>
          <w:tcPr>
            <w:tcW w:w="425" w:type="dxa"/>
            <w:vAlign w:val="center"/>
          </w:tcPr>
          <w:p w:rsidR="00D5433F" w:rsidRPr="00EC6DEB" w:rsidRDefault="00FA0694" w:rsidP="00D5433F">
            <w:pPr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5433F" w:rsidRPr="00EC6D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9" w:type="dxa"/>
            <w:vAlign w:val="center"/>
          </w:tcPr>
          <w:p w:rsidR="00D5433F" w:rsidRPr="00EC6DEB" w:rsidRDefault="00D5433F" w:rsidP="00EC6DEB">
            <w:pPr>
              <w:ind w:firstLine="34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3710" cy="1304925"/>
                  <wp:effectExtent l="0" t="0" r="317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2" cy="131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proofErr w:type="spellStart"/>
            <w:r w:rsidRPr="00EC6DEB">
              <w:rPr>
                <w:rFonts w:ascii="Times New Roman" w:hAnsi="Times New Roman" w:cs="Times New Roman"/>
              </w:rPr>
              <w:t>Parade</w:t>
            </w:r>
            <w:proofErr w:type="spellEnd"/>
            <w:r w:rsidRPr="00EC6DEB">
              <w:rPr>
                <w:rFonts w:ascii="Times New Roman" w:hAnsi="Times New Roman" w:cs="Times New Roman"/>
              </w:rPr>
              <w:t xml:space="preserve"> W200 краска фактурная</w:t>
            </w:r>
          </w:p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</w:rPr>
              <w:t xml:space="preserve">10л, 1415 </w:t>
            </w:r>
            <w:proofErr w:type="spellStart"/>
            <w:r w:rsidRPr="00EC6DEB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5669" w:type="dxa"/>
            <w:vMerge/>
            <w:vAlign w:val="center"/>
          </w:tcPr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433F" w:rsidRPr="00EC6DEB" w:rsidTr="00D5433F">
        <w:trPr>
          <w:trHeight w:val="2082"/>
        </w:trPr>
        <w:tc>
          <w:tcPr>
            <w:tcW w:w="425" w:type="dxa"/>
            <w:vAlign w:val="center"/>
          </w:tcPr>
          <w:p w:rsidR="00D5433F" w:rsidRPr="00EC6DEB" w:rsidRDefault="00FA0694" w:rsidP="00D5433F">
            <w:pPr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5433F" w:rsidRPr="00EC6D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9" w:type="dxa"/>
            <w:vAlign w:val="center"/>
          </w:tcPr>
          <w:p w:rsidR="00D5433F" w:rsidRPr="00EC6DEB" w:rsidRDefault="008A6681" w:rsidP="00EC6D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AutoShape 4" o:spid="_x0000_s1028" alt="Beckerplast 3 (Беккерпласт 3), Beckers 3 (Беккерс 3)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v:textbox>
                    <w:txbxContent>
                      <w:p w:rsidR="00D5433F" w:rsidRDefault="00D5433F" w:rsidP="00D5433F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  <w:r w:rsidR="00D5433F" w:rsidRPr="00EC6D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1062" cy="1114219"/>
                  <wp:effectExtent l="0" t="0" r="0" b="0"/>
                  <wp:docPr id="94" name="Рисунок 94" descr="C:\Users\Снежана\Desktop\4535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нежана\Desktop\4535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78" cy="111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</w:rPr>
              <w:t xml:space="preserve">Водно-дисперсионная краска </w:t>
            </w:r>
            <w:proofErr w:type="spellStart"/>
            <w:r w:rsidRPr="00EC6DEB">
              <w:rPr>
                <w:rFonts w:ascii="Times New Roman" w:hAnsi="Times New Roman" w:cs="Times New Roman"/>
              </w:rPr>
              <w:t>Самоделкин</w:t>
            </w:r>
            <w:proofErr w:type="spellEnd"/>
            <w:r w:rsidRPr="00EC6DEB">
              <w:rPr>
                <w:rFonts w:ascii="Times New Roman" w:hAnsi="Times New Roman" w:cs="Times New Roman"/>
              </w:rPr>
              <w:t>, для стен и потолков</w:t>
            </w:r>
          </w:p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</w:rPr>
              <w:t>5л, 490руб</w:t>
            </w:r>
          </w:p>
        </w:tc>
        <w:tc>
          <w:tcPr>
            <w:tcW w:w="5669" w:type="dxa"/>
            <w:vMerge/>
            <w:vAlign w:val="center"/>
          </w:tcPr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433F" w:rsidRPr="00EC6DEB" w:rsidTr="003120FD">
        <w:trPr>
          <w:trHeight w:val="2586"/>
        </w:trPr>
        <w:tc>
          <w:tcPr>
            <w:tcW w:w="425" w:type="dxa"/>
            <w:vAlign w:val="center"/>
          </w:tcPr>
          <w:p w:rsidR="00D5433F" w:rsidRPr="00EC6DEB" w:rsidRDefault="00FA0694" w:rsidP="00FA0694">
            <w:pPr>
              <w:ind w:left="-715"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9" w:type="dxa"/>
            <w:vAlign w:val="center"/>
          </w:tcPr>
          <w:p w:rsidR="00D5433F" w:rsidRPr="00EC6DEB" w:rsidRDefault="00D5433F" w:rsidP="00EC6DEB">
            <w:pPr>
              <w:ind w:firstLine="34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9499" cy="933450"/>
                  <wp:effectExtent l="19050" t="0" r="20955" b="304800"/>
                  <wp:docPr id="107" name="Рисунок 106" descr="664_w800_lands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6" descr="664_w800_landscape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83" cy="94230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D5433F" w:rsidRPr="00EC6DEB" w:rsidRDefault="00D5433F" w:rsidP="00EC6DEB">
            <w:pPr>
              <w:ind w:firstLine="33"/>
              <w:rPr>
                <w:rFonts w:ascii="Times New Roman" w:hAnsi="Times New Roman" w:cs="Times New Roman"/>
              </w:rPr>
            </w:pPr>
            <w:r w:rsidRPr="00EC6DEB">
              <w:rPr>
                <w:rFonts w:ascii="Times New Roman" w:hAnsi="Times New Roman" w:cs="Times New Roman"/>
              </w:rPr>
              <w:t>Краска ВДАК для стен и потолков интерьерная с/б стойкая к мытью 5кг. 900руб</w:t>
            </w:r>
          </w:p>
        </w:tc>
        <w:tc>
          <w:tcPr>
            <w:tcW w:w="5669" w:type="dxa"/>
            <w:vMerge/>
            <w:vAlign w:val="center"/>
          </w:tcPr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5433F" w:rsidRP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EC6DEB" w:rsidRDefault="00EC6DEB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8A6681" w:rsidRDefault="008A6681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8A6681" w:rsidRDefault="008A6681" w:rsidP="00D5433F">
      <w:pPr>
        <w:spacing w:after="0" w:line="240" w:lineRule="auto"/>
        <w:ind w:firstLine="709"/>
        <w:rPr>
          <w:rFonts w:ascii="Calibri" w:eastAsia="Calibri" w:hAnsi="Calibri" w:cs="Times New Roman"/>
        </w:rPr>
      </w:pPr>
    </w:p>
    <w:p w:rsidR="00D5433F" w:rsidRDefault="00D5433F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  <w:proofErr w:type="gramStart"/>
      <w:r w:rsidRPr="00D5433F">
        <w:rPr>
          <w:rFonts w:ascii="Calibri" w:eastAsia="Calibri" w:hAnsi="Calibri" w:cs="Times New Roman"/>
          <w:b/>
        </w:rPr>
        <w:lastRenderedPageBreak/>
        <w:t>Каталог  пластиковых</w:t>
      </w:r>
      <w:proofErr w:type="gramEnd"/>
      <w:r w:rsidRPr="00D5433F">
        <w:rPr>
          <w:rFonts w:ascii="Calibri" w:eastAsia="Calibri" w:hAnsi="Calibri" w:cs="Times New Roman"/>
          <w:b/>
        </w:rPr>
        <w:t xml:space="preserve"> панелей</w:t>
      </w:r>
    </w:p>
    <w:p w:rsidR="00EC6DEB" w:rsidRPr="00D5433F" w:rsidRDefault="00EC6DEB" w:rsidP="00D5433F">
      <w:pPr>
        <w:spacing w:after="0" w:line="240" w:lineRule="auto"/>
        <w:ind w:firstLine="709"/>
        <w:rPr>
          <w:rFonts w:ascii="Calibri" w:eastAsia="Calibri" w:hAnsi="Calibri" w:cs="Times New Roman"/>
          <w:b/>
        </w:rPr>
      </w:pPr>
    </w:p>
    <w:tbl>
      <w:tblPr>
        <w:tblStyle w:val="a3"/>
        <w:tblW w:w="1049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2268"/>
        <w:gridCol w:w="5103"/>
      </w:tblGrid>
      <w:tr w:rsidR="00D5433F" w:rsidRPr="00D5433F" w:rsidTr="00E20847">
        <w:trPr>
          <w:trHeight w:val="2069"/>
        </w:trPr>
        <w:tc>
          <w:tcPr>
            <w:tcW w:w="426" w:type="dxa"/>
            <w:vAlign w:val="center"/>
          </w:tcPr>
          <w:p w:rsidR="00D5433F" w:rsidRPr="00D5433F" w:rsidRDefault="00FA0694" w:rsidP="00FA0694">
            <w:pPr>
              <w:ind w:left="-690"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236634">
            <w:pPr>
              <w:ind w:firstLine="175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362075" cy="1428750"/>
                  <wp:effectExtent l="0" t="0" r="9525" b="0"/>
                  <wp:docPr id="19" name="Рисунок 19" descr="C:\Users\Снежана\Desktop\обои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нежана\Desktop\обои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5433F" w:rsidRPr="00236634" w:rsidRDefault="008A6681" w:rsidP="00236634">
            <w:pPr>
              <w:rPr>
                <w:rFonts w:ascii="Times New Roman" w:hAnsi="Times New Roman" w:cs="Times New Roman"/>
              </w:rPr>
            </w:pPr>
            <w:hyperlink r:id="rId36" w:tooltip="Подробнее &gt;&gt; Панель пласт. 2060 (2.70*0.25*0.01) 1/10" w:history="1">
              <w:r w:rsidR="00D5433F" w:rsidRPr="00236634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Панель пласт. 2060 (2.70*0.25*0.01) 1/10</w:t>
              </w:r>
            </w:hyperlink>
          </w:p>
          <w:p w:rsidR="00D5433F" w:rsidRPr="00236634" w:rsidRDefault="00D5433F" w:rsidP="003120FD">
            <w:pPr>
              <w:ind w:firstLine="34"/>
              <w:rPr>
                <w:rFonts w:ascii="Times New Roman" w:hAnsi="Times New Roman" w:cs="Times New Roman"/>
              </w:rPr>
            </w:pPr>
            <w:r w:rsidRPr="00236634">
              <w:rPr>
                <w:rFonts w:ascii="Times New Roman" w:hAnsi="Times New Roman" w:cs="Times New Roman"/>
              </w:rPr>
              <w:t>122р</w:t>
            </w:r>
          </w:p>
        </w:tc>
        <w:tc>
          <w:tcPr>
            <w:tcW w:w="5103" w:type="dxa"/>
            <w:vMerge w:val="restart"/>
            <w:shd w:val="clear" w:color="auto" w:fill="FFFFFF"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C6DEB">
              <w:rPr>
                <w:rFonts w:ascii="Times New Roman" w:hAnsi="Times New Roman" w:cs="Times New Roman"/>
                <w:sz w:val="24"/>
                <w:szCs w:val="24"/>
              </w:rPr>
              <w:t xml:space="preserve">Отличным и довольно недорогим решением для внутренней отделки стен квартиры, дачного дома или даже офиса, являются декоративные панели из поливинилхлорида (ПВХ). Они практичны, долговечны и эстетически привлекательны, обеспечивают высокую теплоизоляцию и </w:t>
            </w:r>
            <w:proofErr w:type="spellStart"/>
            <w:r w:rsidRPr="00EC6DEB">
              <w:rPr>
                <w:rFonts w:ascii="Times New Roman" w:hAnsi="Times New Roman" w:cs="Times New Roman"/>
                <w:sz w:val="24"/>
                <w:szCs w:val="24"/>
              </w:rPr>
              <w:t>шумонепроницаемость</w:t>
            </w:r>
            <w:proofErr w:type="spellEnd"/>
            <w:r w:rsidRPr="00EC6DEB">
              <w:rPr>
                <w:rFonts w:ascii="Times New Roman" w:hAnsi="Times New Roman" w:cs="Times New Roman"/>
                <w:sz w:val="24"/>
                <w:szCs w:val="24"/>
              </w:rPr>
              <w:t xml:space="preserve">, и, что немаловажно, отличаются </w:t>
            </w:r>
            <w:proofErr w:type="spellStart"/>
            <w:r w:rsidRPr="00EC6DEB">
              <w:rPr>
                <w:rFonts w:ascii="Times New Roman" w:hAnsi="Times New Roman" w:cs="Times New Roman"/>
                <w:sz w:val="24"/>
                <w:szCs w:val="24"/>
              </w:rPr>
              <w:t>экологичностью</w:t>
            </w:r>
            <w:proofErr w:type="spellEnd"/>
            <w:r w:rsidRPr="00EC6DEB">
              <w:rPr>
                <w:rFonts w:ascii="Times New Roman" w:hAnsi="Times New Roman" w:cs="Times New Roman"/>
                <w:sz w:val="24"/>
                <w:szCs w:val="24"/>
              </w:rPr>
              <w:t>. Именно такие характеристики панелей ПВХ сделали этот вид отделочных стеновых материалов одним из самых популярных. Нередко такие панели можно увидеть даже в медицинских и детских учреждениях, что говорит само за себя.</w:t>
            </w:r>
          </w:p>
          <w:p w:rsidR="00236634" w:rsidRDefault="00236634" w:rsidP="00D5433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C6DEB">
              <w:rPr>
                <w:rFonts w:ascii="Times New Roman" w:hAnsi="Times New Roman" w:cs="Times New Roman"/>
                <w:sz w:val="24"/>
                <w:szCs w:val="24"/>
              </w:rPr>
              <w:t>Очень приятно, что этот легкий в использовании отделочный материал можно выбрать практически любого оттенка и с самым разнообразным рисунком. Широта цветовой гаммы пластиковых панелей позволяет решать любые интерьерные решения, выделяя главное и скрывая второстепенное. Рисунок стеновых панелей не ограничивается ничем: можно купить панели с имитацией древесины, мрамора, гранита, пробки и любых других природных материалов.</w:t>
            </w:r>
          </w:p>
          <w:p w:rsidR="00236634" w:rsidRDefault="00236634" w:rsidP="00D5433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C6DEB">
              <w:rPr>
                <w:rFonts w:ascii="Times New Roman" w:hAnsi="Times New Roman" w:cs="Times New Roman"/>
                <w:sz w:val="24"/>
                <w:szCs w:val="24"/>
              </w:rPr>
              <w:t>Ухаживать за пластиковыми панелями чрезвычайно просто - надо лишь изредка протирать их влажной тряпкой, можно с неабразивными моющими средствами. Если мыть панели регулярно, то они очень долго будут сохранять свой первоначальный внешний вид.</w:t>
            </w: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33F" w:rsidRPr="00EC6DEB" w:rsidRDefault="00D5433F" w:rsidP="00D5433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C6DEB">
              <w:rPr>
                <w:rFonts w:ascii="Times New Roman" w:hAnsi="Times New Roman" w:cs="Times New Roman"/>
                <w:sz w:val="24"/>
                <w:szCs w:val="24"/>
              </w:rPr>
              <w:t>Как в уходе и выборе, так и в монтаже панели ПВХ очень просты. Перед их установкой нет необходимости подготавливать стены, панели крепятся на любую старую облицовку. Сам монтаж пластиковых панелей можно проводить самостоятельно, не обладая никакими навыками и специальными знаниями.</w:t>
            </w:r>
          </w:p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</w:tr>
      <w:tr w:rsidR="00D5433F" w:rsidRPr="00D5433F" w:rsidTr="00E20847">
        <w:trPr>
          <w:trHeight w:val="1976"/>
        </w:trPr>
        <w:tc>
          <w:tcPr>
            <w:tcW w:w="426" w:type="dxa"/>
            <w:vAlign w:val="center"/>
          </w:tcPr>
          <w:p w:rsidR="00D5433F" w:rsidRPr="00D5433F" w:rsidRDefault="00FA0694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D5433F" w:rsidRPr="00D5433F">
              <w:rPr>
                <w:rFonts w:ascii="Calibri" w:hAnsi="Calibri"/>
              </w:rPr>
              <w:t>2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236634">
            <w:pPr>
              <w:ind w:firstLine="175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523875" cy="1047750"/>
                  <wp:effectExtent l="0" t="0" r="9525" b="0"/>
                  <wp:docPr id="21" name="Рисунок 21" descr="C:\Users\Снежана\Desktop\обои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нежана\Desktop\обои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236634" w:rsidRDefault="008A6681" w:rsidP="00236634">
            <w:pPr>
              <w:ind w:firstLine="34"/>
              <w:rPr>
                <w:rFonts w:ascii="Times New Roman" w:hAnsi="Times New Roman" w:cs="Times New Roman"/>
              </w:rPr>
            </w:pPr>
            <w:hyperlink r:id="rId38" w:tooltip="Подробнее &gt;&gt; Панель пласт. 2112 (2.70*0.25*0.01) 1/10шт" w:history="1">
              <w:r w:rsidR="00D5433F" w:rsidRPr="00236634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Панель пласт. 2112 (2.70*0.25*0.01) 1/10шт</w:t>
              </w:r>
            </w:hyperlink>
          </w:p>
          <w:p w:rsidR="00D5433F" w:rsidRPr="00236634" w:rsidRDefault="00D5433F" w:rsidP="00236634">
            <w:pPr>
              <w:ind w:firstLine="34"/>
              <w:rPr>
                <w:rFonts w:ascii="Times New Roman" w:hAnsi="Times New Roman" w:cs="Times New Roman"/>
              </w:rPr>
            </w:pPr>
            <w:r w:rsidRPr="00236634">
              <w:rPr>
                <w:rFonts w:ascii="Times New Roman" w:hAnsi="Times New Roman" w:cs="Times New Roman"/>
              </w:rPr>
              <w:t>122р</w:t>
            </w:r>
          </w:p>
        </w:tc>
        <w:tc>
          <w:tcPr>
            <w:tcW w:w="5103" w:type="dxa"/>
            <w:vMerge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</w:tr>
      <w:tr w:rsidR="00D5433F" w:rsidRPr="00D5433F" w:rsidTr="00E20847">
        <w:trPr>
          <w:trHeight w:val="1948"/>
        </w:trPr>
        <w:tc>
          <w:tcPr>
            <w:tcW w:w="426" w:type="dxa"/>
            <w:vAlign w:val="center"/>
          </w:tcPr>
          <w:p w:rsidR="00D5433F" w:rsidRPr="00D5433F" w:rsidRDefault="00FA0694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D5433F" w:rsidRPr="00D5433F">
              <w:rPr>
                <w:rFonts w:ascii="Calibri" w:hAnsi="Calibri"/>
              </w:rPr>
              <w:t>3</w:t>
            </w:r>
          </w:p>
        </w:tc>
        <w:tc>
          <w:tcPr>
            <w:tcW w:w="2693" w:type="dxa"/>
            <w:vAlign w:val="bottom"/>
          </w:tcPr>
          <w:p w:rsidR="00D5433F" w:rsidRPr="00D5433F" w:rsidRDefault="00D5433F" w:rsidP="00236634">
            <w:pPr>
              <w:ind w:firstLine="175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129169" cy="1104900"/>
                  <wp:effectExtent l="19050" t="0" r="13970" b="342900"/>
                  <wp:docPr id="7" name="Рисунок 6" descr="бук_на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бук_натур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78" cy="111508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236634" w:rsidRDefault="00D5433F" w:rsidP="00236634">
            <w:pPr>
              <w:rPr>
                <w:rFonts w:ascii="Times New Roman" w:hAnsi="Times New Roman" w:cs="Times New Roman"/>
              </w:rPr>
            </w:pPr>
            <w:r w:rsidRPr="00236634">
              <w:rPr>
                <w:rFonts w:ascii="Times New Roman" w:hAnsi="Times New Roman" w:cs="Times New Roman"/>
              </w:rPr>
              <w:t>Панель пласт. 2041 (2.70*0.25*0.01)</w:t>
            </w:r>
          </w:p>
          <w:p w:rsidR="00D5433F" w:rsidRPr="00236634" w:rsidRDefault="00D5433F" w:rsidP="003120FD">
            <w:pPr>
              <w:ind w:firstLine="34"/>
              <w:rPr>
                <w:rFonts w:ascii="Times New Roman" w:hAnsi="Times New Roman" w:cs="Times New Roman"/>
              </w:rPr>
            </w:pPr>
            <w:r w:rsidRPr="00236634">
              <w:rPr>
                <w:rFonts w:ascii="Times New Roman" w:hAnsi="Times New Roman" w:cs="Times New Roman"/>
              </w:rPr>
              <w:t>130р</w:t>
            </w:r>
          </w:p>
        </w:tc>
        <w:tc>
          <w:tcPr>
            <w:tcW w:w="5103" w:type="dxa"/>
            <w:vMerge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</w:tr>
      <w:tr w:rsidR="00D5433F" w:rsidRPr="00D5433F" w:rsidTr="00E20847">
        <w:trPr>
          <w:trHeight w:val="2540"/>
        </w:trPr>
        <w:tc>
          <w:tcPr>
            <w:tcW w:w="426" w:type="dxa"/>
            <w:vAlign w:val="center"/>
          </w:tcPr>
          <w:p w:rsidR="00D5433F" w:rsidRPr="00D5433F" w:rsidRDefault="00FA0694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  <w:r w:rsidR="00D5433F" w:rsidRPr="00D5433F">
              <w:rPr>
                <w:rFonts w:ascii="Calibri" w:hAnsi="Calibri"/>
              </w:rPr>
              <w:t>4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236634">
            <w:pPr>
              <w:ind w:firstLine="175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590550" cy="1181100"/>
                  <wp:effectExtent l="0" t="0" r="0" b="0"/>
                  <wp:docPr id="22" name="Рисунок 22" descr="C:\Users\Снежана\Desktop\обои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нежана\Desktop\обои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236634" w:rsidRDefault="008A6681" w:rsidP="00236634">
            <w:pPr>
              <w:ind w:firstLine="34"/>
              <w:rPr>
                <w:rFonts w:ascii="Times New Roman" w:hAnsi="Times New Roman" w:cs="Times New Roman"/>
              </w:rPr>
            </w:pPr>
            <w:hyperlink r:id="rId41" w:tooltip="Подробнее &gt;&gt; Панель пласт. 5004/1 (2.70*0.25*0.01) 1/10шт" w:history="1">
              <w:r w:rsidR="00D5433F" w:rsidRPr="00236634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Панель пласт. 5004/1 (2.70*0.25*0.01) 1/10шт</w:t>
              </w:r>
            </w:hyperlink>
          </w:p>
          <w:p w:rsidR="00D5433F" w:rsidRPr="00236634" w:rsidRDefault="00D5433F" w:rsidP="00236634">
            <w:pPr>
              <w:ind w:firstLine="34"/>
              <w:rPr>
                <w:rFonts w:ascii="Times New Roman" w:hAnsi="Times New Roman" w:cs="Times New Roman"/>
              </w:rPr>
            </w:pPr>
            <w:r w:rsidRPr="00236634">
              <w:rPr>
                <w:rFonts w:ascii="Times New Roman" w:hAnsi="Times New Roman" w:cs="Times New Roman"/>
              </w:rPr>
              <w:t>122р</w:t>
            </w:r>
          </w:p>
        </w:tc>
        <w:tc>
          <w:tcPr>
            <w:tcW w:w="5103" w:type="dxa"/>
            <w:vMerge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</w:tr>
      <w:tr w:rsidR="00D5433F" w:rsidRPr="00D5433F" w:rsidTr="00E20847">
        <w:trPr>
          <w:trHeight w:val="2082"/>
        </w:trPr>
        <w:tc>
          <w:tcPr>
            <w:tcW w:w="426" w:type="dxa"/>
            <w:vAlign w:val="center"/>
          </w:tcPr>
          <w:p w:rsidR="00D5433F" w:rsidRPr="00D5433F" w:rsidRDefault="00FA0694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r w:rsidR="00D5433F" w:rsidRPr="00D5433F">
              <w:rPr>
                <w:rFonts w:ascii="Calibri" w:hAnsi="Calibri"/>
              </w:rPr>
              <w:t>5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236634">
            <w:pPr>
              <w:ind w:firstLine="175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495300" cy="990600"/>
                  <wp:effectExtent l="0" t="0" r="0" b="0"/>
                  <wp:docPr id="20" name="Рисунок 20" descr="C:\Users\Снежана\Desktop\обои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нежана\Desktop\обои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236634" w:rsidRDefault="008A6681" w:rsidP="00236634">
            <w:pPr>
              <w:ind w:firstLine="34"/>
              <w:rPr>
                <w:rFonts w:ascii="Times New Roman" w:hAnsi="Times New Roman" w:cs="Times New Roman"/>
              </w:rPr>
            </w:pPr>
            <w:hyperlink r:id="rId43" w:tooltip="Подробнее &gt;&gt; Панель пласт. 9008/1 (2.70*0.25*0.01) 1/10шт" w:history="1">
              <w:r w:rsidR="00D5433F" w:rsidRPr="00236634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Панель пласт. 9008/1 (2.70*0.25*0.01) 1/10шт</w:t>
              </w:r>
            </w:hyperlink>
          </w:p>
          <w:p w:rsidR="00D5433F" w:rsidRPr="00236634" w:rsidRDefault="00D5433F" w:rsidP="00236634">
            <w:pPr>
              <w:ind w:firstLine="34"/>
              <w:rPr>
                <w:rFonts w:ascii="Times New Roman" w:hAnsi="Times New Roman" w:cs="Times New Roman"/>
              </w:rPr>
            </w:pPr>
            <w:r w:rsidRPr="00236634">
              <w:rPr>
                <w:rFonts w:ascii="Times New Roman" w:hAnsi="Times New Roman" w:cs="Times New Roman"/>
              </w:rPr>
              <w:t>122р</w:t>
            </w:r>
          </w:p>
        </w:tc>
        <w:tc>
          <w:tcPr>
            <w:tcW w:w="5103" w:type="dxa"/>
            <w:vMerge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</w:tr>
      <w:tr w:rsidR="00D5433F" w:rsidRPr="00D5433F" w:rsidTr="00E20847">
        <w:trPr>
          <w:trHeight w:val="2082"/>
        </w:trPr>
        <w:tc>
          <w:tcPr>
            <w:tcW w:w="426" w:type="dxa"/>
            <w:vAlign w:val="center"/>
          </w:tcPr>
          <w:p w:rsidR="00D5433F" w:rsidRPr="00D5433F" w:rsidRDefault="00FA0694" w:rsidP="00D5433F">
            <w:pPr>
              <w:ind w:firstLine="7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66</w:t>
            </w:r>
          </w:p>
        </w:tc>
        <w:tc>
          <w:tcPr>
            <w:tcW w:w="2693" w:type="dxa"/>
            <w:vAlign w:val="center"/>
          </w:tcPr>
          <w:p w:rsidR="00D5433F" w:rsidRPr="00D5433F" w:rsidRDefault="00D5433F" w:rsidP="00236634">
            <w:pPr>
              <w:ind w:firstLine="175"/>
              <w:rPr>
                <w:rFonts w:ascii="Calibri" w:hAnsi="Calibri"/>
              </w:rPr>
            </w:pPr>
            <w:r w:rsidRPr="00D5433F"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048674" cy="1028700"/>
                  <wp:effectExtent l="19050" t="0" r="18415" b="323850"/>
                  <wp:docPr id="8" name="Рисунок 7" descr="оникс синий №6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оникс синий №60_2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24" cy="105062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5433F" w:rsidRPr="00236634" w:rsidRDefault="00D5433F" w:rsidP="00236634">
            <w:pPr>
              <w:ind w:firstLine="34"/>
              <w:rPr>
                <w:rFonts w:ascii="Times New Roman" w:hAnsi="Times New Roman" w:cs="Times New Roman"/>
              </w:rPr>
            </w:pPr>
            <w:r w:rsidRPr="00236634">
              <w:rPr>
                <w:rFonts w:ascii="Times New Roman" w:hAnsi="Times New Roman" w:cs="Times New Roman"/>
              </w:rPr>
              <w:t>Панель пласт. 2042 (2.70*0.25*0.01)</w:t>
            </w:r>
          </w:p>
          <w:p w:rsidR="00D5433F" w:rsidRPr="00236634" w:rsidRDefault="00D5433F" w:rsidP="00236634">
            <w:pPr>
              <w:ind w:firstLine="34"/>
              <w:rPr>
                <w:rFonts w:ascii="Times New Roman" w:hAnsi="Times New Roman" w:cs="Times New Roman"/>
              </w:rPr>
            </w:pPr>
            <w:r w:rsidRPr="00236634">
              <w:rPr>
                <w:rFonts w:ascii="Times New Roman" w:hAnsi="Times New Roman" w:cs="Times New Roman"/>
              </w:rPr>
              <w:t>130р</w:t>
            </w:r>
          </w:p>
        </w:tc>
        <w:tc>
          <w:tcPr>
            <w:tcW w:w="5103" w:type="dxa"/>
            <w:vMerge/>
            <w:vAlign w:val="center"/>
          </w:tcPr>
          <w:p w:rsidR="00D5433F" w:rsidRPr="00D5433F" w:rsidRDefault="00D5433F" w:rsidP="00D5433F">
            <w:pPr>
              <w:ind w:firstLine="709"/>
              <w:rPr>
                <w:rFonts w:ascii="Calibri" w:hAnsi="Calibri"/>
              </w:rPr>
            </w:pPr>
          </w:p>
        </w:tc>
      </w:tr>
    </w:tbl>
    <w:p w:rsidR="00BA4DE6" w:rsidRPr="00BA4DE6" w:rsidRDefault="00BA4DE6" w:rsidP="00C46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D29" w:rsidRPr="00734A54" w:rsidRDefault="003C3D29" w:rsidP="00D54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C3D29" w:rsidRPr="00734A54" w:rsidSect="008A6681">
      <w:pgSz w:w="11906" w:h="16838"/>
      <w:pgMar w:top="567" w:right="1133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4463D"/>
    <w:multiLevelType w:val="hybridMultilevel"/>
    <w:tmpl w:val="E3245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F7A30"/>
    <w:multiLevelType w:val="hybridMultilevel"/>
    <w:tmpl w:val="9878D7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99277A6"/>
    <w:multiLevelType w:val="hybridMultilevel"/>
    <w:tmpl w:val="EE2EF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B3F91"/>
    <w:multiLevelType w:val="hybridMultilevel"/>
    <w:tmpl w:val="665E8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C6033C8"/>
    <w:multiLevelType w:val="hybridMultilevel"/>
    <w:tmpl w:val="7E029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B82D2D"/>
    <w:multiLevelType w:val="hybridMultilevel"/>
    <w:tmpl w:val="8AD6C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CD1814"/>
    <w:multiLevelType w:val="hybridMultilevel"/>
    <w:tmpl w:val="F3EE8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A1C4CC0"/>
    <w:multiLevelType w:val="hybridMultilevel"/>
    <w:tmpl w:val="32008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A363CA8"/>
    <w:multiLevelType w:val="hybridMultilevel"/>
    <w:tmpl w:val="5254E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5773"/>
    <w:rsid w:val="00092173"/>
    <w:rsid w:val="00127A4E"/>
    <w:rsid w:val="00150AC9"/>
    <w:rsid w:val="001A15F6"/>
    <w:rsid w:val="002000B9"/>
    <w:rsid w:val="00214C1D"/>
    <w:rsid w:val="00236634"/>
    <w:rsid w:val="002410F2"/>
    <w:rsid w:val="003120FD"/>
    <w:rsid w:val="00350180"/>
    <w:rsid w:val="003B027B"/>
    <w:rsid w:val="003C3D29"/>
    <w:rsid w:val="004C272C"/>
    <w:rsid w:val="005527BD"/>
    <w:rsid w:val="005924C1"/>
    <w:rsid w:val="00622FC9"/>
    <w:rsid w:val="006E5C41"/>
    <w:rsid w:val="006F29B6"/>
    <w:rsid w:val="0071210D"/>
    <w:rsid w:val="00734A54"/>
    <w:rsid w:val="007D280C"/>
    <w:rsid w:val="007F5BBF"/>
    <w:rsid w:val="00854DA3"/>
    <w:rsid w:val="008A6681"/>
    <w:rsid w:val="008A7A2C"/>
    <w:rsid w:val="00971882"/>
    <w:rsid w:val="00994ED3"/>
    <w:rsid w:val="00A4115C"/>
    <w:rsid w:val="00A84693"/>
    <w:rsid w:val="00AE5EF7"/>
    <w:rsid w:val="00BA4DE6"/>
    <w:rsid w:val="00C46E13"/>
    <w:rsid w:val="00CF2C15"/>
    <w:rsid w:val="00D01357"/>
    <w:rsid w:val="00D04901"/>
    <w:rsid w:val="00D5433F"/>
    <w:rsid w:val="00D70080"/>
    <w:rsid w:val="00DA5773"/>
    <w:rsid w:val="00DE48A9"/>
    <w:rsid w:val="00E40E20"/>
    <w:rsid w:val="00E71743"/>
    <w:rsid w:val="00E75152"/>
    <w:rsid w:val="00E94666"/>
    <w:rsid w:val="00EC6DEB"/>
    <w:rsid w:val="00F12CFA"/>
    <w:rsid w:val="00FA0694"/>
    <w:rsid w:val="00FB7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336F848"/>
  <w15:docId w15:val="{7E21AF14-9C8B-46B4-8DF0-2E607F43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0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70080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rsid w:val="00D5433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F29B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0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1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1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h.ru/jornal/materials_for_floor_and_wall/article898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1.jpeg"/><Relationship Id="rId7" Type="http://schemas.openxmlformats.org/officeDocument/2006/relationships/hyperlink" Target="http://www.stroypraym.ru/2011-07-04-13-26-35/otdelochnye-raboty/21-oboi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www.yakutsk-stroy.ru/products/plastikovye-paneli/panel-plast-2112-270025001-110sht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yperlink" Target="http://www.yakutsk-stroy.ru/products/plastikovye-paneli/panel-plast-50041-270025001-110sht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kakprosto.ru/kak-20500-kak-podobrat-cvet-sten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hyperlink" Target="http://remontdoiposle.ru/sovety-po-remontu-kvartiry/kak-vybrat-krasku-dlya-sten.html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://www.yakutsk-stroy.ru/products/plastikovye-paneli/panel-plast-2060-270025001-110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yperlink" Target="http://www.yakutsk-stroy.ru/products/plastikovye-paneli/panel-plast-90081-270025001-110sh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8</Pages>
  <Words>2183</Words>
  <Characters>12447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</dc:creator>
  <cp:keywords/>
  <dc:description/>
  <cp:lastModifiedBy>PC</cp:lastModifiedBy>
  <cp:revision>28</cp:revision>
  <cp:lastPrinted>2014-04-19T01:19:00Z</cp:lastPrinted>
  <dcterms:created xsi:type="dcterms:W3CDTF">2014-03-14T11:10:00Z</dcterms:created>
  <dcterms:modified xsi:type="dcterms:W3CDTF">2024-10-18T07:31:00Z</dcterms:modified>
</cp:coreProperties>
</file>