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b/>
          <w:i/>
          <w:i/>
          <w:sz w:val="24"/>
          <w:szCs w:val="24"/>
        </w:rPr>
      </w:pPr>
      <w:r>
        <w:rPr>
          <w:rFonts w:cs="Times New Roman" w:ascii="Times New Roman" w:hAnsi="Times New Roman"/>
          <w:b/>
          <w:i/>
          <w:sz w:val="24"/>
          <w:szCs w:val="24"/>
        </w:rPr>
        <w:t xml:space="preserve">  </w:t>
      </w:r>
    </w:p>
    <w:p>
      <w:pPr>
        <w:pStyle w:val="Normal"/>
        <w:jc w:val="right"/>
        <w:rPr>
          <w:rFonts w:ascii="Times New Roman" w:hAnsi="Times New Roman" w:cs="Times New Roman"/>
          <w:b/>
          <w:i/>
          <w:i/>
          <w:sz w:val="24"/>
          <w:szCs w:val="24"/>
        </w:rPr>
      </w:pPr>
      <w:r>
        <w:rPr>
          <w:rFonts w:cs="Times New Roman" w:ascii="Times New Roman" w:hAnsi="Times New Roman"/>
          <w:b/>
          <w:i/>
          <w:sz w:val="24"/>
          <w:szCs w:val="24"/>
        </w:rPr>
        <w:t xml:space="preserve">           </w:t>
      </w:r>
    </w:p>
    <w:p>
      <w:pPr>
        <w:pStyle w:val="NoSpacing"/>
        <w:ind w:firstLine="708"/>
        <w:jc w:val="center"/>
        <w:rPr>
          <w:rFonts w:ascii="Times New Roman" w:hAnsi="Times New Roman" w:cs="Times New Roman"/>
          <w:b/>
          <w:sz w:val="24"/>
          <w:szCs w:val="24"/>
        </w:rPr>
      </w:pPr>
      <w:r>
        <w:rPr>
          <w:rFonts w:cs="Times New Roman" w:ascii="Times New Roman" w:hAnsi="Times New Roman"/>
          <w:b/>
          <w:sz w:val="24"/>
          <w:szCs w:val="24"/>
        </w:rPr>
        <w:t>Нейропсихологические игры и упражнения в работе логопеда</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Дети с речевыми нарушениями часто бывают с неустойчивой психикой, у них наблюдаются нестабильное психоэмоциональное состояние, пониженная работоспособность и быстрая утомляемость. Логопедические занятия для таких дошколят — это тяжелый труд.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 разработанным в середине-конце XX века. Находясь на границе соприкосновения педагогики, психологии и медицины логопедия также использует в своей практике, адаптируя к своим потребностям, наиболее эффективные, не традиционные для неё методы и приёмы смежных наук.</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Их нельзя рассматривать в логопедии как самостоятельные, они становятся частью традиционных, проверенных временем технологий. Помогая оптимизировать работу логопеда, внося новые способы взаимодействия педагога и ребёнка, для создания благоприятного эмоционального фона, способствуют включению в работу сохранных и активизации нарушенных функций.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В своей работе я использую нейропсихологические упражнения   (нейроигры)− это эффективнейшая методика, позволяющая без использования медикаментов, помочь детям при нескольких видах нарушений. Хотелось бы поделиться некоторыми нейропсихологическими играми и приёмами, которые использую на индивидуальных и подгрупповых занятиях с детьми.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Преимущества использования нейроигр в логопедической практике:</w:t>
      </w:r>
    </w:p>
    <w:p>
      <w:pPr>
        <w:pStyle w:val="NoSpacing"/>
        <w:rPr>
          <w:rFonts w:ascii="Times New Roman" w:hAnsi="Times New Roman" w:cs="Times New Roman"/>
          <w:sz w:val="24"/>
          <w:szCs w:val="24"/>
        </w:rPr>
      </w:pPr>
      <w:r>
        <w:rPr>
          <w:rFonts w:cs="Times New Roman" w:ascii="Times New Roman" w:hAnsi="Times New Roman"/>
          <w:sz w:val="24"/>
          <w:szCs w:val="24"/>
        </w:rPr>
        <w:t>- игровая форма обучения;</w:t>
      </w:r>
    </w:p>
    <w:p>
      <w:pPr>
        <w:pStyle w:val="NoSpacing"/>
        <w:rPr>
          <w:rFonts w:ascii="Times New Roman" w:hAnsi="Times New Roman" w:cs="Times New Roman"/>
          <w:sz w:val="24"/>
          <w:szCs w:val="24"/>
        </w:rPr>
      </w:pPr>
      <w:r>
        <w:rPr>
          <w:rFonts w:cs="Times New Roman" w:ascii="Times New Roman" w:hAnsi="Times New Roman"/>
          <w:sz w:val="24"/>
          <w:szCs w:val="24"/>
        </w:rPr>
        <w:t>-эмоциональная привлекательность;</w:t>
      </w:r>
    </w:p>
    <w:p>
      <w:pPr>
        <w:pStyle w:val="NoSpacing"/>
        <w:rPr>
          <w:rFonts w:ascii="Times New Roman" w:hAnsi="Times New Roman" w:cs="Times New Roman"/>
          <w:sz w:val="24"/>
          <w:szCs w:val="24"/>
        </w:rPr>
      </w:pPr>
      <w:r>
        <w:rPr>
          <w:rFonts w:cs="Times New Roman" w:ascii="Times New Roman" w:hAnsi="Times New Roman"/>
          <w:sz w:val="24"/>
          <w:szCs w:val="24"/>
        </w:rPr>
        <w:t>-многофункциональность;</w:t>
      </w:r>
    </w:p>
    <w:p>
      <w:pPr>
        <w:pStyle w:val="NoSpacing"/>
        <w:rPr>
          <w:rFonts w:ascii="Times New Roman" w:hAnsi="Times New Roman" w:cs="Times New Roman"/>
          <w:sz w:val="24"/>
          <w:szCs w:val="24"/>
        </w:rPr>
      </w:pPr>
      <w:r>
        <w:rPr>
          <w:rFonts w:cs="Times New Roman" w:ascii="Times New Roman" w:hAnsi="Times New Roman"/>
          <w:sz w:val="24"/>
          <w:szCs w:val="24"/>
        </w:rPr>
        <w:t>-автоматизация звуков в сочетании с двигательной активностью, а не статичное выполнение заданий только за столом;</w:t>
      </w:r>
    </w:p>
    <w:p>
      <w:pPr>
        <w:pStyle w:val="NoSpacing"/>
        <w:rPr>
          <w:rFonts w:ascii="Times New Roman" w:hAnsi="Times New Roman" w:cs="Times New Roman"/>
          <w:sz w:val="24"/>
          <w:szCs w:val="24"/>
        </w:rPr>
      </w:pPr>
      <w:r>
        <w:rPr>
          <w:rFonts w:cs="Times New Roman" w:ascii="Times New Roman" w:hAnsi="Times New Roman"/>
          <w:sz w:val="24"/>
          <w:szCs w:val="24"/>
        </w:rPr>
        <w:t>-формирование стойкой мотивации и произвольных познавательных интересов;</w:t>
      </w:r>
    </w:p>
    <w:p>
      <w:pPr>
        <w:pStyle w:val="NoSpacing"/>
        <w:rPr>
          <w:rFonts w:ascii="Times New Roman" w:hAnsi="Times New Roman" w:cs="Times New Roman"/>
          <w:sz w:val="24"/>
          <w:szCs w:val="24"/>
        </w:rPr>
      </w:pPr>
      <w:r>
        <w:rPr>
          <w:rFonts w:cs="Times New Roman" w:ascii="Times New Roman" w:hAnsi="Times New Roman"/>
          <w:sz w:val="24"/>
          <w:szCs w:val="24"/>
        </w:rPr>
        <w:t>-формирование партнерского взаимодействия между ребенком и учителем – логопедом;</w:t>
      </w:r>
    </w:p>
    <w:p>
      <w:pPr>
        <w:pStyle w:val="NoSpacing"/>
        <w:rPr>
          <w:rFonts w:ascii="Times New Roman" w:hAnsi="Times New Roman" w:cs="Times New Roman"/>
          <w:sz w:val="24"/>
          <w:szCs w:val="24"/>
        </w:rPr>
      </w:pPr>
      <w:r>
        <w:rPr>
          <w:rFonts w:cs="Times New Roman" w:ascii="Times New Roman" w:hAnsi="Times New Roman"/>
          <w:sz w:val="24"/>
          <w:szCs w:val="24"/>
        </w:rPr>
        <w:t>Активизация работы с родителями, повышение компетентности родителей в коррекционно-развивающем процессе.</w:t>
      </w:r>
    </w:p>
    <w:p>
      <w:pPr>
        <w:pStyle w:val="NoSpacing"/>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помощью нейропсихологических игр и упражнений решаются следующие задачи:</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Ребенок учится чувствовать своё тело и пространство вокруг.</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Развивается зрительно-моторная координация (глаз-рука, способность точно направлять движение)</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Формируется правильное взаимодействие рук и ног.</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Развивается слуховое и зрительное внимание.</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Ребенок учится последовательно выполнять действия, разбивая его на ряд задач, и др.</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Такие упражнения полезны и детям и взрослым.</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Единство мозга складывается из согласованной деятельности двух его полушарий, тесно связанных между собой системой нервных волокон. Благодаря межполушарным взаимодействиям осуществляется передача информации из одного полушария в другое, обеспечивается целостность и координация работы мозга. Межполушарное взаимодействие возможно развивать при помощи комплекса специальных кинезиологических упражнений. Для мозга ребенка любое движение отзывается образованием каскада нейронных связей между полушариями, отделами мозга. Повышается стрессоустойчивость, улучшается мыслительная деятельность, улучшается память, внимание, речь. Облегчается процесс обучения чтению и письму. По последним данным неврологов для успешного обучения важно не лечение, а именно обучение (вижу, слышу, чувствую).</w:t>
      </w:r>
    </w:p>
    <w:p>
      <w:pPr>
        <w:pStyle w:val="NoSpacing"/>
        <w:ind w:firstLine="708"/>
        <w:jc w:val="both"/>
        <w:rPr>
          <w:rFonts w:ascii="Times New Roman" w:hAnsi="Times New Roman" w:eastAsia="Calibri" w:cs="Times New Roman"/>
          <w:iCs/>
          <w:color w:val="000000"/>
          <w:sz w:val="24"/>
          <w:szCs w:val="24"/>
          <w:shd w:fill="FFFFFF" w:val="clear"/>
        </w:rPr>
      </w:pPr>
      <w:r>
        <w:rPr>
          <w:rFonts w:cs="Times New Roman" w:ascii="Times New Roman" w:hAnsi="Times New Roman"/>
          <w:b/>
          <w:color w:val="000000"/>
          <w:sz w:val="24"/>
          <w:szCs w:val="24"/>
          <w:shd w:fill="FFFFFF" w:val="clear"/>
        </w:rPr>
        <w:t>Нейропсихологическая игра "Зарядка".</w:t>
      </w:r>
      <w:r>
        <w:rPr>
          <w:rFonts w:cs="Times New Roman" w:ascii="Times New Roman" w:hAnsi="Times New Roman"/>
          <w:color w:val="000000"/>
          <w:sz w:val="24"/>
          <w:szCs w:val="24"/>
          <w:shd w:fill="FFFFFF" w:val="clear"/>
        </w:rPr>
        <w:t xml:space="preserve"> Подходит для детей с 3 лет, можно пробовать и раньше. Нарисуйте подобные карточки для ребенка, либо распечатайте и разрежьте этот лист. Ребенок берет карточку и пытается принять позу, показанную на рисунке, подвигаться в ней. Польза:</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Ребенок видит картинку глазами, а затем переносит этот образ на собственное тело. Это помогает закрепить понимание тела, представление о нем. Благодаря этому знанию улучшается пространственное ориентирование, а в школьном возрасте это станет базисом для освоения арифметики.</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Веселый способ сделать зарядку с ребенком.</w:t>
      </w:r>
      <w:r>
        <w:rPr>
          <w:rFonts w:eastAsia="Times New Roman" w:cs="Times New Roman" w:ascii="Times New Roman" w:hAnsi="Times New Roman"/>
          <w:color w:val="000000"/>
          <w:w w:val="100"/>
          <w:sz w:val="24"/>
          <w:szCs w:val="24"/>
          <w:u w:val="none" w:color="000000"/>
          <w:shd w:fill="000000" w:val="clear"/>
          <w:lang w:val="x-none" w:eastAsia="x-none" w:bidi="x-none"/>
        </w:rPr>
        <w:t xml:space="preserve">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По   этому же принципу строится </w:t>
      </w:r>
      <w:r>
        <w:rPr>
          <w:rFonts w:cs="Times New Roman" w:ascii="Times New Roman" w:hAnsi="Times New Roman"/>
          <w:b/>
          <w:sz w:val="24"/>
          <w:szCs w:val="24"/>
        </w:rPr>
        <w:t>нейроигра: «Попробуй повтори».</w:t>
      </w:r>
      <w:r>
        <w:rPr>
          <w:rFonts w:cs="Times New Roman" w:ascii="Times New Roman" w:hAnsi="Times New Roman"/>
          <w:sz w:val="24"/>
          <w:szCs w:val="24"/>
        </w:rPr>
        <w:t xml:space="preserve"> Суть игры – участник должен воспроизвести положение рук или позу, которую он видит на картинке, для чего ему необходимо совершить некоторое конкретное движение. Несмотря на простоту и увлекательность, является эффективным инструментом работы. Используется для стимуляции развития нервной системы, способствует образованию новых нейронных связей между корой и подкорковыми структурами головного мозга, развивает внимание, пространственные представления, улучшает реакцию. </w:t>
      </w:r>
    </w:p>
    <w:p>
      <w:pPr>
        <w:pStyle w:val="NoSpacing"/>
        <w:ind w:firstLine="284"/>
        <w:jc w:val="both"/>
        <w:rPr>
          <w:rFonts w:ascii="Times New Roman" w:hAnsi="Times New Roman" w:cs="Times New Roman"/>
          <w:sz w:val="24"/>
          <w:szCs w:val="24"/>
        </w:rPr>
      </w:pPr>
      <w:r>
        <w:rPr>
          <w:rFonts w:cs="Times New Roman" w:ascii="Times New Roman" w:hAnsi="Times New Roman"/>
          <w:sz w:val="24"/>
          <w:szCs w:val="24"/>
        </w:rPr>
        <w:t>Нейроигры и упражнения могут применяться для автоматизации поставленных звуков, развития фонематического восприятия, навыков словообразования словоизменения, развития познавательных способностей, усвоения лексических тем и т.д.</w:t>
      </w:r>
    </w:p>
    <w:p>
      <w:pPr>
        <w:pStyle w:val="NoSpacing"/>
        <w:numPr>
          <w:ilvl w:val="0"/>
          <w:numId w:val="1"/>
        </w:numPr>
        <w:jc w:val="both"/>
        <w:rPr>
          <w:rFonts w:ascii="Times New Roman" w:hAnsi="Times New Roman" w:eastAsia="Times New Roman" w:cs="Times New Roman"/>
          <w:b/>
          <w:color w:val="111111"/>
          <w:sz w:val="24"/>
          <w:szCs w:val="24"/>
          <w:lang w:eastAsia="ru-RU"/>
        </w:rPr>
      </w:pPr>
      <w:r>
        <w:rPr>
          <w:rFonts w:eastAsia="Times New Roman" w:cs="Times New Roman" w:ascii="Times New Roman" w:hAnsi="Times New Roman"/>
          <w:b/>
          <w:iCs/>
          <w:color w:val="111111"/>
          <w:sz w:val="24"/>
          <w:szCs w:val="24"/>
          <w:lang w:eastAsia="ru-RU"/>
        </w:rPr>
        <w:t>«Колечки»</w:t>
      </w:r>
      <w:r>
        <w:rPr>
          <w:rFonts w:eastAsia="Times New Roman" w:cs="Times New Roman" w:ascii="Times New Roman" w:hAnsi="Times New Roman"/>
          <w:b/>
          <w:color w:val="111111"/>
          <w:sz w:val="24"/>
          <w:szCs w:val="24"/>
          <w:lang w:eastAsia="ru-RU"/>
        </w:rPr>
        <w:t> </w:t>
      </w:r>
      <w:r>
        <w:rPr>
          <w:rFonts w:eastAsia="Times New Roman" w:cs="Times New Roman" w:ascii="Times New Roman" w:hAnsi="Times New Roman"/>
          <w:b/>
          <w:iCs/>
          <w:color w:val="111111"/>
          <w:sz w:val="24"/>
          <w:szCs w:val="24"/>
          <w:lang w:eastAsia="ru-RU"/>
        </w:rPr>
        <w:t>(</w:t>
      </w:r>
      <w:r>
        <w:rPr>
          <w:rFonts w:eastAsia="Times New Roman" w:cs="Times New Roman" w:ascii="Times New Roman" w:hAnsi="Times New Roman"/>
          <w:b/>
          <w:bCs/>
          <w:iCs/>
          <w:color w:val="111111"/>
          <w:sz w:val="24"/>
          <w:szCs w:val="24"/>
          <w:lang w:eastAsia="ru-RU"/>
        </w:rPr>
        <w:t>автоматизация звука в обратных слогах</w:t>
      </w:r>
      <w:r>
        <w:rPr>
          <w:rFonts w:eastAsia="Times New Roman" w:cs="Times New Roman" w:ascii="Times New Roman" w:hAnsi="Times New Roman"/>
          <w:b/>
          <w:iCs/>
          <w:color w:val="111111"/>
          <w:sz w:val="24"/>
          <w:szCs w:val="24"/>
          <w:lang w:eastAsia="ru-RU"/>
        </w:rPr>
        <w:t>)</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Развитие межполушарного взаимодействия </w:t>
      </w:r>
      <w:r>
        <w:rPr>
          <w:rFonts w:eastAsia="Times New Roman" w:cs="Times New Roman" w:ascii="Times New Roman" w:hAnsi="Times New Roman"/>
          <w:iCs/>
          <w:color w:val="111111"/>
          <w:sz w:val="24"/>
          <w:szCs w:val="24"/>
          <w:lang w:eastAsia="ru-RU"/>
        </w:rPr>
        <w:t>(мозолистого тела)</w:t>
      </w:r>
      <w:r>
        <w:rPr>
          <w:rFonts w:eastAsia="Times New Roman" w:cs="Times New Roman" w:ascii="Times New Roman" w:hAnsi="Times New Roman"/>
          <w:color w:val="111111"/>
          <w:sz w:val="24"/>
          <w:szCs w:val="24"/>
          <w:lang w:eastAsia="ru-RU"/>
        </w:rPr>
        <w:t>.</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 xml:space="preserve">Поочередно перебирать пальцы рук, соединяя     </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в кольцо с большим пальцем последовательно указательный, средний и т. д. Упражнение выполняется в прямом </w:t>
      </w:r>
      <w:r>
        <w:rPr>
          <w:rFonts w:eastAsia="Times New Roman" w:cs="Times New Roman" w:ascii="Times New Roman" w:hAnsi="Times New Roman"/>
          <w:iCs/>
          <w:color w:val="111111"/>
          <w:sz w:val="24"/>
          <w:szCs w:val="24"/>
          <w:lang w:eastAsia="ru-RU"/>
        </w:rPr>
        <w:t>(от указательного пальца к мизинцу)</w:t>
      </w:r>
      <w:r>
        <w:rPr>
          <w:rFonts w:eastAsia="Times New Roman" w:cs="Times New Roman" w:ascii="Times New Roman" w:hAnsi="Times New Roman"/>
          <w:color w:val="111111"/>
          <w:sz w:val="24"/>
          <w:szCs w:val="24"/>
          <w:lang w:eastAsia="ru-RU"/>
        </w:rPr>
        <w:t> и в обратном </w:t>
      </w:r>
      <w:r>
        <w:rPr>
          <w:rFonts w:eastAsia="Times New Roman" w:cs="Times New Roman" w:ascii="Times New Roman" w:hAnsi="Times New Roman"/>
          <w:iCs/>
          <w:color w:val="111111"/>
          <w:sz w:val="24"/>
          <w:szCs w:val="24"/>
          <w:lang w:eastAsia="ru-RU"/>
        </w:rPr>
        <w:t>(от мизинца к указательному пальцу)</w:t>
      </w:r>
      <w:r>
        <w:rPr>
          <w:rFonts w:eastAsia="Times New Roman" w:cs="Times New Roman" w:ascii="Times New Roman" w:hAnsi="Times New Roman"/>
          <w:color w:val="111111"/>
          <w:sz w:val="24"/>
          <w:szCs w:val="24"/>
          <w:lang w:eastAsia="ru-RU"/>
        </w:rPr>
        <w:t> порядке. Вначале упражнение выполняется каждой рукой отдельно, затем обеими руками. Усложнение упражнения заключается в убыстрении темпа выполнения.</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  Всем известное упражнение: </w:t>
      </w:r>
      <w:r>
        <w:rPr>
          <w:rFonts w:cs="Times New Roman" w:ascii="Times New Roman" w:hAnsi="Times New Roman"/>
          <w:b/>
          <w:sz w:val="24"/>
          <w:szCs w:val="24"/>
        </w:rPr>
        <w:t>«Кулак-ребро-ладонь».</w:t>
      </w:r>
      <w:r>
        <w:rPr>
          <w:rFonts w:cs="Times New Roman" w:ascii="Times New Roman" w:hAnsi="Times New Roman"/>
          <w:sz w:val="24"/>
          <w:szCs w:val="24"/>
        </w:rPr>
        <w:t xml:space="preserve">  Использую эту игру для развития фонематического восприятия либо для дифференциации звуков.  </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iCs/>
          <w:color w:val="111111"/>
          <w:sz w:val="24"/>
          <w:szCs w:val="24"/>
          <w:lang w:eastAsia="ru-RU"/>
        </w:rPr>
        <w:t xml:space="preserve">3.   </w:t>
      </w:r>
      <w:r>
        <w:rPr>
          <w:rFonts w:eastAsia="Times New Roman" w:cs="Times New Roman" w:ascii="Times New Roman" w:hAnsi="Times New Roman"/>
          <w:b/>
          <w:iCs/>
          <w:color w:val="111111"/>
          <w:sz w:val="24"/>
          <w:szCs w:val="24"/>
          <w:lang w:eastAsia="ru-RU"/>
        </w:rPr>
        <w:t>«Лягушка»</w:t>
      </w:r>
      <w:r>
        <w:rPr>
          <w:rFonts w:eastAsia="Times New Roman" w:cs="Times New Roman" w:ascii="Times New Roman" w:hAnsi="Times New Roman"/>
          <w:b/>
          <w:color w:val="111111"/>
          <w:sz w:val="24"/>
          <w:szCs w:val="24"/>
          <w:lang w:eastAsia="ru-RU"/>
        </w:rPr>
        <w:t> </w:t>
      </w:r>
      <w:r>
        <w:rPr>
          <w:rFonts w:eastAsia="Times New Roman" w:cs="Times New Roman" w:ascii="Times New Roman" w:hAnsi="Times New Roman"/>
          <w:b/>
          <w:iCs/>
          <w:color w:val="111111"/>
          <w:sz w:val="24"/>
          <w:szCs w:val="24"/>
          <w:lang w:eastAsia="ru-RU"/>
        </w:rPr>
        <w:t>(</w:t>
      </w:r>
      <w:r>
        <w:rPr>
          <w:rFonts w:eastAsia="Times New Roman" w:cs="Times New Roman" w:ascii="Times New Roman" w:hAnsi="Times New Roman"/>
          <w:b/>
          <w:bCs/>
          <w:iCs/>
          <w:color w:val="111111"/>
          <w:sz w:val="24"/>
          <w:szCs w:val="24"/>
          <w:lang w:eastAsia="ru-RU"/>
        </w:rPr>
        <w:t>автоматизация</w:t>
      </w:r>
      <w:r>
        <w:rPr>
          <w:rFonts w:eastAsia="Times New Roman" w:cs="Times New Roman" w:ascii="Times New Roman" w:hAnsi="Times New Roman"/>
          <w:b/>
          <w:iCs/>
          <w:color w:val="111111"/>
          <w:sz w:val="24"/>
          <w:szCs w:val="24"/>
          <w:lang w:eastAsia="ru-RU"/>
        </w:rPr>
        <w:t>, дифференциация </w:t>
      </w:r>
      <w:r>
        <w:rPr>
          <w:rFonts w:eastAsia="Times New Roman" w:cs="Times New Roman" w:ascii="Times New Roman" w:hAnsi="Times New Roman"/>
          <w:b/>
          <w:bCs/>
          <w:iCs/>
          <w:color w:val="111111"/>
          <w:sz w:val="24"/>
          <w:szCs w:val="24"/>
          <w:lang w:eastAsia="ru-RU"/>
        </w:rPr>
        <w:t>звуков</w:t>
      </w:r>
      <w:r>
        <w:rPr>
          <w:rFonts w:eastAsia="Times New Roman" w:cs="Times New Roman" w:ascii="Times New Roman" w:hAnsi="Times New Roman"/>
          <w:b/>
          <w:iCs/>
          <w:color w:val="111111"/>
          <w:sz w:val="24"/>
          <w:szCs w:val="24"/>
          <w:lang w:eastAsia="ru-RU"/>
        </w:rPr>
        <w:t>)</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Развитие межполушарного взаимодействия (мозолистого тела, произвольности и самоконтроля.</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Положить руки на стол. Одну ладошку сжать в кулак, другую положить на плоскость стола. Одновременно менять положение рук. Усложнение упражнения состоит в ускорении.</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 xml:space="preserve">4.   </w:t>
      </w:r>
      <w:r>
        <w:rPr>
          <w:rFonts w:eastAsia="Times New Roman" w:cs="Times New Roman" w:ascii="Times New Roman" w:hAnsi="Times New Roman"/>
          <w:b/>
          <w:color w:val="111111"/>
          <w:sz w:val="24"/>
          <w:szCs w:val="24"/>
          <w:lang w:eastAsia="ru-RU"/>
        </w:rPr>
        <w:t>«Ухо – нос» </w:t>
      </w:r>
      <w:r>
        <w:rPr>
          <w:rFonts w:eastAsia="Times New Roman" w:cs="Times New Roman" w:ascii="Times New Roman" w:hAnsi="Times New Roman"/>
          <w:b/>
          <w:iCs/>
          <w:color w:val="111111"/>
          <w:sz w:val="24"/>
          <w:szCs w:val="24"/>
          <w:lang w:eastAsia="ru-RU"/>
        </w:rPr>
        <w:t>(</w:t>
      </w:r>
      <w:r>
        <w:rPr>
          <w:rFonts w:eastAsia="Times New Roman" w:cs="Times New Roman" w:ascii="Times New Roman" w:hAnsi="Times New Roman"/>
          <w:b/>
          <w:bCs/>
          <w:iCs/>
          <w:color w:val="111111"/>
          <w:sz w:val="24"/>
          <w:szCs w:val="24"/>
          <w:lang w:eastAsia="ru-RU"/>
        </w:rPr>
        <w:t>автоматизация звука в чистоговорках</w:t>
      </w:r>
      <w:r>
        <w:rPr>
          <w:rFonts w:eastAsia="Times New Roman" w:cs="Times New Roman" w:ascii="Times New Roman" w:hAnsi="Times New Roman"/>
          <w:b/>
          <w:iCs/>
          <w:color w:val="111111"/>
          <w:sz w:val="24"/>
          <w:szCs w:val="24"/>
          <w:lang w:eastAsia="ru-RU"/>
        </w:rPr>
        <w:t>)</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Развитие межполушарного взаимодействия (мозолистого тела, произвольности и самоконтроля.</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iCs/>
          <w:color w:val="111111"/>
          <w:sz w:val="24"/>
          <w:szCs w:val="24"/>
          <w:lang w:eastAsia="ru-RU"/>
        </w:rPr>
        <w:t>5</w:t>
      </w:r>
      <w:r>
        <w:rPr>
          <w:rFonts w:eastAsia="Times New Roman" w:cs="Times New Roman" w:ascii="Times New Roman" w:hAnsi="Times New Roman"/>
          <w:b/>
          <w:iCs/>
          <w:color w:val="111111"/>
          <w:sz w:val="24"/>
          <w:szCs w:val="24"/>
          <w:lang w:eastAsia="ru-RU"/>
        </w:rPr>
        <w:t>.   «Колено – локоть»</w:t>
      </w:r>
      <w:r>
        <w:rPr>
          <w:rFonts w:eastAsia="Times New Roman" w:cs="Times New Roman" w:ascii="Times New Roman" w:hAnsi="Times New Roman"/>
          <w:b/>
          <w:color w:val="111111"/>
          <w:sz w:val="24"/>
          <w:szCs w:val="24"/>
          <w:lang w:eastAsia="ru-RU"/>
        </w:rPr>
        <w:t> </w:t>
      </w:r>
      <w:r>
        <w:rPr>
          <w:rFonts w:eastAsia="Times New Roman" w:cs="Times New Roman" w:ascii="Times New Roman" w:hAnsi="Times New Roman"/>
          <w:b/>
          <w:iCs/>
          <w:color w:val="111111"/>
          <w:sz w:val="24"/>
          <w:szCs w:val="24"/>
          <w:lang w:eastAsia="ru-RU"/>
        </w:rPr>
        <w:t>(</w:t>
      </w:r>
      <w:r>
        <w:rPr>
          <w:rFonts w:eastAsia="Times New Roman" w:cs="Times New Roman" w:ascii="Times New Roman" w:hAnsi="Times New Roman"/>
          <w:b/>
          <w:bCs/>
          <w:iCs/>
          <w:color w:val="111111"/>
          <w:sz w:val="24"/>
          <w:szCs w:val="24"/>
          <w:lang w:eastAsia="ru-RU"/>
        </w:rPr>
        <w:t>автоматизация в словах</w:t>
      </w:r>
      <w:r>
        <w:rPr>
          <w:rFonts w:eastAsia="Times New Roman" w:cs="Times New Roman" w:ascii="Times New Roman" w:hAnsi="Times New Roman"/>
          <w:b/>
          <w:iCs/>
          <w:color w:val="111111"/>
          <w:sz w:val="24"/>
          <w:szCs w:val="24"/>
          <w:lang w:eastAsia="ru-RU"/>
        </w:rPr>
        <w:t>)</w:t>
      </w:r>
    </w:p>
    <w:p>
      <w:pPr>
        <w:pStyle w:val="NoSpacing"/>
        <w:jc w:val="both"/>
        <w:rPr>
          <w:rFonts w:ascii="Times New Roman" w:hAnsi="Times New Roman" w:eastAsia="Times New Roman" w:cs="Times New Roman"/>
          <w:color w:val="111111"/>
          <w:sz w:val="24"/>
          <w:szCs w:val="24"/>
          <w:lang w:eastAsia="ru-RU"/>
        </w:rPr>
      </w:pPr>
      <w:r>
        <w:rPr>
          <w:rFonts w:eastAsia="Times New Roman" w:cs="Times New Roman" w:ascii="Times New Roman" w:hAnsi="Times New Roman"/>
          <w:color w:val="111111"/>
          <w:sz w:val="24"/>
          <w:szCs w:val="24"/>
          <w:lang w:eastAsia="ru-RU"/>
        </w:rPr>
        <w:t>Активизируют зону обоих полушарий, образуется большое количество нервных путей (комиссур, обеспечивают причинно-обусловленный уровень мышления.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«Симметричные рисунки или двуручное рисование»</w:t>
      </w:r>
      <w:r>
        <w:rPr>
          <w:rFonts w:cs="Times New Roman" w:ascii="Times New Roman" w:hAnsi="Times New Roman"/>
          <w:sz w:val="24"/>
          <w:szCs w:val="24"/>
        </w:rPr>
        <w:t xml:space="preserve"> </w:t>
      </w:r>
    </w:p>
    <w:p>
      <w:pPr>
        <w:pStyle w:val="NoSpacing"/>
        <w:ind w:firstLine="708"/>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Рисование ДВУМЯ РУКАМИ – путь к успеху. </w:t>
      </w:r>
    </w:p>
    <w:p>
      <w:pPr>
        <w:pStyle w:val="NoSpacing"/>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Все знают, что рисование – не только творческий, но и моторный процесс. Тренировка  - пальцев рук напрямую связана с развитием речи и мышления-всем этим управляет головной мозг. Одновременные движения обеих рук активируют сразу оба полушария, а ЭТО значит слаженность в работе полушарий.</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Дайте ребёнку фломастеры в обе руки и предложите обвести симметричные рисунки двумя руками.  Важно, чтоб руки обводили картинку одновременно (если одна из рук остановилась, нужно этот момент проконтролировать и возобновить процесс обведения уже совместно правой и левой рукой). </w:t>
      </w:r>
    </w:p>
    <w:p>
      <w:pPr>
        <w:pStyle w:val="Normal"/>
        <w:shd w:val="clear" w:color="auto" w:fill="FFFFFF"/>
        <w:spacing w:lineRule="auto" w:line="240" w:before="0" w:after="0"/>
        <w:ind w:firstLine="708"/>
        <w:rPr>
          <w:rFonts w:ascii="Times New Roman" w:hAnsi="Times New Roman" w:eastAsia="Times New Roman" w:cs="Times New Roman"/>
          <w:color w:val="000000"/>
          <w:sz w:val="24"/>
          <w:szCs w:val="24"/>
          <w:lang w:eastAsia="ru-RU"/>
        </w:rPr>
      </w:pPr>
      <w:r>
        <w:rPr>
          <w:rFonts w:cs="Times New Roman" w:ascii="Times New Roman" w:hAnsi="Times New Roman"/>
          <w:b/>
          <w:sz w:val="24"/>
          <w:szCs w:val="24"/>
        </w:rPr>
        <w:t>Работа с ритмами</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t>Прохлопывание ритмов по образцу.</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Развивает не только чувство ритма, но и умение повторять последовательность движений.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Очень полезно для внимания и памяти. Можно использовать при запуске речи, где каждое движение соответствует словам: тук, хлоп, топ. Можно ориентироваться на зрительные схемы, можно работать на слух. Взрослый называет слова, ребёнок показывает последовательность движений.</w:t>
      </w:r>
    </w:p>
    <w:p>
      <w:pPr>
        <w:pStyle w:val="NoSpacing"/>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Нейропсихологическая игра "Муха"</w:t>
      </w:r>
      <w:r>
        <w:rPr>
          <w:rFonts w:eastAsia="Times New Roman" w:cs="Times New Roman" w:ascii="Times New Roman" w:hAnsi="Times New Roman"/>
          <w:color w:val="000000"/>
          <w:sz w:val="24"/>
          <w:szCs w:val="24"/>
          <w:lang w:eastAsia="ru-RU"/>
        </w:rPr>
        <w:br/>
        <w:t>Игра поможет ребенку научиться ориентироваться в пространстве листа, закрепить понятия "лево - право", "вверх - вниз", развить внимание и память.</w:t>
        <w:br/>
      </w:r>
      <w:r>
        <w:rPr>
          <w:rFonts w:eastAsia="Times New Roman" w:cs="Times New Roman" w:ascii="Times New Roman" w:hAnsi="Times New Roman"/>
          <w:b/>
          <w:color w:val="000000"/>
          <w:sz w:val="24"/>
          <w:szCs w:val="24"/>
          <w:lang w:eastAsia="ru-RU"/>
        </w:rPr>
        <w:t>Правила Игры:</w:t>
      </w:r>
      <w:r>
        <w:rPr>
          <w:rFonts w:eastAsia="Times New Roman" w:cs="Times New Roman" w:ascii="Times New Roman" w:hAnsi="Times New Roman"/>
          <w:color w:val="000000"/>
          <w:sz w:val="24"/>
          <w:szCs w:val="24"/>
          <w:lang w:eastAsia="ru-RU"/>
        </w:rPr>
        <w:br/>
        <w:t>В центре поля сидит муха, которая пытается выбраться из клетки. На каждый ход она может пролететь только одну клеточку. Вы говорите ребенку, куда муха полетела, а ребенок внимательно следит за ее передвижением. Как только она вылетает за границы клетки ребенок сразу же начинает хлопать в ладоши, чтобы ее поймать.</w:t>
      </w:r>
      <w:r>
        <w:rPr>
          <w:rFonts w:eastAsia="Times New Roman" w:cs="Times New Roman" w:ascii="Times New Roman" w:hAnsi="Times New Roman"/>
          <w:color w:val="000000"/>
          <w:w w:val="100"/>
          <w:sz w:val="24"/>
          <w:szCs w:val="24"/>
          <w:u w:val="none" w:color="000000"/>
          <w:shd w:fill="000000" w:val="clear"/>
          <w:lang w:val="x-none" w:eastAsia="x-none" w:bidi="x-none"/>
        </w:rPr>
        <w:t xml:space="preserve"> </w:t>
      </w:r>
      <w:r>
        <w:rPr>
          <w:rFonts w:eastAsia="Times New Roman" w:cs="Times New Roman" w:ascii="Times New Roman" w:hAnsi="Times New Roman"/>
          <w:color w:val="000000"/>
          <w:sz w:val="24"/>
          <w:szCs w:val="24"/>
          <w:lang w:eastAsia="ru-RU"/>
        </w:rPr>
        <w:br/>
        <w:t>Далее взрослый произносит "следующий ход". И если ребенок успевает до этого начать хлопать в ладоши, то считается, что муха поймана и посажена в мешок. Если ребенок не успевает, то муха улетает незаметно в открытое окно. Выигрывает тот, кто поймает большее количество мух.</w:t>
        <w:br/>
        <w:t>Примечание: маленькому ребенку может быть сложно проследить за мухой только глазами, поэтому допускается, чтобы ребенок помогал себе пальчиком или передвигая какой-нибудь предмет (например: пуговицу или фишку).</w:t>
        <w:br/>
        <w:t>Если ребенок хлопнул в нужный момент - муха рисуется в мешке, а если, потеряв муху, не хлопнул или хлопнул тогда, когда муха сидит в клетке, - муха рисуется в окошке.</w:t>
        <w:br/>
        <w:t>В случае если ребенку трудно удается игра, пометьте верх, низ, лево и право соответствующими буквами, чтобы несколько облегчить процесс.</w:t>
        <w:br/>
        <w:t>По мере тренировки, можно ускорять темп и удлинять маршрут "полета" мухи, заставляя ребенка ориентироваться в пространстве листа быстрее.</w:t>
      </w:r>
    </w:p>
    <w:p>
      <w:pPr>
        <w:pStyle w:val="NoSpacing"/>
        <w:ind w:firstLine="708"/>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«Нейроклассики»</w:t>
      </w:r>
    </w:p>
    <w:p>
      <w:pPr>
        <w:pStyle w:val="NoSpacing"/>
        <w:ind w:firstLine="708"/>
        <w:rPr>
          <w:rFonts w:ascii="Times New Roman" w:hAnsi="Times New Roman" w:eastAsia="Times New Roman" w:cs="Times New Roman"/>
          <w:b/>
          <w:color w:val="000000"/>
          <w:sz w:val="24"/>
          <w:szCs w:val="24"/>
          <w:lang w:eastAsia="ru-RU"/>
        </w:rPr>
      </w:pPr>
      <w:r>
        <w:rPr>
          <w:rFonts w:cs="Times New Roman" w:ascii="Times New Roman" w:hAnsi="Times New Roman"/>
          <w:color w:val="000000"/>
          <w:sz w:val="24"/>
          <w:szCs w:val="24"/>
          <w:shd w:fill="FFFFFF" w:val="clear"/>
        </w:rPr>
        <w:t>Отличная, удивительная, веселая и динамичная игра на развитие концентрации внимания, памяти, крупной моторики, координации движений, также снимает стресс, депрессию и поднимает настроение.</w:t>
      </w:r>
      <w:r>
        <w:rPr>
          <w:rFonts w:eastAsia="Times New Roman" w:cs="Times New Roman" w:ascii="Times New Roman" w:hAnsi="Times New Roman"/>
          <w:color w:val="000000"/>
          <w:w w:val="100"/>
          <w:sz w:val="24"/>
          <w:szCs w:val="24"/>
          <w:u w:val="none" w:color="000000"/>
          <w:shd w:fill="000000" w:val="clear"/>
          <w:lang w:val="x-none" w:eastAsia="x-none" w:bidi="x-none"/>
        </w:rPr>
        <w:t xml:space="preserve"> </w:t>
      </w:r>
    </w:p>
    <w:p>
      <w:pPr>
        <w:pStyle w:val="NoSpacing"/>
        <w:jc w:val="both"/>
        <w:rPr>
          <w:rFonts w:ascii="Times New Roman" w:hAnsi="Times New Roman" w:eastAsia="Calibri" w:cs="Times New Roman"/>
          <w:iCs/>
          <w:color w:val="000000"/>
          <w:sz w:val="24"/>
          <w:szCs w:val="24"/>
          <w:shd w:fill="FFFFFF" w:val="clear"/>
        </w:rPr>
      </w:pPr>
      <w:r>
        <w:rPr>
          <w:rFonts w:eastAsia="Calibri" w:cs="Times New Roman" w:ascii="Times New Roman" w:hAnsi="Times New Roman"/>
          <w:iCs/>
          <w:color w:val="000000"/>
          <w:sz w:val="24"/>
          <w:szCs w:val="24"/>
          <w:shd w:fill="FFFFFF" w:val="clear"/>
        </w:rPr>
      </w:r>
    </w:p>
    <w:p>
      <w:pPr>
        <w:pStyle w:val="NoSpacing"/>
        <w:ind w:firstLine="708"/>
        <w:jc w:val="both"/>
        <w:rPr>
          <w:rFonts w:ascii="Times New Roman" w:hAnsi="Times New Roman" w:eastAsia="Calibri" w:cs="Times New Roman"/>
          <w:b/>
          <w:iCs/>
          <w:color w:val="000000"/>
          <w:sz w:val="24"/>
          <w:szCs w:val="24"/>
          <w:shd w:fill="FFFFFF" w:val="clear"/>
        </w:rPr>
      </w:pPr>
      <w:r>
        <w:rPr>
          <w:rFonts w:eastAsia="Calibri" w:cs="Times New Roman" w:ascii="Times New Roman" w:hAnsi="Times New Roman"/>
          <w:b/>
          <w:iCs/>
          <w:color w:val="000000"/>
          <w:sz w:val="24"/>
          <w:szCs w:val="24"/>
          <w:shd w:fill="FFFFFF" w:val="clear"/>
        </w:rPr>
        <w:t>Балансировочная подушка</w:t>
      </w:r>
    </w:p>
    <w:p>
      <w:pPr>
        <w:pStyle w:val="NoSpacing"/>
        <w:ind w:firstLine="708"/>
        <w:jc w:val="both"/>
        <w:rPr>
          <w:rFonts w:ascii="Times New Roman" w:hAnsi="Times New Roman" w:eastAsia="Calibri" w:cs="Times New Roman"/>
          <w:iCs/>
          <w:color w:val="000000"/>
          <w:sz w:val="24"/>
          <w:szCs w:val="24"/>
          <w:shd w:fill="FFFFFF" w:val="clear"/>
          <w:lang w:eastAsia="ru-RU"/>
        </w:rPr>
      </w:pPr>
      <w:r>
        <w:rPr>
          <w:rFonts w:eastAsia="Calibri" w:cs="Times New Roman" w:ascii="Times New Roman" w:hAnsi="Times New Roman"/>
          <w:iCs/>
          <w:color w:val="000000"/>
          <w:sz w:val="24"/>
          <w:szCs w:val="24"/>
          <w:shd w:fill="FFFFFF" w:val="clear"/>
        </w:rPr>
        <w:t xml:space="preserve">Герои сказок мечтают про ковёр-самолёт, но в жизни есть кое-что получше — балансировочная подушка! </w:t>
        <w:br/>
        <w:t>Физиологи и нейропсихологи не устают повторять: дети развиваются через движение! </w:t>
      </w:r>
    </w:p>
    <w:p>
      <w:pPr>
        <w:pStyle w:val="NoSpacing"/>
        <w:ind w:firstLine="708"/>
        <w:jc w:val="both"/>
        <w:rPr>
          <w:rFonts w:ascii="Times New Roman" w:hAnsi="Times New Roman" w:eastAsia="Calibri" w:cs="Times New Roman"/>
          <w:iCs/>
          <w:color w:val="000000"/>
          <w:sz w:val="24"/>
          <w:szCs w:val="24"/>
          <w:shd w:fill="FFFFFF" w:val="clear"/>
        </w:rPr>
      </w:pPr>
      <w:r>
        <w:rPr>
          <w:rFonts w:eastAsia="Calibri" w:cs="Times New Roman" w:ascii="Times New Roman" w:hAnsi="Times New Roman"/>
          <w:iCs/>
          <w:color w:val="000000"/>
          <w:sz w:val="24"/>
          <w:szCs w:val="24"/>
          <w:shd w:fill="FFFFFF" w:val="clear"/>
        </w:rPr>
        <w:t> </w:t>
      </w:r>
      <w:r>
        <w:rPr>
          <w:rFonts w:eastAsia="Calibri" w:cs="Times New Roman" w:ascii="Times New Roman" w:hAnsi="Times New Roman"/>
          <w:iCs/>
          <w:color w:val="000000"/>
          <w:sz w:val="24"/>
          <w:szCs w:val="24"/>
          <w:shd w:fill="FFFFFF" w:val="clear"/>
        </w:rPr>
        <w:t>Если движения недостаточно, то страдают не только мускулы, недополучившие нагрузки, но и все высшие функции мозга — память, внимание, воля.</w:t>
      </w:r>
    </w:p>
    <w:p>
      <w:pPr>
        <w:pStyle w:val="NoSpacing"/>
        <w:ind w:firstLine="708"/>
        <w:jc w:val="both"/>
        <w:rPr>
          <w:rFonts w:ascii="Times New Roman" w:hAnsi="Times New Roman" w:eastAsia="Calibri" w:cs="Times New Roman"/>
          <w:iCs/>
          <w:color w:val="000000"/>
          <w:sz w:val="24"/>
          <w:szCs w:val="24"/>
          <w:shd w:fill="FFFFFF" w:val="clear"/>
        </w:rPr>
      </w:pPr>
      <w:r>
        <w:rPr>
          <w:rFonts w:eastAsia="Calibri" w:cs="Times New Roman" w:ascii="Times New Roman" w:hAnsi="Times New Roman"/>
          <w:iCs/>
          <w:color w:val="000000"/>
          <w:sz w:val="24"/>
          <w:szCs w:val="24"/>
          <w:shd w:fill="FFFFFF" w:val="clear"/>
        </w:rPr>
        <w:t>Суперсила балансировочной подушки в том, что она заставляет наше тело работать, а мозжечок — координировать многочисленные сигналы, поступающие из разных уголков периферии. Для удержания равновесия на нестабильной опоре в теле включаются мышцы-стабилизаторы, а интенсивность сигналов, поступающий в мозг существенно возрастает. Чем интенсивнее работает мозг, тем выше эффективность и тем сложнее и надёжнее новые нейронные связи.</w:t>
        <w:br/>
        <w:t>Вот как можно использовать балансировочную подушку дома:</w:t>
        <w:br/>
      </w:r>
      <w:r>
        <w:rPr/>
        <w:drawing>
          <wp:inline distT="0" distB="0" distL="0" distR="0">
            <wp:extent cx="152400" cy="15240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152400" cy="152400"/>
                    </a:xfrm>
                    <a:prstGeom prst="rect">
                      <a:avLst/>
                    </a:prstGeom>
                  </pic:spPr>
                </pic:pic>
              </a:graphicData>
            </a:graphic>
          </wp:inline>
        </w:drawing>
      </w:r>
      <w:r>
        <w:rPr>
          <w:rFonts w:eastAsia="Calibri" w:cs="Times New Roman" w:ascii="Times New Roman" w:hAnsi="Times New Roman"/>
          <w:iCs/>
          <w:color w:val="000000"/>
          <w:sz w:val="24"/>
          <w:szCs w:val="24"/>
          <w:shd w:fill="FFFFFF" w:val="clear"/>
        </w:rPr>
        <w:t> выполнять статические и динамические упражнения на равновесие</w:t>
        <w:br/>
      </w:r>
      <w:r>
        <w:rPr/>
        <w:drawing>
          <wp:inline distT="0" distB="0" distL="0" distR="0">
            <wp:extent cx="152400" cy="152400"/>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3"/>
                    <a:stretch>
                      <a:fillRect/>
                    </a:stretch>
                  </pic:blipFill>
                  <pic:spPr bwMode="auto">
                    <a:xfrm>
                      <a:off x="0" y="0"/>
                      <a:ext cx="152400" cy="152400"/>
                    </a:xfrm>
                    <a:prstGeom prst="rect">
                      <a:avLst/>
                    </a:prstGeom>
                  </pic:spPr>
                </pic:pic>
              </a:graphicData>
            </a:graphic>
          </wp:inline>
        </w:drawing>
      </w:r>
      <w:r>
        <w:rPr>
          <w:rFonts w:eastAsia="Calibri" w:cs="Times New Roman" w:ascii="Times New Roman" w:hAnsi="Times New Roman"/>
          <w:iCs/>
          <w:color w:val="000000"/>
          <w:sz w:val="24"/>
          <w:szCs w:val="24"/>
          <w:shd w:fill="FFFFFF" w:val="clear"/>
        </w:rPr>
        <w:t> делать ЛЮБЫЕ упражнения на координацию — жонглировать, играть в ладушки, делать пальчиковую гимнастику, — на подушке</w:t>
        <w:br/>
      </w:r>
      <w:r>
        <w:rPr/>
        <w:drawing>
          <wp:inline distT="0" distB="0" distL="0" distR="0">
            <wp:extent cx="152400" cy="152400"/>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4"/>
                    <a:stretch>
                      <a:fillRect/>
                    </a:stretch>
                  </pic:blipFill>
                  <pic:spPr bwMode="auto">
                    <a:xfrm>
                      <a:off x="0" y="0"/>
                      <a:ext cx="152400" cy="152400"/>
                    </a:xfrm>
                    <a:prstGeom prst="rect">
                      <a:avLst/>
                    </a:prstGeom>
                  </pic:spPr>
                </pic:pic>
              </a:graphicData>
            </a:graphic>
          </wp:inline>
        </w:drawing>
      </w:r>
      <w:r>
        <w:rPr>
          <w:rFonts w:eastAsia="Calibri" w:cs="Times New Roman" w:ascii="Times New Roman" w:hAnsi="Times New Roman"/>
          <w:iCs/>
          <w:color w:val="000000"/>
          <w:sz w:val="24"/>
          <w:szCs w:val="24"/>
          <w:shd w:fill="FFFFFF" w:val="clear"/>
        </w:rPr>
        <w:t> подкладывать подушку под ноги, когда ребёнок работает за столом, рисует, лепит или пишет — это здорово помогает детям, которые ёрзают, тяжело концентрируются на задаче и легко отвлекаются</w:t>
        <w:br/>
      </w:r>
      <w:r>
        <w:rPr/>
        <w:drawing>
          <wp:inline distT="0" distB="0" distL="0" distR="0">
            <wp:extent cx="152400" cy="152400"/>
            <wp:effectExtent l="0" t="0" r="0" b="0"/>
            <wp:docPr id="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pic:cNvPicPr>
                      <a:picLocks noChangeAspect="1" noChangeArrowheads="1"/>
                    </pic:cNvPicPr>
                  </pic:nvPicPr>
                  <pic:blipFill>
                    <a:blip r:embed="rId5"/>
                    <a:stretch>
                      <a:fillRect/>
                    </a:stretch>
                  </pic:blipFill>
                  <pic:spPr bwMode="auto">
                    <a:xfrm>
                      <a:off x="0" y="0"/>
                      <a:ext cx="152400" cy="152400"/>
                    </a:xfrm>
                    <a:prstGeom prst="rect">
                      <a:avLst/>
                    </a:prstGeom>
                  </pic:spPr>
                </pic:pic>
              </a:graphicData>
            </a:graphic>
          </wp:inline>
        </w:drawing>
      </w:r>
      <w:r>
        <w:rPr>
          <w:rFonts w:eastAsia="Calibri" w:cs="Times New Roman" w:ascii="Times New Roman" w:hAnsi="Times New Roman"/>
          <w:iCs/>
          <w:color w:val="000000"/>
          <w:sz w:val="24"/>
          <w:szCs w:val="24"/>
          <w:shd w:fill="FFFFFF" w:val="clear"/>
        </w:rPr>
        <w:t> класть подушку на стул или на пол в качестве посадочного места</w:t>
        <w:br/>
      </w:r>
      <w:r>
        <w:rPr/>
        <w:drawing>
          <wp:inline distT="0" distB="0" distL="0" distR="0">
            <wp:extent cx="152400" cy="152400"/>
            <wp:effectExtent l="0" t="0" r="0" b="0"/>
            <wp:docPr id="5"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
                    <pic:cNvPicPr>
                      <a:picLocks noChangeAspect="1" noChangeArrowheads="1"/>
                    </pic:cNvPicPr>
                  </pic:nvPicPr>
                  <pic:blipFill>
                    <a:blip r:embed="rId6"/>
                    <a:stretch>
                      <a:fillRect/>
                    </a:stretch>
                  </pic:blipFill>
                  <pic:spPr bwMode="auto">
                    <a:xfrm>
                      <a:off x="0" y="0"/>
                      <a:ext cx="152400" cy="152400"/>
                    </a:xfrm>
                    <a:prstGeom prst="rect">
                      <a:avLst/>
                    </a:prstGeom>
                  </pic:spPr>
                </pic:pic>
              </a:graphicData>
            </a:graphic>
          </wp:inline>
        </w:drawing>
      </w:r>
      <w:r>
        <w:rPr>
          <w:rFonts w:eastAsia="Calibri" w:cs="Times New Roman" w:ascii="Times New Roman" w:hAnsi="Times New Roman"/>
          <w:iCs/>
          <w:color w:val="000000"/>
          <w:sz w:val="24"/>
          <w:szCs w:val="24"/>
          <w:shd w:fill="FFFFFF" w:val="clear"/>
        </w:rPr>
        <w:t> использовать балансировочные кочки для создания полосы препятствий</w:t>
        <w:br/>
      </w:r>
      <w:r>
        <w:rPr/>
        <w:drawing>
          <wp:inline distT="0" distB="0" distL="0" distR="0">
            <wp:extent cx="152400" cy="152400"/>
            <wp:effectExtent l="0" t="0" r="0" b="0"/>
            <wp:docPr id="6"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descr="🔹"/>
                    <pic:cNvPicPr>
                      <a:picLocks noChangeAspect="1" noChangeArrowheads="1"/>
                    </pic:cNvPicPr>
                  </pic:nvPicPr>
                  <pic:blipFill>
                    <a:blip r:embed="rId7"/>
                    <a:stretch>
                      <a:fillRect/>
                    </a:stretch>
                  </pic:blipFill>
                  <pic:spPr bwMode="auto">
                    <a:xfrm>
                      <a:off x="0" y="0"/>
                      <a:ext cx="152400" cy="152400"/>
                    </a:xfrm>
                    <a:prstGeom prst="rect">
                      <a:avLst/>
                    </a:prstGeom>
                  </pic:spPr>
                </pic:pic>
              </a:graphicData>
            </a:graphic>
          </wp:inline>
        </w:drawing>
      </w:r>
      <w:r>
        <w:rPr>
          <w:rFonts w:eastAsia="Calibri" w:cs="Times New Roman" w:ascii="Times New Roman" w:hAnsi="Times New Roman"/>
          <w:iCs/>
          <w:color w:val="000000"/>
          <w:sz w:val="24"/>
          <w:szCs w:val="24"/>
          <w:shd w:fill="FFFFFF" w:val="clear"/>
        </w:rPr>
        <w:t>играть в «сделай как я», «море волнуется раз» и аналогичные подвижные игры.</w:t>
        <w:br/>
        <w:t>Важно: всё, что на балансировочной кочке делают дети, здорово делать и взрослым, ведь мозг человека развивается всю жизнь!</w:t>
      </w:r>
    </w:p>
    <w:p>
      <w:pPr>
        <w:pStyle w:val="NoSpacing"/>
        <w:jc w:val="both"/>
        <w:rPr>
          <w:rFonts w:ascii="Times New Roman" w:hAnsi="Times New Roman" w:cs="Times New Roman"/>
          <w:sz w:val="24"/>
          <w:szCs w:val="24"/>
        </w:rPr>
      </w:pPr>
      <w:r>
        <w:rPr>
          <w:rFonts w:cs="Times New Roman" w:ascii="Times New Roman" w:hAnsi="Times New Roman"/>
          <w:sz w:val="24"/>
          <w:szCs w:val="24"/>
        </w:rPr>
        <w:t>Игры на мозжечковую стимуляцию.</w:t>
      </w:r>
    </w:p>
    <w:p>
      <w:pPr>
        <w:pStyle w:val="NoSpacing"/>
        <w:jc w:val="both"/>
        <w:rPr>
          <w:rFonts w:ascii="Times New Roman" w:hAnsi="Times New Roman" w:cs="Times New Roman"/>
          <w:sz w:val="24"/>
          <w:szCs w:val="24"/>
        </w:rPr>
      </w:pPr>
      <w:r>
        <w:rPr>
          <w:rFonts w:cs="Times New Roman" w:ascii="Times New Roman" w:hAnsi="Times New Roman"/>
          <w:color w:val="FF0000"/>
          <w:sz w:val="24"/>
          <w:szCs w:val="24"/>
        </w:rPr>
        <w:t xml:space="preserve"> </w:t>
      </w:r>
      <w:r>
        <w:rPr>
          <w:rFonts w:cs="Times New Roman" w:ascii="Times New Roman" w:hAnsi="Times New Roman"/>
          <w:color w:val="FF0000"/>
          <w:sz w:val="24"/>
          <w:szCs w:val="24"/>
        </w:rPr>
        <w:tab/>
      </w:r>
      <w:r>
        <w:rPr>
          <w:rFonts w:cs="Times New Roman" w:ascii="Times New Roman" w:hAnsi="Times New Roman"/>
          <w:sz w:val="24"/>
          <w:szCs w:val="24"/>
        </w:rPr>
        <w:t xml:space="preserve">Мозжечковая стимуляция - система упражнений, направленная на совершенствование функций мозжечка и структур мозга, активно участвующих в процессе формирования речи и поведения ребенка. </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Игры с мячами</w:t>
      </w:r>
      <w:r>
        <w:rPr>
          <w:rFonts w:cs="Times New Roman" w:ascii="Times New Roman" w:hAnsi="Times New Roman"/>
          <w:sz w:val="24"/>
          <w:szCs w:val="24"/>
        </w:rPr>
        <w:t xml:space="preserve"> (обычными, прыгунами, кинезиологическими) и кинезомешочками:</w:t>
      </w:r>
    </w:p>
    <w:p>
      <w:pPr>
        <w:pStyle w:val="NoSpacing"/>
        <w:jc w:val="both"/>
        <w:rPr>
          <w:rFonts w:ascii="Times New Roman" w:hAnsi="Times New Roman" w:cs="Times New Roman"/>
          <w:sz w:val="24"/>
          <w:szCs w:val="24"/>
        </w:rPr>
      </w:pPr>
      <w:r>
        <w:rPr>
          <w:rFonts w:cs="Times New Roman" w:ascii="Times New Roman" w:hAnsi="Times New Roman"/>
          <w:sz w:val="24"/>
          <w:szCs w:val="24"/>
          <w:shd w:fill="F4F4F4" w:val="clear"/>
        </w:rPr>
        <w:t>Игры с мячом активируют весь организм: развивают ориентировку в пространстве глазомер, координацию, регулируют силу и точность броска, осанку, смекалку, способствуют общей двигательной активности, развивая ловкость, быстроту реакции, моторику рук, которая имеет особое значение для развития функций мозга ребенка, развития речи.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-перекладывание (перекатывание) из правой руки в левую и наоборот;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-передача соседу и наоборот;  </w:t>
      </w:r>
    </w:p>
    <w:p>
      <w:pPr>
        <w:pStyle w:val="NoSpacing"/>
        <w:jc w:val="both"/>
        <w:rPr>
          <w:rFonts w:ascii="Times New Roman" w:hAnsi="Times New Roman" w:cs="Times New Roman"/>
          <w:sz w:val="24"/>
          <w:szCs w:val="24"/>
        </w:rPr>
      </w:pPr>
      <w:r>
        <w:rPr>
          <w:rFonts w:cs="Times New Roman" w:ascii="Times New Roman" w:hAnsi="Times New Roman"/>
          <w:sz w:val="24"/>
          <w:szCs w:val="24"/>
        </w:rPr>
        <w:t>(Игры: «Скажи наоборот», «Один-много»)</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-перекрёстные движения (правая рука сверху, затем левая). </w:t>
      </w:r>
    </w:p>
    <w:p>
      <w:pPr>
        <w:pStyle w:val="NoSpacing"/>
        <w:ind w:firstLine="708"/>
        <w:jc w:val="both"/>
        <w:rPr>
          <w:rFonts w:ascii="Times New Roman" w:hAnsi="Times New Roman" w:cs="Times New Roman"/>
          <w:b/>
          <w:sz w:val="24"/>
          <w:szCs w:val="24"/>
        </w:rPr>
      </w:pPr>
      <w:r>
        <w:rPr>
          <w:rFonts w:cs="Times New Roman" w:ascii="Times New Roman" w:hAnsi="Times New Roman"/>
          <w:sz w:val="24"/>
          <w:szCs w:val="24"/>
        </w:rPr>
        <w:t xml:space="preserve">Также существуют такие </w:t>
      </w:r>
      <w:r>
        <w:rPr>
          <w:rFonts w:cs="Times New Roman" w:ascii="Times New Roman" w:hAnsi="Times New Roman"/>
          <w:b/>
          <w:sz w:val="24"/>
          <w:szCs w:val="24"/>
        </w:rPr>
        <w:t>нейротренажеры,   как: Нейроскакалка и Нейровосьмерка</w:t>
      </w:r>
      <w:r>
        <w:rPr>
          <w:rFonts w:cs="Times New Roman" w:ascii="Times New Roman" w:hAnsi="Times New Roman"/>
          <w:sz w:val="24"/>
          <w:szCs w:val="24"/>
        </w:rPr>
        <w:t>,  развивающие  межполушарные связи, скорость реакции, способность к быстрому переключению внимания и создает новые нейронные связи в головном мозге. Тренажеры развивают способность удерживать в голове и выполнять несколько действий одновременно, согласовывая их в общем ритме. При этом мозг насыщается кислородом, поднимается энергетический тонус, улучшается концентрация внимания и скорость переключения мыслительных процессов.</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Систематическое использование нейропсихологических упражнений и игр оказывает положительное влияние на коррекцию обучения, развития интеллекта и улучшает состояние физического здоровья, снижает утомляемость, повышает способность к произвольному контролю, а в свою очередь и способствует коррекции недостатков речевого развития дошкольников с общим недоразвитием речи.</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Приятно, когда дети с радостью и желанием идут на занятия к «логопеду», в предвкушении того, что же ждёт их сегодня. А что же может их ждать? Привлекательная окружающая обстановка рабочего пространства учителя-логопеда, эстетическое оформление, игровые дидактические пособия. Только так можно ребёнка заинтересовать, пригласить к диалогу. И, конечно, улыбка! Улыбка располагает к желанию общаться, к доверию, создаёт доброжелательный эмоциональный фон.</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center"/>
        <w:rPr>
          <w:rFonts w:ascii="Times New Roman" w:hAnsi="Times New Roman" w:cs="Times New Roman"/>
          <w:b/>
          <w:sz w:val="24"/>
          <w:szCs w:val="24"/>
        </w:rPr>
      </w:pPr>
      <w:r>
        <w:rPr>
          <w:rFonts w:cs="Times New Roman" w:ascii="Times New Roman" w:hAnsi="Times New Roman"/>
          <w:b/>
          <w:sz w:val="24"/>
          <w:szCs w:val="24"/>
        </w:rPr>
        <w:t>Список литературы:</w:t>
      </w:r>
    </w:p>
    <w:p>
      <w:pPr>
        <w:pStyle w:val="NormalWeb"/>
        <w:shd w:val="clear" w:color="auto" w:fill="FFFFFF"/>
        <w:spacing w:beforeAutospacing="0" w:before="0" w:afterAutospacing="0" w:after="0"/>
        <w:rPr>
          <w:color w:val="333333"/>
        </w:rPr>
      </w:pPr>
      <w:r>
        <w:rPr>
          <w:color w:val="333333"/>
        </w:rPr>
        <w:t xml:space="preserve">1. Актуальные проблемы нейропсихологии детского возраста: Учебное пособие/ Л.С. Цветкова, А.В. Семенович, С.Н. Котягина, Е.Г. Гришина, Т.Ю. Гогберашвили. – М. : 2001. </w:t>
      </w:r>
    </w:p>
    <w:p>
      <w:pPr>
        <w:pStyle w:val="NormalWeb"/>
        <w:shd w:val="clear" w:color="auto" w:fill="FFFFFF"/>
        <w:spacing w:beforeAutospacing="0" w:before="0" w:afterAutospacing="0" w:after="0"/>
        <w:rPr/>
      </w:pPr>
      <w:r>
        <w:rPr/>
        <w:t xml:space="preserve"> </w:t>
      </w:r>
      <w:r>
        <w:rPr/>
        <w:t>2. Семенович А.В. Введение в нейропсихологию детского возраста: Учебное пособие. – М.: Генезис, 2005.</w:t>
      </w:r>
    </w:p>
    <w:p>
      <w:pPr>
        <w:pStyle w:val="NormalWeb"/>
        <w:shd w:val="clear" w:color="auto" w:fill="FFFFFF"/>
        <w:spacing w:beforeAutospacing="0" w:before="0" w:afterAutospacing="0" w:after="135"/>
        <w:rPr>
          <w:color w:val="333333"/>
        </w:rPr>
      </w:pPr>
      <w:r>
        <w:rPr/>
        <w:t xml:space="preserve"> </w:t>
      </w:r>
      <w:r>
        <w:rPr/>
        <w:t>3. Тарасова О. Н. Нейропсихологическая диагностика общего недоразвития речи у старших дошкольников // Молодой ученый. — 2017. — №3.</w:t>
      </w:r>
    </w:p>
    <w:p>
      <w:pPr>
        <w:pStyle w:val="NoSpacing"/>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134" w:right="851" w:gutter="0" w:header="0" w:top="1134"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b w:val="false"/>
        <w:rFonts w:eastAsia="Calibri" w:eastAsiaTheme="minorHAnsi"/>
        <w:color w:val="auto"/>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ca45b0"/>
    <w:rPr>
      <w:rFonts w:ascii="Tahoma" w:hAnsi="Tahoma" w:cs="Tahoma"/>
      <w:sz w:val="16"/>
      <w:szCs w:val="16"/>
    </w:rPr>
  </w:style>
  <w:style w:type="paragraph" w:styleId="Style15">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ListParagraph">
    <w:name w:val="List Paragraph"/>
    <w:basedOn w:val="Normal"/>
    <w:uiPriority w:val="34"/>
    <w:qFormat/>
    <w:rsid w:val="00fe1e9c"/>
    <w:pPr>
      <w:spacing w:before="0" w:after="160"/>
      <w:ind w:left="720"/>
      <w:contextualSpacing/>
    </w:pPr>
    <w:rPr/>
  </w:style>
  <w:style w:type="paragraph" w:styleId="BalloonText">
    <w:name w:val="Balloon Text"/>
    <w:basedOn w:val="Normal"/>
    <w:link w:val="Style14"/>
    <w:uiPriority w:val="99"/>
    <w:semiHidden/>
    <w:unhideWhenUsed/>
    <w:qFormat/>
    <w:rsid w:val="00ca45b0"/>
    <w:pPr>
      <w:spacing w:lineRule="auto" w:line="240" w:before="0" w:after="0"/>
    </w:pPr>
    <w:rPr>
      <w:rFonts w:ascii="Tahoma" w:hAnsi="Tahoma" w:cs="Tahoma"/>
      <w:sz w:val="16"/>
      <w:szCs w:val="16"/>
    </w:rPr>
  </w:style>
  <w:style w:type="paragraph" w:styleId="NoSpacing">
    <w:name w:val="No Spacing"/>
    <w:uiPriority w:val="1"/>
    <w:qFormat/>
    <w:rsid w:val="00ca45b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semiHidden/>
    <w:unhideWhenUsed/>
    <w:qFormat/>
    <w:rsid w:val="00b37591"/>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280</TotalTime>
  <Application>LibreOffice/7.6.7.2$Linux_X86_64 LibreOffice_project/60$Build-2</Application>
  <AppVersion>15.0000</AppVersion>
  <Pages>5</Pages>
  <Words>1619</Words>
  <Characters>11301</Characters>
  <CharactersWithSpaces>12940</CharactersWithSpaces>
  <Paragraphs>67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2020-03-16T09:14:00Z</dcterms:created>
  <dc:creator>Светлана Шестакова</dc:creator>
  <dc:description/>
  <dc:language>ru-RU</dc:language>
  <cp:lastModifiedBy/>
  <dcterms:modified xsi:type="dcterms:W3CDTF">2024-10-16T16:52:47Z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