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BB" w:rsidRDefault="00344BBB" w:rsidP="00344B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344BBB" w:rsidRDefault="00344BBB" w:rsidP="00344B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‌Министерство образования Приморского края‌‌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344BBB" w:rsidRDefault="00344BBB" w:rsidP="00344B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‌МКУ "Управления образования Октябрьского муниципального округа"‌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44BBB" w:rsidRDefault="00344BBB" w:rsidP="00344B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МОБУ Покровская СОШ</w:t>
      </w:r>
    </w:p>
    <w:p w:rsidR="00344BBB" w:rsidRDefault="00344BBB" w:rsidP="00344B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BB" w:rsidRDefault="00344BBB" w:rsidP="00344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BB" w:rsidRDefault="00344BBB" w:rsidP="00344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BB" w:rsidRDefault="00344BBB" w:rsidP="00344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BB" w:rsidRPr="0085133D" w:rsidRDefault="00344BBB" w:rsidP="00344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Pr="00872B29" w:rsidRDefault="00344BBB" w:rsidP="00344B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Pr="00872B29" w:rsidRDefault="00344BBB" w:rsidP="00344B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5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</w:p>
    <w:p w:rsidR="00344BBB" w:rsidRPr="00872B29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КУРСА ВНЕУРОЧНОЙ ДЕЯТЕЛЬНОСТИ</w:t>
      </w:r>
    </w:p>
    <w:p w:rsidR="00344BBB" w:rsidRPr="00872B29" w:rsidRDefault="00344BBB" w:rsidP="00344B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Pr="005151DA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5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«Математика и конструирование»</w:t>
      </w:r>
    </w:p>
    <w:p w:rsidR="00344BBB" w:rsidRPr="00872B29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Pr="0087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:rsidR="00344BBB" w:rsidRPr="00872B29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44BBB" w:rsidRPr="00872B29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44BBB" w:rsidRPr="008E355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44BBB" w:rsidRPr="008E355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Pr="008E355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Круголь Е. 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., учитель начальных классов</w:t>
      </w: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Покровка </w:t>
      </w:r>
    </w:p>
    <w:p w:rsidR="00344BBB" w:rsidRPr="008E355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2024</w:t>
      </w:r>
    </w:p>
    <w:p w:rsidR="00344BBB" w:rsidRPr="00F1772A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177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Пояснительная записка</w:t>
      </w:r>
    </w:p>
    <w:p w:rsidR="00344BBB" w:rsidRPr="00F1772A" w:rsidRDefault="00344BBB" w:rsidP="00344BB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BBB" w:rsidRPr="0033230A" w:rsidRDefault="00344BBB" w:rsidP="00344BB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151DA">
        <w:rPr>
          <w:sz w:val="26"/>
          <w:szCs w:val="26"/>
        </w:rPr>
        <w:t xml:space="preserve">Рабочая программа по математике и конструированию для 2 класса составлена на основе авторской программы для общеобразовательной школы «Математика и конструирование» 1-4 классы», </w:t>
      </w:r>
      <w:r>
        <w:rPr>
          <w:sz w:val="26"/>
          <w:szCs w:val="26"/>
        </w:rPr>
        <w:t xml:space="preserve"> </w:t>
      </w:r>
      <w:r w:rsidRPr="005151DA">
        <w:rPr>
          <w:sz w:val="26"/>
          <w:szCs w:val="26"/>
        </w:rPr>
        <w:t>созданной под руководством С. И. Волкова, О. Л. Пчелкина</w:t>
      </w:r>
      <w:r>
        <w:rPr>
          <w:sz w:val="26"/>
          <w:szCs w:val="26"/>
        </w:rPr>
        <w:t xml:space="preserve">,  </w:t>
      </w:r>
      <w:r w:rsidRPr="0033230A">
        <w:rPr>
          <w:sz w:val="26"/>
          <w:szCs w:val="26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344BBB" w:rsidRPr="005151DA" w:rsidRDefault="00344BBB" w:rsidP="00344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1DA">
        <w:rPr>
          <w:rFonts w:ascii="Times New Roman" w:hAnsi="Times New Roman"/>
          <w:sz w:val="26"/>
          <w:szCs w:val="26"/>
        </w:rPr>
        <w:t>Курс «Математика и конструирование</w:t>
      </w:r>
      <w:r>
        <w:rPr>
          <w:rFonts w:ascii="Times New Roman" w:hAnsi="Times New Roman"/>
          <w:sz w:val="26"/>
          <w:szCs w:val="26"/>
        </w:rPr>
        <w:t>»</w:t>
      </w:r>
      <w:r w:rsidRPr="005151DA">
        <w:rPr>
          <w:rFonts w:ascii="Times New Roman" w:hAnsi="Times New Roman"/>
          <w:sz w:val="26"/>
          <w:szCs w:val="26"/>
        </w:rPr>
        <w:t xml:space="preserve"> во 2 </w:t>
      </w:r>
      <w:proofErr w:type="gramStart"/>
      <w:r w:rsidRPr="005151DA">
        <w:rPr>
          <w:rFonts w:ascii="Times New Roman" w:hAnsi="Times New Roman"/>
          <w:sz w:val="26"/>
          <w:szCs w:val="26"/>
        </w:rPr>
        <w:t>классе</w:t>
      </w:r>
      <w:proofErr w:type="gramEnd"/>
      <w:r w:rsidRPr="005151DA">
        <w:rPr>
          <w:rFonts w:ascii="Times New Roman" w:hAnsi="Times New Roman"/>
          <w:sz w:val="26"/>
          <w:szCs w:val="26"/>
        </w:rPr>
        <w:t xml:space="preserve"> выполняет особенную роль, так как обладает мощным развивающим потенциалом. Важнейшая особенность этих занятий состоит в том, что они строятся на уникальной психологической и дидактической базе 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344BBB" w:rsidRPr="005151DA" w:rsidRDefault="00344BBB" w:rsidP="00344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1DA">
        <w:rPr>
          <w:rFonts w:ascii="Times New Roman" w:hAnsi="Times New Roman"/>
          <w:sz w:val="26"/>
          <w:szCs w:val="26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</w:t>
      </w:r>
    </w:p>
    <w:p w:rsidR="00344BBB" w:rsidRPr="005151DA" w:rsidRDefault="00344BBB" w:rsidP="00344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1DA">
        <w:rPr>
          <w:rFonts w:ascii="Times New Roman" w:hAnsi="Times New Roman"/>
          <w:sz w:val="26"/>
          <w:szCs w:val="26"/>
        </w:rPr>
        <w:t xml:space="preserve">Конструктивная деятельность предполагает развитие таких мыслительных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</w:t>
      </w:r>
    </w:p>
    <w:p w:rsidR="00344BBB" w:rsidRPr="005151DA" w:rsidRDefault="00344BBB" w:rsidP="00344BBB">
      <w:pPr>
        <w:spacing w:after="0" w:line="240" w:lineRule="auto"/>
        <w:ind w:firstLine="709"/>
        <w:jc w:val="both"/>
        <w:rPr>
          <w:sz w:val="26"/>
          <w:szCs w:val="26"/>
        </w:rPr>
      </w:pPr>
      <w:r w:rsidRPr="005151DA">
        <w:rPr>
          <w:rFonts w:ascii="Times New Roman" w:hAnsi="Times New Roman"/>
          <w:sz w:val="26"/>
          <w:szCs w:val="26"/>
        </w:rPr>
        <w:t>Дети учатся совместно решать задачи, распределять роли, объяснять друг другу важность данного конструктивного решения с точки зрения математики. Различают три основных вида конструирования: по образцу, по условиям и по замыслу.  Конструирование по образцу — когда есть готовая модель того, что нужно построить (например, изображение или схема). При конструировании по условиям - образца нет, задаются только условия, которым постройка должна соответствовать.</w:t>
      </w:r>
    </w:p>
    <w:p w:rsidR="00344BBB" w:rsidRPr="005151DA" w:rsidRDefault="00344BBB" w:rsidP="00344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5151DA">
        <w:rPr>
          <w:rFonts w:ascii="Times New Roman" w:hAnsi="Times New Roman" w:cs="Times New Roman"/>
          <w:color w:val="222222"/>
          <w:sz w:val="26"/>
          <w:szCs w:val="26"/>
        </w:rPr>
        <w:t>Программа «Математика и конструирование» призвана расширить и уточнить геометрические представления и знания учащихся, по формированию и развитию конструкторских и графических умений, по развитию воображения и основ мышления детей.</w:t>
      </w:r>
    </w:p>
    <w:p w:rsidR="00344BBB" w:rsidRPr="0033230A" w:rsidRDefault="00344BBB" w:rsidP="00344BB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230A">
        <w:rPr>
          <w:sz w:val="26"/>
          <w:szCs w:val="26"/>
        </w:rPr>
        <w:t>В основе конструирования содержания и отбора планируемых результатов программы лежат следующие ценности математики, коррелирующие со становлением личности обучающегося:</w:t>
      </w:r>
    </w:p>
    <w:p w:rsidR="00344BBB" w:rsidRPr="0033230A" w:rsidRDefault="00344BBB" w:rsidP="00344BBB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3230A">
        <w:rPr>
          <w:sz w:val="26"/>
          <w:szCs w:val="26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44BBB" w:rsidRPr="0033230A" w:rsidRDefault="00344BBB" w:rsidP="00344BBB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3230A">
        <w:rPr>
          <w:sz w:val="26"/>
          <w:szCs w:val="26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44BBB" w:rsidRPr="0033230A" w:rsidRDefault="00344BBB" w:rsidP="00344BBB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3230A">
        <w:rPr>
          <w:sz w:val="26"/>
          <w:szCs w:val="26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3230A">
        <w:rPr>
          <w:sz w:val="26"/>
          <w:szCs w:val="26"/>
        </w:rPr>
        <w:t>обучающемуся</w:t>
      </w:r>
      <w:proofErr w:type="gramEnd"/>
      <w:r w:rsidRPr="0033230A">
        <w:rPr>
          <w:sz w:val="26"/>
          <w:szCs w:val="26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44BBB" w:rsidRDefault="00344BBB" w:rsidP="00344BBB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44BBB" w:rsidRPr="0033230A" w:rsidRDefault="00344BBB" w:rsidP="00344BBB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3230A">
        <w:rPr>
          <w:sz w:val="26"/>
          <w:szCs w:val="26"/>
        </w:rPr>
        <w:t xml:space="preserve">На изучение </w:t>
      </w:r>
      <w:r>
        <w:rPr>
          <w:sz w:val="26"/>
          <w:szCs w:val="26"/>
        </w:rPr>
        <w:t xml:space="preserve"> курса </w:t>
      </w:r>
      <w:proofErr w:type="gramStart"/>
      <w:r>
        <w:rPr>
          <w:sz w:val="26"/>
          <w:szCs w:val="26"/>
        </w:rPr>
        <w:t>внеурочной</w:t>
      </w:r>
      <w:proofErr w:type="gramEnd"/>
      <w:r>
        <w:rPr>
          <w:sz w:val="26"/>
          <w:szCs w:val="26"/>
        </w:rPr>
        <w:t xml:space="preserve"> деятельности «Математика и конструирование» </w:t>
      </w:r>
      <w:r w:rsidRPr="0033230A">
        <w:rPr>
          <w:sz w:val="26"/>
          <w:szCs w:val="26"/>
        </w:rPr>
        <w:t xml:space="preserve">отводится </w:t>
      </w:r>
      <w:r>
        <w:rPr>
          <w:sz w:val="26"/>
          <w:szCs w:val="26"/>
        </w:rPr>
        <w:t>34</w:t>
      </w:r>
      <w:r w:rsidRPr="0033230A">
        <w:rPr>
          <w:sz w:val="26"/>
          <w:szCs w:val="26"/>
        </w:rPr>
        <w:t xml:space="preserve"> час</w:t>
      </w:r>
      <w:r>
        <w:rPr>
          <w:sz w:val="26"/>
          <w:szCs w:val="26"/>
        </w:rPr>
        <w:t>а, из расчёта 1 час в неделю.</w:t>
      </w:r>
    </w:p>
    <w:p w:rsidR="00344BBB" w:rsidRPr="005151DA" w:rsidRDefault="00344BBB" w:rsidP="0034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Pr="00BF6CC0" w:rsidRDefault="00344BBB" w:rsidP="00344BBB">
      <w:pPr>
        <w:pStyle w:val="western"/>
        <w:tabs>
          <w:tab w:val="left" w:pos="709"/>
        </w:tabs>
        <w:spacing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0E0D39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Pr="000E0D39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0E0D39">
        <w:rPr>
          <w:sz w:val="28"/>
          <w:szCs w:val="28"/>
        </w:rPr>
        <w:t xml:space="preserve"> способности выполнять мыслительные операции с геометрическим материалом: рассуждать и делать выводы, сравнивать и анализировать, находить общее и частное, устанавливать простые закономерности. </w:t>
      </w:r>
    </w:p>
    <w:p w:rsidR="00344BBB" w:rsidRPr="000E0D39" w:rsidRDefault="00344BBB" w:rsidP="00344BBB">
      <w:pPr>
        <w:pStyle w:val="western"/>
        <w:spacing w:line="276" w:lineRule="auto"/>
        <w:jc w:val="both"/>
        <w:rPr>
          <w:b/>
          <w:i/>
          <w:sz w:val="28"/>
          <w:szCs w:val="28"/>
        </w:rPr>
      </w:pPr>
      <w:r w:rsidRPr="000E0D3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</w:t>
      </w:r>
      <w:r w:rsidRPr="000E0D39">
        <w:rPr>
          <w:b/>
          <w:i/>
          <w:sz w:val="28"/>
          <w:szCs w:val="28"/>
        </w:rPr>
        <w:t>Задачи:</w:t>
      </w:r>
    </w:p>
    <w:p w:rsidR="00344BBB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0D39">
        <w:rPr>
          <w:sz w:val="28"/>
          <w:szCs w:val="28"/>
        </w:rPr>
        <w:t xml:space="preserve">ормирование элементов конструкторских умений и конструкторского мышления; </w:t>
      </w:r>
    </w:p>
    <w:p w:rsidR="00344BBB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6CC0">
        <w:rPr>
          <w:sz w:val="28"/>
          <w:szCs w:val="28"/>
        </w:rPr>
        <w:t xml:space="preserve">обучение способам получения знаний в индивидуальном творческом поиске, способам оперирования с </w:t>
      </w:r>
      <w:proofErr w:type="gramStart"/>
      <w:r w:rsidRPr="00BF6CC0">
        <w:rPr>
          <w:sz w:val="28"/>
          <w:szCs w:val="28"/>
        </w:rPr>
        <w:t>имеющимися</w:t>
      </w:r>
      <w:proofErr w:type="gramEnd"/>
      <w:r w:rsidRPr="00BF6CC0">
        <w:rPr>
          <w:sz w:val="28"/>
          <w:szCs w:val="28"/>
        </w:rPr>
        <w:t xml:space="preserve"> знаниями в любой ситуации, в том числе нестандартной, творческой</w:t>
      </w:r>
      <w:r>
        <w:rPr>
          <w:sz w:val="28"/>
          <w:szCs w:val="28"/>
        </w:rPr>
        <w:t>;</w:t>
      </w:r>
    </w:p>
    <w:p w:rsidR="00344BBB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6CC0">
        <w:rPr>
          <w:sz w:val="28"/>
          <w:szCs w:val="28"/>
        </w:rPr>
        <w:t>становление элементов учебной самостоятельности;</w:t>
      </w:r>
    </w:p>
    <w:p w:rsidR="00344BBB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6CC0">
        <w:rPr>
          <w:sz w:val="28"/>
          <w:szCs w:val="28"/>
        </w:rPr>
        <w:t>развитие умений применять знания в нестандартных ситуациях;</w:t>
      </w:r>
    </w:p>
    <w:p w:rsidR="00344BBB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6CC0">
        <w:rPr>
          <w:sz w:val="28"/>
          <w:szCs w:val="28"/>
        </w:rPr>
        <w:t>развитие творческого потенциала, активности, самостоятельности учащихся;</w:t>
      </w:r>
    </w:p>
    <w:p w:rsidR="00344BBB" w:rsidRPr="00BF6CC0" w:rsidRDefault="00344BBB" w:rsidP="00344BBB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6CC0">
        <w:rPr>
          <w:sz w:val="28"/>
          <w:szCs w:val="28"/>
        </w:rPr>
        <w:t>воспитание взаимовыручки, уважительных отношений друг к другу</w:t>
      </w:r>
      <w:r>
        <w:rPr>
          <w:sz w:val="28"/>
          <w:szCs w:val="28"/>
        </w:rPr>
        <w:t>.</w:t>
      </w:r>
      <w:r w:rsidRPr="00BF6CC0">
        <w:rPr>
          <w:sz w:val="28"/>
          <w:szCs w:val="28"/>
        </w:rPr>
        <w:t xml:space="preserve"> </w:t>
      </w:r>
    </w:p>
    <w:p w:rsidR="00344BBB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344BBB" w:rsidRPr="00491502" w:rsidRDefault="00344BBB" w:rsidP="00344BBB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491502">
        <w:rPr>
          <w:b/>
        </w:rPr>
        <w:t xml:space="preserve">Принципы построения программы внеурочной деятельности: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1. </w:t>
      </w:r>
      <w:r w:rsidRPr="00491502">
        <w:rPr>
          <w:i/>
        </w:rPr>
        <w:t>Принцип деятельности</w:t>
      </w:r>
      <w:r>
        <w:t xml:space="preserve"> включает ребёнка в учебно - познавательную деятельность.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2. </w:t>
      </w:r>
      <w:r w:rsidRPr="00491502">
        <w:rPr>
          <w:i/>
        </w:rPr>
        <w:t>Принцип целостного</w:t>
      </w:r>
      <w:r>
        <w:t xml:space="preserve"> представления о мире в </w:t>
      </w:r>
      <w:proofErr w:type="spellStart"/>
      <w:r>
        <w:t>деятельностном</w:t>
      </w:r>
      <w:proofErr w:type="spellEnd"/>
      <w: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</w:t>
      </w:r>
      <w:proofErr w:type="gramStart"/>
      <w:r>
        <w:t>в</w:t>
      </w:r>
      <w:proofErr w:type="gramEnd"/>
      <w:r>
        <w:t xml:space="preserve"> своей практической деятельности.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3. </w:t>
      </w:r>
      <w:r w:rsidRPr="00491502">
        <w:rPr>
          <w:i/>
        </w:rPr>
        <w:t>Принцип непрерывности</w:t>
      </w:r>
      <w:r>
        <w:t xml:space="preserve"> означает преемственность между всеми ступенями обучения на уровне методологии, содержания и методики.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4. </w:t>
      </w:r>
      <w:r w:rsidRPr="00491502">
        <w:rPr>
          <w:i/>
        </w:rPr>
        <w:t>Принцип минимакса</w:t>
      </w:r>
      <w:r>
        <w:t xml:space="preserve">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5. </w:t>
      </w:r>
      <w:r w:rsidRPr="00491502">
        <w:rPr>
          <w:i/>
        </w:rPr>
        <w:t>Принцип психологической комфортности</w:t>
      </w:r>
      <w:r>
        <w:t xml:space="preserve"> предполагает снятие по возможности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6. </w:t>
      </w:r>
      <w:r w:rsidRPr="00491502">
        <w:rPr>
          <w:i/>
        </w:rPr>
        <w:t>Принцип вариативности</w:t>
      </w:r>
      <w:r>
        <w:t xml:space="preserve">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7. </w:t>
      </w:r>
      <w:r w:rsidRPr="00491502">
        <w:rPr>
          <w:i/>
        </w:rPr>
        <w:t>Принцип творчества (креативности)</w:t>
      </w:r>
      <w:r>
        <w:t xml:space="preserve">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333333"/>
          <w:sz w:val="26"/>
          <w:szCs w:val="26"/>
        </w:rPr>
      </w:pPr>
      <w:r>
        <w:t xml:space="preserve">8. </w:t>
      </w:r>
      <w:r w:rsidRPr="00491502">
        <w:rPr>
          <w:i/>
        </w:rPr>
        <w:t>Принцип системности.</w:t>
      </w:r>
      <w:r>
        <w:t xml:space="preserve">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center"/>
        <w:rPr>
          <w:rStyle w:val="a6"/>
          <w:color w:val="333333"/>
          <w:sz w:val="26"/>
          <w:szCs w:val="26"/>
        </w:rPr>
      </w:pP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 w:rsidRPr="008C65D8">
        <w:rPr>
          <w:b/>
        </w:rPr>
        <w:t>Ценностными ориентирами содержания данного курса являются</w:t>
      </w:r>
      <w:r>
        <w:t xml:space="preserve">: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– формирование умения рассуждать как компонента логической грамотности; освоение эвристических приемов рассуждений;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– формирование интеллектуальных умений, связанных с выбором стратегии решения, анализом ситуации, сопоставлением данных;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– развитие познавательной активности и самостоятельности учащихся;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>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- формирование пространственных представлений и пространственного воображения;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333333"/>
          <w:sz w:val="26"/>
          <w:szCs w:val="26"/>
        </w:rPr>
      </w:pPr>
      <w:r>
        <w:t>– привлечение учащихся к обмену информацией в ходе свободного общения на занятиях.</w:t>
      </w:r>
    </w:p>
    <w:p w:rsidR="00344BBB" w:rsidRPr="00F563A2" w:rsidRDefault="00344BBB" w:rsidP="00344BBB">
      <w:pPr>
        <w:pStyle w:val="a4"/>
        <w:spacing w:before="0" w:beforeAutospacing="0" w:after="0" w:afterAutospacing="0"/>
        <w:ind w:firstLine="709"/>
        <w:rPr>
          <w:b/>
        </w:rPr>
      </w:pPr>
      <w:r w:rsidRPr="00F563A2">
        <w:rPr>
          <w:b/>
        </w:rPr>
        <w:t xml:space="preserve">Место курса в учебном плане.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333333"/>
          <w:sz w:val="26"/>
          <w:szCs w:val="26"/>
        </w:rPr>
      </w:pPr>
      <w:r>
        <w:t xml:space="preserve">Содержание курса «Математика и конструирование» отвечает требованию к организации </w:t>
      </w:r>
      <w:proofErr w:type="gramStart"/>
      <w:r>
        <w:t>внеурочной</w:t>
      </w:r>
      <w:proofErr w:type="gramEnd"/>
      <w:r>
        <w:t xml:space="preserve">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center"/>
        <w:rPr>
          <w:rStyle w:val="a6"/>
          <w:color w:val="333333"/>
          <w:sz w:val="26"/>
          <w:szCs w:val="26"/>
        </w:rPr>
      </w:pPr>
    </w:p>
    <w:p w:rsidR="00344BBB" w:rsidRPr="00F97B1A" w:rsidRDefault="00344BBB" w:rsidP="00344BBB">
      <w:pPr>
        <w:pStyle w:val="a4"/>
        <w:spacing w:before="0" w:beforeAutospacing="0" w:after="0" w:afterAutospacing="0"/>
        <w:ind w:firstLine="709"/>
        <w:rPr>
          <w:b/>
        </w:rPr>
      </w:pPr>
      <w:r w:rsidRPr="00F97B1A">
        <w:rPr>
          <w:b/>
        </w:rPr>
        <w:t xml:space="preserve">Общая характеристика курса.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Курс «Математика и конструирование» входит во внеурочную деятельность по направлению </w:t>
      </w:r>
      <w:proofErr w:type="spellStart"/>
      <w:r>
        <w:t>общеинтеллектуальное</w:t>
      </w:r>
      <w:proofErr w:type="spellEnd"/>
      <w:r>
        <w:t xml:space="preserve"> развитие личности.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333333"/>
          <w:sz w:val="26"/>
          <w:szCs w:val="26"/>
        </w:rPr>
      </w:pPr>
      <w:proofErr w:type="gramStart"/>
      <w:r>
        <w:t>Программа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</w:t>
      </w:r>
      <w:proofErr w:type="gramEnd"/>
      <w:r>
        <w:t xml:space="preserve"> </w:t>
      </w:r>
      <w:proofErr w:type="gramStart"/>
      <w: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>
        <w:t xml:space="preserve">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center"/>
        <w:rPr>
          <w:rStyle w:val="a6"/>
          <w:color w:val="333333"/>
          <w:sz w:val="26"/>
          <w:szCs w:val="26"/>
        </w:rPr>
      </w:pPr>
    </w:p>
    <w:p w:rsidR="00344BBB" w:rsidRPr="00F61CBF" w:rsidRDefault="00344BBB" w:rsidP="00344BBB">
      <w:pPr>
        <w:pStyle w:val="a4"/>
        <w:spacing w:before="0" w:beforeAutospacing="0" w:after="0" w:afterAutospacing="0"/>
        <w:ind w:firstLine="709"/>
        <w:rPr>
          <w:rStyle w:val="a6"/>
          <w:b w:val="0"/>
          <w:color w:val="333333"/>
          <w:sz w:val="26"/>
          <w:szCs w:val="26"/>
        </w:rPr>
      </w:pPr>
      <w:r w:rsidRPr="00F61CBF">
        <w:rPr>
          <w:b/>
        </w:rPr>
        <w:t>Планируемы результаты освоения курса</w:t>
      </w:r>
    </w:p>
    <w:p w:rsidR="00344BBB" w:rsidRPr="00BA2F86" w:rsidRDefault="00344BBB" w:rsidP="00344BBB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BA2F86">
        <w:rPr>
          <w:i/>
        </w:rPr>
        <w:t xml:space="preserve">Личностные, метапредметные и предметные результаты изучения курса «Математика и конструирование» </w:t>
      </w:r>
    </w:p>
    <w:p w:rsidR="00344BBB" w:rsidRPr="00BA2F86" w:rsidRDefault="00344BBB" w:rsidP="00344BBB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BA2F86">
        <w:rPr>
          <w:u w:val="single"/>
        </w:rPr>
        <w:t xml:space="preserve">Личностными результаты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• развитие любознательности, сообразительности при выполнении </w:t>
      </w:r>
    </w:p>
    <w:p w:rsidR="00344BBB" w:rsidRDefault="00344BBB" w:rsidP="00344BBB">
      <w:pPr>
        <w:pStyle w:val="a4"/>
        <w:spacing w:before="0" w:beforeAutospacing="0" w:after="0" w:afterAutospacing="0"/>
        <w:ind w:firstLine="709"/>
        <w:jc w:val="both"/>
      </w:pPr>
      <w:r>
        <w:t xml:space="preserve">• разнообразных заданий проблемного и эвристического характера;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proofErr w:type="gramStart"/>
      <w:r>
        <w:t xml:space="preserve">• развитие внимательности, настойчивости, целеустремленности, умения преодолевать трудности – качеств весьма важных в практической деятельности  любого человека; </w:t>
      </w:r>
      <w:proofErr w:type="gramEnd"/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воспитание чувства справедливости, ответственности;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развитие самостоятельности суждений, независимости и нестандартности мышления.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BA2F86">
        <w:rPr>
          <w:u w:val="single"/>
        </w:rPr>
        <w:t>Метапредметные результаты</w:t>
      </w:r>
      <w:r>
        <w:t xml:space="preserve">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Ориентироваться в понятиях «влево», «вправо», «вверх», «вниз».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Ориентироваться на точку начала движения, на числа и стрелки 1→ 1↓ и др., указывающие направление движения.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Проводить линии по заданному маршруту (алгоритму).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proofErr w:type="gramStart"/>
      <w:r>
        <w:t>• Выделять фигуру заданной формы на сложном чертеже.</w:t>
      </w:r>
      <w:proofErr w:type="gramEnd"/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Анализировать предложенные возможные варианты верного решения.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Моделировать объёмные фигуры из различных материалов (проволока, пластилин и др.) и из развёрток.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Осуществлять развернутые действия контроля и самоконтроля: сравнивать построенную конструкцию с образцом.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Составлять фигуры из частей. Определять место заданной детали в конструкции.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Выявлять закономерности в расположении деталей; составлять детали в соответствии с заданным контуром конструкции.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Сопоставлять полученный (промежуточный, итоговый) результат с заданным условием.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Объяснять (доказывать) выбор деталей или способа действия при заданном </w:t>
      </w:r>
      <w:proofErr w:type="gramStart"/>
      <w:r>
        <w:t>условии</w:t>
      </w:r>
      <w:proofErr w:type="gramEnd"/>
      <w:r>
        <w:t xml:space="preserve">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Анализировать предложенные возможные варианты верного решения.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Моделировать объёмные фигуры из различных материалов (проволока, пластилин и др.) и из развёрток.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• Осуществлять развернутые действия контроля и самоконтроля: сравнивать построенную конструкцию с образцом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324CD7">
        <w:rPr>
          <w:u w:val="single"/>
        </w:rPr>
        <w:t>Предметные результаты</w:t>
      </w:r>
      <w:r>
        <w:t xml:space="preserve">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Решение разных видов задач. Воспроизведение способа решения задачи. Выбор наиболее эффективных способов решения.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Геометрические узоры. Закономерности в узорах. Симметрия. Фигуры, имеющие одну и несколько осей симметрии.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Расположение деталей фигуры в исходной конструкции (треугольники, </w:t>
      </w:r>
      <w:proofErr w:type="spellStart"/>
      <w:r>
        <w:t>таны</w:t>
      </w:r>
      <w:proofErr w:type="spellEnd"/>
      <w:r>
        <w:t xml:space="preserve">, уголки, спички). Части фигуры. Место заданной фигуры в конструкции.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Расположение деталей. Выбор деталей в соответствии с заданным контуром конструкции.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Поиск нескольких возможных вариантов решения. Составление и зарисовка фигур по собственному замыслу.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Разрезание и составление фигур. Деление заданной фигуры на равные по площади части.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• Поиск заданных фигур в фигурах сложной конфигурации. </w:t>
      </w:r>
    </w:p>
    <w:p w:rsidR="00344BBB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• Решение задач, формирующих геометрическую наблюдательность.</w:t>
      </w:r>
      <w:r w:rsidRPr="00324CD7">
        <w:t xml:space="preserve"> </w:t>
      </w:r>
      <w:r>
        <w:t xml:space="preserve">•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344BBB" w:rsidRPr="00BA2F86" w:rsidRDefault="00344BBB" w:rsidP="00344BB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a6"/>
          <w:b w:val="0"/>
          <w:bCs w:val="0"/>
        </w:rPr>
      </w:pPr>
      <w:r>
        <w:t xml:space="preserve">• Объёмные фигуры: цилиндр, конус, пирамида, шар, куб. Моделирование из проволоки. </w:t>
      </w:r>
      <w:proofErr w:type="gramStart"/>
      <w: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</w:t>
      </w:r>
      <w:proofErr w:type="gramEnd"/>
    </w:p>
    <w:p w:rsidR="00344BBB" w:rsidRPr="00C971FA" w:rsidRDefault="00344BBB" w:rsidP="00344BBB">
      <w:pPr>
        <w:spacing w:after="0" w:line="240" w:lineRule="auto"/>
        <w:ind w:left="1080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 </w:t>
      </w:r>
    </w:p>
    <w:p w:rsidR="00344BBB" w:rsidRPr="00C971FA" w:rsidRDefault="00344BBB" w:rsidP="00344BBB">
      <w:pPr>
        <w:spacing w:after="0" w:line="240" w:lineRule="auto"/>
        <w:ind w:firstLine="708"/>
        <w:rPr>
          <w:b/>
        </w:rPr>
      </w:pPr>
      <w:r w:rsidRPr="00C971FA">
        <w:rPr>
          <w:b/>
        </w:rPr>
        <w:t>Содержание</w:t>
      </w:r>
      <w:r>
        <w:rPr>
          <w:b/>
        </w:rPr>
        <w:t xml:space="preserve"> </w:t>
      </w:r>
      <w:r w:rsidRPr="00C971FA">
        <w:rPr>
          <w:b/>
        </w:rPr>
        <w:t xml:space="preserve"> курса </w:t>
      </w:r>
    </w:p>
    <w:p w:rsidR="00344BBB" w:rsidRPr="00C971FA" w:rsidRDefault="00344BBB" w:rsidP="00344BBB">
      <w:pPr>
        <w:tabs>
          <w:tab w:val="left" w:pos="709"/>
        </w:tabs>
        <w:spacing w:after="0" w:line="240" w:lineRule="auto"/>
        <w:rPr>
          <w:i/>
          <w:u w:val="single"/>
        </w:rPr>
      </w:pPr>
      <w:r>
        <w:t xml:space="preserve">              </w:t>
      </w:r>
      <w:r w:rsidRPr="00C971FA">
        <w:rPr>
          <w:i/>
          <w:u w:val="single"/>
        </w:rPr>
        <w:t>Геометрическая составляющая.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Точка. Линия. Линии прямые и кривые. Линии замкнутые и незамкнутые. Прямая линия. Свойства </w:t>
      </w:r>
      <w:proofErr w:type="gramStart"/>
      <w:r w:rsidRPr="00C971FA">
        <w:rPr>
          <w:rFonts w:ascii="Times New Roman" w:hAnsi="Times New Roman" w:cs="Times New Roman"/>
          <w:sz w:val="26"/>
          <w:szCs w:val="26"/>
        </w:rPr>
        <w:t>прямой</w:t>
      </w:r>
      <w:proofErr w:type="gramEnd"/>
      <w:r w:rsidRPr="00C971FA">
        <w:rPr>
          <w:rFonts w:ascii="Times New Roman" w:hAnsi="Times New Roman" w:cs="Times New Roman"/>
          <w:sz w:val="26"/>
          <w:szCs w:val="26"/>
        </w:rPr>
        <w:t xml:space="preserve">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</w:t>
      </w:r>
      <w:proofErr w:type="gramStart"/>
      <w:r w:rsidRPr="00C971FA">
        <w:rPr>
          <w:rFonts w:ascii="Times New Roman" w:hAnsi="Times New Roman" w:cs="Times New Roman"/>
          <w:sz w:val="26"/>
          <w:szCs w:val="26"/>
        </w:rPr>
        <w:t>ломаной</w:t>
      </w:r>
      <w:proofErr w:type="gramEnd"/>
      <w:r w:rsidRPr="00C971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Многоугольник — </w:t>
      </w:r>
      <w:proofErr w:type="gramStart"/>
      <w:r w:rsidRPr="00C971FA">
        <w:rPr>
          <w:rFonts w:ascii="Times New Roman" w:hAnsi="Times New Roman" w:cs="Times New Roman"/>
          <w:sz w:val="26"/>
          <w:szCs w:val="26"/>
        </w:rPr>
        <w:t>замкнутая</w:t>
      </w:r>
      <w:proofErr w:type="gramEnd"/>
      <w:r w:rsidRPr="00C971FA">
        <w:rPr>
          <w:rFonts w:ascii="Times New Roman" w:hAnsi="Times New Roman" w:cs="Times New Roman"/>
          <w:sz w:val="26"/>
          <w:szCs w:val="26"/>
        </w:rPr>
        <w:t xml:space="preserve"> ломаная. Углы, вершины, стороны многоугольника. Виды многоугольников: треугольник, четырёхугольник, пятиугольник и т. д. Периметр многоугольника. </w:t>
      </w:r>
      <w:proofErr w:type="gramStart"/>
      <w:r w:rsidRPr="00C971FA">
        <w:rPr>
          <w:rFonts w:ascii="Times New Roman" w:hAnsi="Times New Roman" w:cs="Times New Roman"/>
          <w:sz w:val="26"/>
          <w:szCs w:val="26"/>
        </w:rPr>
        <w:t xml:space="preserve">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71FA">
        <w:rPr>
          <w:rFonts w:ascii="Times New Roman" w:hAnsi="Times New Roman" w:cs="Times New Roman"/>
          <w:sz w:val="26"/>
          <w:szCs w:val="26"/>
        </w:rPr>
        <w:t xml:space="preserve">Построение треугольника по трём сторонам с использованием циркуля и </w:t>
      </w:r>
      <w:proofErr w:type="spellStart"/>
      <w:r w:rsidRPr="00C971FA">
        <w:rPr>
          <w:rFonts w:ascii="Times New Roman" w:hAnsi="Times New Roman" w:cs="Times New Roman"/>
          <w:sz w:val="26"/>
          <w:szCs w:val="26"/>
        </w:rPr>
        <w:t>неоцифрованной</w:t>
      </w:r>
      <w:proofErr w:type="spellEnd"/>
      <w:r w:rsidRPr="00C971FA">
        <w:rPr>
          <w:rFonts w:ascii="Times New Roman" w:hAnsi="Times New Roman" w:cs="Times New Roman"/>
          <w:sz w:val="26"/>
          <w:szCs w:val="26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Обозначение геометрических фигур буквами.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Кольцо.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Прямой круговой цилиндр.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Шар. Сфера. 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71FA">
        <w:rPr>
          <w:rFonts w:ascii="Times New Roman" w:hAnsi="Times New Roman" w:cs="Times New Roman"/>
          <w:sz w:val="26"/>
          <w:szCs w:val="26"/>
        </w:rPr>
        <w:t xml:space="preserve">Осевая симметрия. Фигуры, имеющие одну, </w:t>
      </w:r>
      <w:proofErr w:type="gramStart"/>
      <w:r w:rsidRPr="00C971FA">
        <w:rPr>
          <w:rFonts w:ascii="Times New Roman" w:hAnsi="Times New Roman" w:cs="Times New Roman"/>
          <w:sz w:val="26"/>
          <w:szCs w:val="26"/>
        </w:rPr>
        <w:t>две и более осей</w:t>
      </w:r>
      <w:proofErr w:type="gramEnd"/>
      <w:r w:rsidRPr="00C971FA">
        <w:rPr>
          <w:rFonts w:ascii="Times New Roman" w:hAnsi="Times New Roman" w:cs="Times New Roman"/>
          <w:sz w:val="26"/>
          <w:szCs w:val="26"/>
        </w:rPr>
        <w:t xml:space="preserve"> симметрии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Pr="00476023" w:rsidRDefault="00344BBB" w:rsidP="00344B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9E8">
        <w:rPr>
          <w:rFonts w:ascii="Times New Roman" w:hAnsi="Times New Roman" w:cs="Times New Roman"/>
          <w:b/>
          <w:sz w:val="26"/>
          <w:szCs w:val="26"/>
        </w:rPr>
        <w:t xml:space="preserve">Конструирование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Технологический рисунок. Изготовление аппликаций по технологическому рисунку. Технологическая карта. Изготовление изделий по технологической карте.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9E8">
        <w:rPr>
          <w:rFonts w:ascii="Times New Roman" w:hAnsi="Times New Roman" w:cs="Times New Roman"/>
          <w:sz w:val="26"/>
          <w:szCs w:val="26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</w:t>
      </w:r>
      <w:proofErr w:type="gramEnd"/>
      <w:r w:rsidRPr="000739E8">
        <w:rPr>
          <w:rFonts w:ascii="Times New Roman" w:hAnsi="Times New Roman" w:cs="Times New Roman"/>
          <w:sz w:val="26"/>
          <w:szCs w:val="26"/>
        </w:rPr>
        <w:t xml:space="preserve"> Сборка из деталей «Конструктора» различных моделей геометрических фигур и изделий. </w:t>
      </w:r>
    </w:p>
    <w:p w:rsidR="00344BBB" w:rsidRPr="000739E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0739E8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0739E8">
        <w:rPr>
          <w:rFonts w:ascii="Times New Roman" w:hAnsi="Times New Roman" w:cs="Times New Roman"/>
          <w:sz w:val="26"/>
          <w:szCs w:val="26"/>
        </w:rPr>
        <w:t>», «Пентамино». Изготовление фигур, имеющих заданное количество осей симметрии.</w:t>
      </w: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739E8">
        <w:rPr>
          <w:rFonts w:ascii="Times New Roman" w:hAnsi="Times New Roman" w:cs="Times New Roman"/>
          <w:b/>
          <w:sz w:val="26"/>
          <w:szCs w:val="26"/>
        </w:rPr>
        <w:t xml:space="preserve">Методы и формы контроля планируемых предметных результатов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Для отслеживания результатов предусматриваются </w:t>
      </w:r>
      <w:proofErr w:type="gramStart"/>
      <w:r w:rsidRPr="000739E8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0739E8">
        <w:rPr>
          <w:rFonts w:ascii="Times New Roman" w:hAnsi="Times New Roman" w:cs="Times New Roman"/>
          <w:sz w:val="26"/>
          <w:szCs w:val="26"/>
        </w:rPr>
        <w:t xml:space="preserve"> формы контроля: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1. Стартовый, позволяющий определить исходный уровень развития </w:t>
      </w:r>
    </w:p>
    <w:p w:rsidR="00344BBB" w:rsidRPr="000739E8" w:rsidRDefault="00344BBB" w:rsidP="00344BBB">
      <w:pPr>
        <w:pStyle w:val="a5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учащихся;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2. Текущий: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- пооперационный, то есть контроль за правильностью, полнотой и </w:t>
      </w:r>
    </w:p>
    <w:p w:rsidR="00344BBB" w:rsidRPr="000739E8" w:rsidRDefault="00344BBB" w:rsidP="00344BBB">
      <w:pPr>
        <w:pStyle w:val="a5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последовательностью выполнения операций, входящих в состав действия;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 xml:space="preserve">-рефлексивный, контроль, обращенный на ориентировочную основу, «план»  действия и опирающийся на понимание принципов его построения; </w:t>
      </w:r>
    </w:p>
    <w:p w:rsidR="00344BBB" w:rsidRPr="000739E8" w:rsidRDefault="00344BBB" w:rsidP="00344BB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0739E8">
        <w:rPr>
          <w:rFonts w:ascii="Times New Roman" w:hAnsi="Times New Roman" w:cs="Times New Roman"/>
          <w:sz w:val="26"/>
          <w:szCs w:val="26"/>
        </w:rPr>
        <w:t>-контроль по результату, который проводится после осуществления учебного  действия методом сравнения фактических результатов или выполненных операций с образцом.</w:t>
      </w: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Pr="00556C65" w:rsidRDefault="00344BBB" w:rsidP="00344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C65">
        <w:rPr>
          <w:rFonts w:ascii="Times New Roman" w:hAnsi="Times New Roman" w:cs="Times New Roman"/>
          <w:b/>
          <w:sz w:val="26"/>
          <w:szCs w:val="26"/>
        </w:rPr>
        <w:t>Формы подведения итогов реализации дополнительной образовательной программы</w:t>
      </w:r>
    </w:p>
    <w:p w:rsidR="00344BBB" w:rsidRPr="00556C65" w:rsidRDefault="00344BBB" w:rsidP="00344BB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C65">
        <w:rPr>
          <w:rFonts w:ascii="Times New Roman" w:hAnsi="Times New Roman" w:cs="Times New Roman"/>
          <w:sz w:val="26"/>
          <w:szCs w:val="26"/>
        </w:rPr>
        <w:t xml:space="preserve">Составление альбома лучших работ. </w:t>
      </w:r>
    </w:p>
    <w:p w:rsidR="00344BBB" w:rsidRPr="00556C65" w:rsidRDefault="00344BBB" w:rsidP="00344BB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C65">
        <w:rPr>
          <w:rFonts w:ascii="Times New Roman" w:hAnsi="Times New Roman" w:cs="Times New Roman"/>
          <w:sz w:val="26"/>
          <w:szCs w:val="26"/>
        </w:rPr>
        <w:t>2)Проведение выставок работ учащихся в классе, в школе</w:t>
      </w:r>
    </w:p>
    <w:p w:rsidR="00344BBB" w:rsidRPr="00556C65" w:rsidRDefault="00344BBB" w:rsidP="00344BB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Default="00344BBB" w:rsidP="0034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44BBB" w:rsidRPr="00290A4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A48">
        <w:rPr>
          <w:rFonts w:ascii="Times New Roman" w:hAnsi="Times New Roman" w:cs="Times New Roman"/>
          <w:b/>
          <w:sz w:val="26"/>
          <w:szCs w:val="26"/>
        </w:rPr>
        <w:t xml:space="preserve">Учебно-методическое обеспечение курса </w:t>
      </w:r>
    </w:p>
    <w:p w:rsidR="00344BBB" w:rsidRPr="00290A4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90A48">
        <w:rPr>
          <w:rFonts w:ascii="Times New Roman" w:hAnsi="Times New Roman" w:cs="Times New Roman"/>
          <w:i/>
          <w:sz w:val="26"/>
          <w:szCs w:val="26"/>
          <w:u w:val="single"/>
        </w:rPr>
        <w:t xml:space="preserve">Для осуществления образовательного процесса по курсу «Математика и конструирование» необходимы следующие принадлежности: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 xml:space="preserve">• набор геометрических фигур;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 xml:space="preserve">• компьютер, принтер, сканер, </w:t>
      </w:r>
      <w:proofErr w:type="spellStart"/>
      <w:r w:rsidRPr="00290A48">
        <w:rPr>
          <w:rFonts w:ascii="Times New Roman" w:hAnsi="Times New Roman" w:cs="Times New Roman"/>
          <w:sz w:val="26"/>
          <w:szCs w:val="26"/>
        </w:rPr>
        <w:t>мультмедиапроектор</w:t>
      </w:r>
      <w:proofErr w:type="spellEnd"/>
      <w:r w:rsidRPr="00290A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 xml:space="preserve">• набор геометрических инструментов.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i/>
          <w:sz w:val="26"/>
          <w:szCs w:val="26"/>
          <w:u w:val="single"/>
        </w:rPr>
        <w:t>Литература для учителя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290A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 xml:space="preserve">1. В. Г. </w:t>
      </w:r>
      <w:proofErr w:type="gramStart"/>
      <w:r w:rsidRPr="00290A48">
        <w:rPr>
          <w:rFonts w:ascii="Times New Roman" w:hAnsi="Times New Roman" w:cs="Times New Roman"/>
          <w:sz w:val="26"/>
          <w:szCs w:val="26"/>
        </w:rPr>
        <w:t>Житомирский</w:t>
      </w:r>
      <w:proofErr w:type="gramEnd"/>
      <w:r w:rsidRPr="00290A48">
        <w:rPr>
          <w:rFonts w:ascii="Times New Roman" w:hAnsi="Times New Roman" w:cs="Times New Roman"/>
          <w:sz w:val="26"/>
          <w:szCs w:val="26"/>
        </w:rPr>
        <w:t xml:space="preserve">, Л. Н. </w:t>
      </w:r>
      <w:proofErr w:type="spellStart"/>
      <w:r w:rsidRPr="00290A48">
        <w:rPr>
          <w:rFonts w:ascii="Times New Roman" w:hAnsi="Times New Roman" w:cs="Times New Roman"/>
          <w:sz w:val="26"/>
          <w:szCs w:val="26"/>
        </w:rPr>
        <w:t>Шеврин</w:t>
      </w:r>
      <w:proofErr w:type="spellEnd"/>
      <w:r w:rsidRPr="00290A48">
        <w:rPr>
          <w:rFonts w:ascii="Times New Roman" w:hAnsi="Times New Roman" w:cs="Times New Roman"/>
          <w:sz w:val="26"/>
          <w:szCs w:val="26"/>
        </w:rPr>
        <w:t xml:space="preserve"> «Путешествие по стране геометрии». М., « Педагогика-Пресс», 1994 </w:t>
      </w:r>
    </w:p>
    <w:p w:rsidR="00344BBB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 xml:space="preserve">2. Т.В. </w:t>
      </w:r>
      <w:proofErr w:type="spellStart"/>
      <w:r w:rsidRPr="00290A48">
        <w:rPr>
          <w:rFonts w:ascii="Times New Roman" w:hAnsi="Times New Roman" w:cs="Times New Roman"/>
          <w:sz w:val="26"/>
          <w:szCs w:val="26"/>
        </w:rPr>
        <w:t>Жильцова</w:t>
      </w:r>
      <w:proofErr w:type="spellEnd"/>
      <w:r w:rsidRPr="00290A48">
        <w:rPr>
          <w:rFonts w:ascii="Times New Roman" w:hAnsi="Times New Roman" w:cs="Times New Roman"/>
          <w:sz w:val="26"/>
          <w:szCs w:val="26"/>
        </w:rPr>
        <w:t xml:space="preserve">, Л.А. Обухова «Поурочные разработки по наглядной геометрии», М., «ВАКО», 2004 </w:t>
      </w:r>
    </w:p>
    <w:p w:rsidR="00344BBB" w:rsidRPr="00290A48" w:rsidRDefault="00344BBB" w:rsidP="00344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A48">
        <w:rPr>
          <w:rFonts w:ascii="Times New Roman" w:hAnsi="Times New Roman" w:cs="Times New Roman"/>
          <w:sz w:val="26"/>
          <w:szCs w:val="26"/>
        </w:rPr>
        <w:t>3. 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Pr="004617E4" w:rsidRDefault="00344BBB" w:rsidP="00344B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17E4">
        <w:rPr>
          <w:rFonts w:ascii="Times New Roman" w:hAnsi="Times New Roman" w:cs="Times New Roman"/>
          <w:i/>
          <w:sz w:val="26"/>
          <w:szCs w:val="26"/>
          <w:u w:val="single"/>
        </w:rPr>
        <w:t>Литература для ученика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4617E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344BBB" w:rsidRPr="004617E4" w:rsidRDefault="00344BBB" w:rsidP="00344B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17E4">
        <w:rPr>
          <w:rFonts w:ascii="Times New Roman" w:hAnsi="Times New Roman" w:cs="Times New Roman"/>
          <w:sz w:val="26"/>
          <w:szCs w:val="26"/>
        </w:rPr>
        <w:t>1. Волкова С.И., Пчёлкина О.Л. Математика и конструирование. Пособие для учащихся 1-4 класс.- М. «Просвещение», 2015</w:t>
      </w: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Default="00344BBB" w:rsidP="00344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BB" w:rsidRPr="00A63840" w:rsidRDefault="00344BBB" w:rsidP="0034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0739E8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tbl>
      <w:tblPr>
        <w:tblpPr w:leftFromText="180" w:rightFromText="180" w:vertAnchor="text" w:horzAnchor="margin" w:tblpX="-346" w:tblpY="236"/>
        <w:tblW w:w="9578" w:type="dxa"/>
        <w:tblInd w:w="-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417"/>
        <w:gridCol w:w="7655"/>
      </w:tblGrid>
      <w:tr w:rsidR="00344BBB" w:rsidRPr="00F1772A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6"/>
                <w:szCs w:val="26"/>
              </w:rPr>
            </w:pPr>
            <w:r w:rsidRPr="00A30971">
              <w:rPr>
                <w:rFonts w:ascii="Times New Roman" w:eastAsia="Times New Roman" w:hAnsi="Times New Roman" w:cs="Times New Roman"/>
                <w:bCs/>
                <w:color w:val="00000A"/>
                <w:sz w:val="26"/>
                <w:szCs w:val="26"/>
              </w:rPr>
              <w:t>№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Тема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Отрезок. Ломаная.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Вычерчивание ломаной по заданному количеству звеньев и их длине.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Объёмная аппликация из полосок.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Угол. Виды углов.  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Вычерчивание прямого, острого и тупого углов. Изготовление моделей  угла.  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Аппликация из геометрических фигур.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Треугольник. Соотношение между длинами сторон треугольника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71">
              <w:rPr>
                <w:rFonts w:ascii="Times New Roman" w:hAnsi="Times New Roman" w:cs="Times New Roman"/>
                <w:sz w:val="26"/>
                <w:szCs w:val="26"/>
              </w:rPr>
              <w:t>Прямоугольник. Определение прямоугольника. Противоположные стороны прямоугольника и их свойства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71">
              <w:rPr>
                <w:rFonts w:ascii="Times New Roman" w:hAnsi="Times New Roman" w:cs="Times New Roman"/>
                <w:sz w:val="26"/>
                <w:szCs w:val="26"/>
              </w:rPr>
              <w:t>Прямоугольник. Диагонали прямоугольника и их свойства.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71">
              <w:rPr>
                <w:rFonts w:ascii="Times New Roman" w:hAnsi="Times New Roman" w:cs="Times New Roman"/>
                <w:sz w:val="26"/>
                <w:szCs w:val="26"/>
              </w:rPr>
              <w:t>Квадрат. Определение квадрата.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своими  руками.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   «Преобразование фи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гур».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прямоугольника на нелинованной бумаге с помощью чертежного треугольника.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Диагонали прямоугольника и их свойства.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диагоналей прямоугольника.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 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Аппликация «Домик», «Бульдозер».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  «Изготовление подстав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ки для кисточки».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Окружность. Круг. Центр, радиус.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Диаметр ок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ружности (круга).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Прямоугольник, вписанный в окружность.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Треугольник, вписанный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окружность.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  «Изготовление аппли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кации «Цыпленок».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«Окружность, круг»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окружности на 6 равных частей. Вычерчивание «розеток».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  «Изготовление заклад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ки для книги». Составление технологической карты для изготовления кольца.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фигур на части, подготовка к состав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лению чертежа.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«Деление окружности»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 «Изготовление аппли</w:t>
            </w: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кации «Автомобиль». Чтение чертежа. Соотнесение деталей рисунка и деталей чертежа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чертежа по рисунку объекта.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  «Изготовление аппликаций «Трактор с тележкой», «Экскаватор».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  аппликаций «Щенок», «Жук».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Композиция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A309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«Яхты в море».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  <w:r w:rsidRPr="00177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7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44BBB" w:rsidRPr="00DA66E2" w:rsidTr="00136C4D">
        <w:tc>
          <w:tcPr>
            <w:tcW w:w="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344BBB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BBB" w:rsidRPr="00A30971" w:rsidRDefault="00344BBB" w:rsidP="00136C4D">
            <w:pPr>
              <w:spacing w:after="0" w:line="240" w:lineRule="auto"/>
              <w:ind w:left="142"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путешествия по стране «Геометрия».</w:t>
            </w:r>
          </w:p>
        </w:tc>
      </w:tr>
    </w:tbl>
    <w:p w:rsidR="00344BBB" w:rsidRPr="00DA66E2" w:rsidRDefault="00344BBB" w:rsidP="00344BBB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BBB" w:rsidRPr="00DA66E2" w:rsidRDefault="00344BBB" w:rsidP="00344BBB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BBB" w:rsidRPr="00DA66E2" w:rsidRDefault="00344BBB" w:rsidP="00344BB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BBB" w:rsidRPr="00F1772A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  <w:r w:rsidRPr="00F1772A">
        <w:rPr>
          <w:rFonts w:ascii="Calibri" w:eastAsia="Times New Roman" w:hAnsi="Calibri" w:cs="Calibri"/>
          <w:lang w:eastAsia="ru-RU"/>
        </w:rPr>
        <w:t> </w:t>
      </w: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по </w:t>
      </w:r>
      <w:r>
        <w:rPr>
          <w:rFonts w:ascii="Times New Roman" w:hAnsi="Times New Roman" w:cs="Times New Roman"/>
          <w:b/>
          <w:sz w:val="28"/>
          <w:szCs w:val="28"/>
        </w:rPr>
        <w:t>курсу внеурочной деятельности</w:t>
      </w:r>
    </w:p>
    <w:p w:rsidR="00344BBB" w:rsidRPr="00DC5E0E" w:rsidRDefault="00344BBB" w:rsidP="00344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BB" w:rsidRDefault="00344BBB" w:rsidP="00344BBB">
      <w:pPr>
        <w:rPr>
          <w:rFonts w:ascii="Times New Roman" w:hAnsi="Times New Roman" w:cs="Times New Roman"/>
          <w:sz w:val="28"/>
          <w:szCs w:val="28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C5E0E">
        <w:rPr>
          <w:rFonts w:ascii="Times New Roman" w:hAnsi="Times New Roman" w:cs="Times New Roman"/>
          <w:sz w:val="28"/>
          <w:szCs w:val="28"/>
        </w:rPr>
        <w:t>: Моисеева Т. В.</w:t>
      </w:r>
    </w:p>
    <w:p w:rsidR="00344BBB" w:rsidRDefault="00344BBB" w:rsidP="00344B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и конструирование</w:t>
      </w:r>
      <w:r w:rsidRPr="00DC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44BBB" w:rsidRPr="00DC5E0E" w:rsidRDefault="00344BBB" w:rsidP="00344B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4BBB" w:rsidRDefault="00344BBB" w:rsidP="00344BBB">
      <w:pPr>
        <w:rPr>
          <w:rFonts w:ascii="Times New Roman" w:hAnsi="Times New Roman" w:cs="Times New Roman"/>
          <w:sz w:val="28"/>
          <w:szCs w:val="28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"/>
        <w:gridCol w:w="2268"/>
        <w:gridCol w:w="856"/>
        <w:gridCol w:w="859"/>
        <w:gridCol w:w="2183"/>
        <w:gridCol w:w="1644"/>
        <w:gridCol w:w="816"/>
      </w:tblGrid>
      <w:tr w:rsidR="00344BBB" w:rsidTr="00136C4D">
        <w:tc>
          <w:tcPr>
            <w:tcW w:w="945" w:type="dxa"/>
            <w:vMerge w:val="restart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0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 КТП</w:t>
            </w:r>
          </w:p>
        </w:tc>
        <w:tc>
          <w:tcPr>
            <w:tcW w:w="856" w:type="dxa"/>
            <w:vMerge w:val="restart"/>
          </w:tcPr>
          <w:p w:rsidR="00344BBB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9" w:type="dxa"/>
            <w:vMerge w:val="restart"/>
          </w:tcPr>
          <w:p w:rsidR="00344BBB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Факт,</w:t>
            </w:r>
          </w:p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83" w:type="dxa"/>
            <w:vMerge w:val="restart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460" w:type="dxa"/>
            <w:gridSpan w:val="2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Выносимые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следующий год темы</w:t>
            </w:r>
          </w:p>
        </w:tc>
      </w:tr>
      <w:tr w:rsidR="00344BBB" w:rsidTr="00136C4D">
        <w:tc>
          <w:tcPr>
            <w:tcW w:w="945" w:type="dxa"/>
            <w:vMerge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6" w:type="dxa"/>
          </w:tcPr>
          <w:p w:rsidR="00344BBB" w:rsidRPr="00DC5E0E" w:rsidRDefault="00344BBB" w:rsidP="0013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0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BBB" w:rsidTr="00136C4D">
        <w:tc>
          <w:tcPr>
            <w:tcW w:w="945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4BBB" w:rsidRDefault="00344BBB" w:rsidP="0013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</w:p>
    <w:p w:rsidR="00344BBB" w:rsidRPr="00F1772A" w:rsidRDefault="00344BBB" w:rsidP="00344BBB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ru-RU"/>
        </w:rPr>
      </w:pPr>
      <w:r w:rsidRPr="00F1772A">
        <w:rPr>
          <w:rFonts w:ascii="Calibri" w:eastAsia="Times New Roman" w:hAnsi="Calibri" w:cs="Calibri"/>
          <w:lang w:eastAsia="ru-RU"/>
        </w:rPr>
        <w:t> </w:t>
      </w:r>
    </w:p>
    <w:p w:rsidR="00344BBB" w:rsidRDefault="00344BBB" w:rsidP="00344B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BB" w:rsidRDefault="00344BBB" w:rsidP="00344B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BB" w:rsidRDefault="00344BBB" w:rsidP="00344B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BBB" w:rsidRPr="00526AE0" w:rsidRDefault="00344BBB" w:rsidP="00344BBB">
      <w:pPr>
        <w:pStyle w:val="a4"/>
        <w:shd w:val="clear" w:color="auto" w:fill="FFFFFF"/>
        <w:spacing w:before="120" w:beforeAutospacing="0" w:after="120" w:afterAutospacing="0"/>
        <w:ind w:left="720"/>
        <w:rPr>
          <w:color w:val="222222"/>
          <w:sz w:val="28"/>
          <w:szCs w:val="28"/>
        </w:rPr>
      </w:pPr>
    </w:p>
    <w:p w:rsidR="00344BBB" w:rsidRPr="004348E9" w:rsidRDefault="00344BBB" w:rsidP="00344BBB">
      <w:pPr>
        <w:pStyle w:val="a4"/>
        <w:shd w:val="clear" w:color="auto" w:fill="FFFFFF"/>
        <w:spacing w:before="120" w:beforeAutospacing="0" w:after="120" w:afterAutospacing="0"/>
        <w:ind w:left="720"/>
        <w:rPr>
          <w:color w:val="222222"/>
        </w:rPr>
      </w:pPr>
    </w:p>
    <w:p w:rsidR="00344BBB" w:rsidRPr="002D64C3" w:rsidRDefault="00344BBB" w:rsidP="00344BBB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344BBB" w:rsidRPr="00F1772A" w:rsidRDefault="00344BBB" w:rsidP="00344BBB">
      <w:pPr>
        <w:spacing w:after="0" w:line="240" w:lineRule="auto"/>
        <w:ind w:left="5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4BBB" w:rsidRPr="00F1772A" w:rsidRDefault="00344BBB" w:rsidP="00344BBB">
      <w:pPr>
        <w:spacing w:after="0" w:line="240" w:lineRule="auto"/>
        <w:ind w:left="540"/>
        <w:rPr>
          <w:rFonts w:ascii="Calibri" w:eastAsia="Times New Roman" w:hAnsi="Calibri" w:cs="Calibri"/>
          <w:lang w:eastAsia="ru-RU"/>
        </w:rPr>
      </w:pPr>
      <w:r w:rsidRPr="00F1772A">
        <w:rPr>
          <w:rFonts w:ascii="Calibri" w:eastAsia="Times New Roman" w:hAnsi="Calibri" w:cs="Calibri"/>
          <w:lang w:eastAsia="ru-RU"/>
        </w:rPr>
        <w:t> </w:t>
      </w:r>
    </w:p>
    <w:p w:rsidR="00344BBB" w:rsidRPr="00F1772A" w:rsidRDefault="00344BBB" w:rsidP="00344BBB">
      <w:pPr>
        <w:spacing w:after="0" w:line="240" w:lineRule="auto"/>
        <w:ind w:left="540"/>
        <w:rPr>
          <w:rFonts w:ascii="Calibri" w:eastAsia="Times New Roman" w:hAnsi="Calibri" w:cs="Calibri"/>
          <w:lang w:eastAsia="ru-RU"/>
        </w:rPr>
      </w:pPr>
      <w:r w:rsidRPr="00F1772A">
        <w:rPr>
          <w:rFonts w:ascii="Calibri" w:eastAsia="Times New Roman" w:hAnsi="Calibri" w:cs="Calibri"/>
          <w:lang w:eastAsia="ru-RU"/>
        </w:rPr>
        <w:t> </w:t>
      </w:r>
    </w:p>
    <w:p w:rsidR="00344BBB" w:rsidRPr="00F1772A" w:rsidRDefault="00344BBB" w:rsidP="00344BBB">
      <w:pPr>
        <w:spacing w:after="0" w:line="240" w:lineRule="auto"/>
        <w:ind w:left="540"/>
        <w:rPr>
          <w:rFonts w:ascii="Calibri" w:eastAsia="Times New Roman" w:hAnsi="Calibri" w:cs="Calibri"/>
          <w:lang w:eastAsia="ru-RU"/>
        </w:rPr>
      </w:pPr>
      <w:r w:rsidRPr="00F1772A">
        <w:rPr>
          <w:rFonts w:ascii="Calibri" w:eastAsia="Times New Roman" w:hAnsi="Calibri" w:cs="Calibri"/>
          <w:lang w:eastAsia="ru-RU"/>
        </w:rPr>
        <w:t> </w:t>
      </w:r>
    </w:p>
    <w:p w:rsidR="00344BBB" w:rsidRPr="00F1772A" w:rsidRDefault="00344BBB" w:rsidP="00344BBB">
      <w:pPr>
        <w:spacing w:after="0" w:line="240" w:lineRule="auto"/>
        <w:ind w:left="5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77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4BBB" w:rsidRDefault="00344BBB" w:rsidP="00344BBB"/>
    <w:p w:rsidR="00344BBB" w:rsidRDefault="00344BBB" w:rsidP="00344BBB"/>
    <w:p w:rsidR="00344BBB" w:rsidRPr="00EA220D" w:rsidRDefault="00344BBB" w:rsidP="00344BBB"/>
    <w:p w:rsidR="00C4419B" w:rsidRDefault="00344BBB"/>
    <w:sectPr w:rsidR="00C4419B" w:rsidSect="0089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A9"/>
    <w:multiLevelType w:val="multilevel"/>
    <w:tmpl w:val="DF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4E08"/>
    <w:multiLevelType w:val="hybridMultilevel"/>
    <w:tmpl w:val="9D7A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5FF1"/>
    <w:multiLevelType w:val="hybridMultilevel"/>
    <w:tmpl w:val="C8E81A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7007FC"/>
    <w:multiLevelType w:val="hybridMultilevel"/>
    <w:tmpl w:val="07D6F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BB"/>
    <w:rsid w:val="00344BBB"/>
    <w:rsid w:val="00464F23"/>
    <w:rsid w:val="00A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B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4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4BBB"/>
    <w:pPr>
      <w:spacing w:after="0" w:line="240" w:lineRule="auto"/>
    </w:pPr>
  </w:style>
  <w:style w:type="character" w:styleId="a6">
    <w:name w:val="Strong"/>
    <w:basedOn w:val="a0"/>
    <w:uiPriority w:val="22"/>
    <w:qFormat/>
    <w:rsid w:val="00344BBB"/>
    <w:rPr>
      <w:b/>
      <w:bCs/>
    </w:rPr>
  </w:style>
  <w:style w:type="table" w:styleId="a7">
    <w:name w:val="Table Grid"/>
    <w:basedOn w:val="a1"/>
    <w:uiPriority w:val="59"/>
    <w:rsid w:val="003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B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4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4BBB"/>
    <w:pPr>
      <w:spacing w:after="0" w:line="240" w:lineRule="auto"/>
    </w:pPr>
  </w:style>
  <w:style w:type="character" w:styleId="a6">
    <w:name w:val="Strong"/>
    <w:basedOn w:val="a0"/>
    <w:uiPriority w:val="22"/>
    <w:qFormat/>
    <w:rsid w:val="00344BBB"/>
    <w:rPr>
      <w:b/>
      <w:bCs/>
    </w:rPr>
  </w:style>
  <w:style w:type="table" w:styleId="a7">
    <w:name w:val="Table Grid"/>
    <w:basedOn w:val="a1"/>
    <w:uiPriority w:val="59"/>
    <w:rsid w:val="003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3068</Words>
  <Characters>17488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2024-09-23T10:33:00Z</dcterms:created>
  <dcterms:modified xsi:type="dcterms:W3CDTF">2024-09-23T10:34:00Z</dcterms:modified>
</cp:coreProperties>
</file>