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71"/>
        <w:ind w:left="1597" w:right="774" w:hanging="812"/>
      </w:pPr>
      <w:r>
        <w:rPr/>
        <w:t>ГИПЕРАКТИВНОСТЬ ДЕТЕЙ ДОШКОЛЬНОГО ВОЗРАСТА:</w:t>
      </w:r>
      <w:r>
        <w:rPr>
          <w:spacing w:val="-76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 РЕШЕНИЯ</w:t>
      </w:r>
      <w:r>
        <w:rPr>
          <w:spacing w:val="-1"/>
        </w:rPr>
        <w:t> </w:t>
      </w:r>
      <w:r>
        <w:rPr/>
        <w:t>ПРОБЛЕМ</w:t>
      </w:r>
    </w:p>
    <w:p>
      <w:pPr>
        <w:pStyle w:val="BodyText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36"/>
        </w:rPr>
      </w:pPr>
    </w:p>
    <w:p>
      <w:pPr>
        <w:pStyle w:val="BodyText"/>
        <w:spacing w:line="364" w:lineRule="auto" w:before="1"/>
        <w:ind w:right="107"/>
      </w:pPr>
      <w:r>
        <w:rPr/>
        <w:t>Гиперактивность у детей дошкольного возраста становится все</w:t>
      </w:r>
      <w:r>
        <w:rPr>
          <w:spacing w:val="1"/>
        </w:rPr>
        <w:t> </w:t>
      </w:r>
      <w:r>
        <w:rPr/>
        <w:t>более актуальной проблемой в современном обществе. Повышенная</w:t>
      </w:r>
      <w:r>
        <w:rPr>
          <w:spacing w:val="1"/>
        </w:rPr>
        <w:t> </w:t>
      </w:r>
      <w:r>
        <w:rPr/>
        <w:t>активность, импульсивность, трудности с концентрацией внимания и</w:t>
      </w:r>
      <w:r>
        <w:rPr>
          <w:spacing w:val="1"/>
        </w:rPr>
        <w:t> </w:t>
      </w:r>
      <w:r>
        <w:rPr/>
        <w:t>частые</w:t>
      </w:r>
      <w:r>
        <w:rPr>
          <w:spacing w:val="1"/>
        </w:rPr>
        <w:t> </w:t>
      </w:r>
      <w:r>
        <w:rPr/>
        <w:t>вспышки</w:t>
      </w:r>
      <w:r>
        <w:rPr>
          <w:spacing w:val="1"/>
        </w:rPr>
        <w:t> </w:t>
      </w:r>
      <w:r>
        <w:rPr/>
        <w:t>раздражения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беспокойство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рассмотрим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причины гиперактивности у детей дошкольного возраста и предложим</w:t>
      </w:r>
      <w:r>
        <w:rPr>
          <w:spacing w:val="-72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 решения этих</w:t>
      </w:r>
      <w:r>
        <w:rPr>
          <w:spacing w:val="-1"/>
        </w:rPr>
        <w:t> </w:t>
      </w:r>
      <w:r>
        <w:rPr/>
        <w:t>проблем.</w:t>
      </w:r>
    </w:p>
    <w:p>
      <w:pPr>
        <w:pStyle w:val="Heading1"/>
        <w:spacing w:before="5"/>
      </w:pPr>
      <w:r>
        <w:rPr/>
        <w:t>Причины</w:t>
      </w:r>
      <w:r>
        <w:rPr>
          <w:spacing w:val="-7"/>
        </w:rPr>
        <w:t> </w:t>
      </w:r>
      <w:r>
        <w:rPr/>
        <w:t>гиперактивности</w:t>
      </w:r>
    </w:p>
    <w:p>
      <w:pPr>
        <w:pStyle w:val="BodyText"/>
        <w:spacing w:line="364" w:lineRule="auto" w:before="165"/>
        <w:ind w:right="109"/>
      </w:pPr>
      <w:r>
        <w:rPr/>
        <w:t>Гиперактивность не возникает на пустом месте и может быть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факторами, среди которых:</w:t>
      </w:r>
    </w:p>
    <w:p>
      <w:pPr>
        <w:pStyle w:val="BodyText"/>
        <w:spacing w:line="367" w:lineRule="auto" w:before="2"/>
        <w:ind w:right="105"/>
      </w:pPr>
      <w:r>
        <w:rPr/>
        <w:t>Генетическая предрасположенность. Если у одного из родителей</w:t>
      </w:r>
      <w:r>
        <w:rPr>
          <w:spacing w:val="-72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наблюдались</w:t>
      </w:r>
      <w:r>
        <w:rPr>
          <w:spacing w:val="1"/>
        </w:rPr>
        <w:t> </w:t>
      </w:r>
      <w:r>
        <w:rPr/>
        <w:t>признаки</w:t>
      </w:r>
      <w:r>
        <w:rPr>
          <w:spacing w:val="-72"/>
        </w:rPr>
        <w:t> </w:t>
      </w:r>
      <w:r>
        <w:rPr/>
        <w:t>гиперактивности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детстве,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унаследует</w:t>
      </w:r>
      <w:r>
        <w:rPr>
          <w:spacing w:val="4"/>
        </w:rPr>
        <w:t> </w:t>
      </w:r>
      <w:r>
        <w:rPr/>
        <w:t>эту особенность.</w:t>
      </w:r>
    </w:p>
    <w:p>
      <w:pPr>
        <w:pStyle w:val="BodyText"/>
        <w:spacing w:line="364" w:lineRule="auto"/>
        <w:ind w:right="107"/>
      </w:pP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возбудимость,</w:t>
      </w:r>
      <w:r>
        <w:rPr>
          <w:spacing w:val="1"/>
        </w:rPr>
        <w:t> </w:t>
      </w:r>
      <w:r>
        <w:rPr/>
        <w:t>недостаточная</w:t>
      </w:r>
      <w:r>
        <w:rPr>
          <w:spacing w:val="1"/>
        </w:rPr>
        <w:t> </w:t>
      </w:r>
      <w:r>
        <w:rPr/>
        <w:t>зрелость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отделов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гиперактивности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7" w:lineRule="auto"/>
        <w:ind w:right="110"/>
      </w:pPr>
      <w:r>
        <w:rPr/>
        <w:t>Особенности беременности и родов. Стрессы матери, токсикозы,</w:t>
      </w:r>
      <w:r>
        <w:rPr>
          <w:spacing w:val="-72"/>
        </w:rPr>
        <w:t> </w:t>
      </w:r>
      <w:r>
        <w:rPr/>
        <w:t>а также трудные роды могут влиять на развитие нервной системы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провоцировать гиперактивное</w:t>
      </w:r>
      <w:r>
        <w:rPr>
          <w:spacing w:val="1"/>
        </w:rPr>
        <w:t> </w:t>
      </w:r>
      <w:r>
        <w:rPr/>
        <w:t>поведение.</w:t>
      </w:r>
    </w:p>
    <w:p>
      <w:pPr>
        <w:pStyle w:val="BodyText"/>
        <w:spacing w:line="364" w:lineRule="auto"/>
        <w:ind w:right="108"/>
      </w:pPr>
      <w:r>
        <w:rPr/>
        <w:t>Экологические факторы. Плохая экология, воздействие вредных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2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гиперактивности.</w:t>
      </w:r>
    </w:p>
    <w:p>
      <w:pPr>
        <w:pStyle w:val="BodyText"/>
        <w:spacing w:line="364" w:lineRule="auto"/>
        <w:ind w:right="104"/>
      </w:pPr>
      <w:r>
        <w:rPr/>
        <w:t>Психосоциальные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Неблагоприятная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42"/>
        </w:rPr>
        <w:t> </w:t>
      </w:r>
      <w:r>
        <w:rPr/>
        <w:t>частые</w:t>
      </w:r>
      <w:r>
        <w:rPr>
          <w:spacing w:val="42"/>
        </w:rPr>
        <w:t> </w:t>
      </w:r>
      <w:r>
        <w:rPr/>
        <w:t>конфликты</w:t>
      </w:r>
      <w:r>
        <w:rPr>
          <w:spacing w:val="42"/>
        </w:rPr>
        <w:t> </w:t>
      </w:r>
      <w:r>
        <w:rPr/>
        <w:t>между</w:t>
      </w:r>
      <w:r>
        <w:rPr>
          <w:spacing w:val="38"/>
        </w:rPr>
        <w:t> </w:t>
      </w:r>
      <w:r>
        <w:rPr/>
        <w:t>родителями,</w:t>
      </w:r>
      <w:r>
        <w:rPr>
          <w:spacing w:val="43"/>
        </w:rPr>
        <w:t> </w:t>
      </w:r>
      <w:r>
        <w:rPr/>
        <w:t>дефицит</w:t>
      </w:r>
      <w:r>
        <w:rPr>
          <w:spacing w:val="43"/>
        </w:rPr>
        <w:t> </w:t>
      </w:r>
      <w:r>
        <w:rPr/>
        <w:t>внимания</w:t>
      </w:r>
      <w:r>
        <w:rPr>
          <w:spacing w:val="40"/>
        </w:rPr>
        <w:t> </w:t>
      </w:r>
      <w:r>
        <w:rPr/>
        <w:t>со</w:t>
      </w:r>
    </w:p>
    <w:p>
      <w:pPr>
        <w:spacing w:after="0" w:line="364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67" w:lineRule="auto" w:before="75"/>
        <w:ind w:firstLine="0"/>
        <w:jc w:val="left"/>
      </w:pPr>
      <w:r>
        <w:rPr/>
        <w:t>стороны</w:t>
      </w:r>
      <w:r>
        <w:rPr>
          <w:spacing w:val="37"/>
        </w:rPr>
        <w:t> </w:t>
      </w:r>
      <w:r>
        <w:rPr/>
        <w:t>взрослых</w:t>
      </w:r>
      <w:r>
        <w:rPr>
          <w:spacing w:val="36"/>
        </w:rPr>
        <w:t> </w:t>
      </w:r>
      <w:r>
        <w:rPr/>
        <w:t>-</w:t>
      </w:r>
      <w:r>
        <w:rPr>
          <w:spacing w:val="40"/>
        </w:rPr>
        <w:t> </w:t>
      </w:r>
      <w:r>
        <w:rPr/>
        <w:t>все</w:t>
      </w:r>
      <w:r>
        <w:rPr>
          <w:spacing w:val="37"/>
        </w:rPr>
        <w:t> </w:t>
      </w:r>
      <w:r>
        <w:rPr/>
        <w:t>это</w:t>
      </w:r>
      <w:r>
        <w:rPr>
          <w:spacing w:val="37"/>
        </w:rPr>
        <w:t> </w:t>
      </w:r>
      <w:r>
        <w:rPr/>
        <w:t>может</w:t>
      </w:r>
      <w:r>
        <w:rPr>
          <w:spacing w:val="37"/>
        </w:rPr>
        <w:t> </w:t>
      </w:r>
      <w:r>
        <w:rPr/>
        <w:t>стимулировать</w:t>
      </w:r>
      <w:r>
        <w:rPr>
          <w:spacing w:val="37"/>
        </w:rPr>
        <w:t> </w:t>
      </w:r>
      <w:r>
        <w:rPr/>
        <w:t>гиперактивное</w:t>
      </w:r>
      <w:r>
        <w:rPr>
          <w:spacing w:val="-72"/>
        </w:rPr>
        <w:t> </w:t>
      </w:r>
      <w:r>
        <w:rPr/>
        <w:t>поведение</w:t>
      </w:r>
      <w:r>
        <w:rPr>
          <w:spacing w:val="3"/>
        </w:rPr>
        <w:t> </w:t>
      </w:r>
      <w:r>
        <w:rPr/>
        <w:t>у ребенка.</w:t>
      </w:r>
    </w:p>
    <w:p>
      <w:pPr>
        <w:pStyle w:val="Heading1"/>
        <w:spacing w:line="315" w:lineRule="exact"/>
      </w:pPr>
      <w:r>
        <w:rPr/>
        <w:t>Способы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проблем</w:t>
      </w:r>
    </w:p>
    <w:p>
      <w:pPr>
        <w:pStyle w:val="BodyText"/>
        <w:spacing w:line="364" w:lineRule="auto" w:before="165"/>
        <w:ind w:right="105"/>
      </w:pP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гиперактивностью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72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методов.</w:t>
      </w:r>
      <w:r>
        <w:rPr>
          <w:spacing w:val="-4"/>
        </w:rPr>
        <w:t> </w:t>
      </w:r>
      <w:r>
        <w:rPr/>
        <w:t>Важно</w:t>
      </w:r>
      <w:r>
        <w:rPr>
          <w:spacing w:val="-4"/>
        </w:rPr>
        <w:t> </w:t>
      </w:r>
      <w:r>
        <w:rPr/>
        <w:t>помнить,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случай</w:t>
      </w:r>
      <w:r>
        <w:rPr>
          <w:spacing w:val="-5"/>
        </w:rPr>
        <w:t> </w:t>
      </w:r>
      <w:r>
        <w:rPr/>
        <w:t>индивидуален</w:t>
      </w:r>
      <w:r>
        <w:rPr>
          <w:spacing w:val="-72"/>
        </w:rPr>
        <w:t> </w:t>
      </w:r>
      <w:r>
        <w:rPr/>
        <w:t>и требует особого подхода. Рассмотрим основные способы, которые</w:t>
      </w:r>
      <w:r>
        <w:rPr>
          <w:spacing w:val="1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помочь:</w:t>
      </w:r>
    </w:p>
    <w:p>
      <w:pPr>
        <w:pStyle w:val="BodyText"/>
        <w:spacing w:line="367" w:lineRule="auto" w:before="5"/>
        <w:ind w:right="110"/>
      </w:pPr>
      <w:r>
        <w:rPr/>
        <w:t>Создание</w:t>
      </w:r>
      <w:r>
        <w:rPr>
          <w:spacing w:val="1"/>
        </w:rPr>
        <w:t> </w:t>
      </w:r>
      <w:r>
        <w:rPr/>
        <w:t>четкой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гиперактивностью нуждаются в стабильности. Четкий распорядок дня</w:t>
      </w:r>
      <w:r>
        <w:rPr>
          <w:spacing w:val="1"/>
        </w:rPr>
        <w:t> </w:t>
      </w:r>
      <w:r>
        <w:rPr/>
        <w:t>помогает снизить тревожность и</w:t>
      </w:r>
      <w:r>
        <w:rPr>
          <w:spacing w:val="1"/>
        </w:rPr>
        <w:t> </w:t>
      </w:r>
      <w:r>
        <w:rPr/>
        <w:t>улучшает</w:t>
      </w:r>
      <w:r>
        <w:rPr>
          <w:spacing w:val="1"/>
        </w:rPr>
        <w:t> </w:t>
      </w:r>
      <w:r>
        <w:rPr/>
        <w:t>поведение.</w:t>
      </w:r>
    </w:p>
    <w:p>
      <w:pPr>
        <w:pStyle w:val="BodyText"/>
        <w:spacing w:line="364" w:lineRule="auto"/>
        <w:ind w:right="108"/>
      </w:pPr>
      <w:r>
        <w:rPr/>
        <w:t>Физическая активность. Регулярные физические упражнения 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расходовать</w:t>
      </w:r>
      <w:r>
        <w:rPr>
          <w:spacing w:val="1"/>
        </w:rPr>
        <w:t> </w:t>
      </w:r>
      <w:r>
        <w:rPr/>
        <w:t>избыток</w:t>
      </w:r>
      <w:r>
        <w:rPr>
          <w:spacing w:val="1"/>
        </w:rPr>
        <w:t> </w:t>
      </w:r>
      <w:r>
        <w:rPr/>
        <w:t>энергии, что</w:t>
      </w:r>
      <w:r>
        <w:rPr>
          <w:spacing w:val="-2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снижению гиперактивности.</w:t>
      </w:r>
    </w:p>
    <w:p>
      <w:pPr>
        <w:pStyle w:val="BodyText"/>
        <w:spacing w:line="364" w:lineRule="auto"/>
        <w:ind w:right="109"/>
      </w:pPr>
      <w:r>
        <w:rPr/>
        <w:t>Развитие концентрации внимания. Игры, развивающие память,</w:t>
      </w:r>
      <w:r>
        <w:rPr>
          <w:spacing w:val="1"/>
        </w:rPr>
        <w:t> </w:t>
      </w:r>
      <w:r>
        <w:rPr/>
        <w:t>логическое мышление и внимание, помогут ребенку научиться лучше</w:t>
      </w:r>
      <w:r>
        <w:rPr>
          <w:spacing w:val="1"/>
        </w:rPr>
        <w:t> </w:t>
      </w:r>
      <w:r>
        <w:rPr/>
        <w:t>концентрироваться</w:t>
      </w:r>
      <w:r>
        <w:rPr>
          <w:spacing w:val="2"/>
        </w:rPr>
        <w:t> </w:t>
      </w:r>
      <w:r>
        <w:rPr/>
        <w:t>на заданиях.</w:t>
      </w:r>
    </w:p>
    <w:p>
      <w:pPr>
        <w:pStyle w:val="BodyText"/>
        <w:spacing w:line="367" w:lineRule="auto" w:before="3"/>
        <w:ind w:right="107"/>
      </w:pPr>
      <w:r>
        <w:rPr/>
        <w:t>Коррекция</w:t>
      </w:r>
      <w:r>
        <w:rPr>
          <w:spacing w:val="-14"/>
        </w:rPr>
        <w:t> </w:t>
      </w:r>
      <w:r>
        <w:rPr/>
        <w:t>питания.</w:t>
      </w:r>
      <w:r>
        <w:rPr>
          <w:spacing w:val="-12"/>
        </w:rPr>
        <w:t> </w:t>
      </w:r>
      <w:r>
        <w:rPr/>
        <w:t>Исключение</w:t>
      </w:r>
      <w:r>
        <w:rPr>
          <w:spacing w:val="-13"/>
        </w:rPr>
        <w:t> </w:t>
      </w:r>
      <w:r>
        <w:rPr/>
        <w:t>из</w:t>
      </w:r>
      <w:r>
        <w:rPr>
          <w:spacing w:val="-14"/>
        </w:rPr>
        <w:t> </w:t>
      </w:r>
      <w:r>
        <w:rPr/>
        <w:t>рациона</w:t>
      </w:r>
      <w:r>
        <w:rPr>
          <w:spacing w:val="-13"/>
        </w:rPr>
        <w:t> </w:t>
      </w:r>
      <w:r>
        <w:rPr/>
        <w:t>продуктов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высоким</w:t>
      </w:r>
      <w:r>
        <w:rPr>
          <w:spacing w:val="-72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сахара,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добавок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красителей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положительно сказаться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364" w:lineRule="auto"/>
        <w:ind w:right="108"/>
      </w:pPr>
      <w:r>
        <w:rPr/>
        <w:t>Работа с психологом.</w:t>
      </w:r>
      <w:r>
        <w:rPr>
          <w:spacing w:val="1"/>
        </w:rPr>
        <w:t> </w:t>
      </w:r>
      <w:r>
        <w:rPr/>
        <w:t>Индивидуальная или групповая терапия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эмоциями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поведением, а также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навыки общения.</w:t>
      </w:r>
    </w:p>
    <w:p>
      <w:pPr>
        <w:pStyle w:val="BodyText"/>
        <w:spacing w:line="364" w:lineRule="auto"/>
        <w:ind w:right="103"/>
      </w:pPr>
      <w:r>
        <w:rPr/>
        <w:t>Поддержка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понимание.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поддерживали ребенка, проявляли терпение и понимание. Агрессия</w:t>
      </w:r>
      <w:r>
        <w:rPr>
          <w:spacing w:val="1"/>
        </w:rPr>
        <w:t> </w:t>
      </w:r>
      <w:r>
        <w:rPr/>
        <w:t>или давление</w:t>
      </w:r>
      <w:r>
        <w:rPr>
          <w:spacing w:val="2"/>
        </w:rPr>
        <w:t> </w:t>
      </w:r>
      <w:r>
        <w:rPr/>
        <w:t>могут</w:t>
      </w:r>
      <w:r>
        <w:rPr>
          <w:spacing w:val="3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усугубить</w:t>
      </w:r>
      <w:r>
        <w:rPr>
          <w:spacing w:val="2"/>
        </w:rPr>
        <w:t> </w:t>
      </w:r>
      <w:r>
        <w:rPr/>
        <w:t>проблему.</w:t>
      </w:r>
    </w:p>
    <w:p>
      <w:pPr>
        <w:pStyle w:val="Heading1"/>
        <w:spacing w:line="320" w:lineRule="exact"/>
      </w:pPr>
      <w:r>
        <w:rPr/>
        <w:t>Заключение</w:t>
      </w:r>
    </w:p>
    <w:p>
      <w:pPr>
        <w:pStyle w:val="BodyText"/>
        <w:spacing w:line="364" w:lineRule="auto" w:before="167"/>
        <w:ind w:right="103"/>
      </w:pPr>
      <w:r>
        <w:rPr/>
        <w:t>Гиперактивность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75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приговор.</w:t>
      </w:r>
      <w:r>
        <w:rPr>
          <w:spacing w:val="1"/>
        </w:rPr>
        <w:t> </w:t>
      </w:r>
      <w:r>
        <w:rPr/>
        <w:t>Своевременное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адаптироваться</w:t>
      </w:r>
      <w:r>
        <w:rPr>
          <w:spacing w:val="53"/>
        </w:rPr>
        <w:t> </w:t>
      </w:r>
      <w:r>
        <w:rPr/>
        <w:t>к</w:t>
      </w:r>
      <w:r>
        <w:rPr>
          <w:spacing w:val="50"/>
        </w:rPr>
        <w:t> </w:t>
      </w:r>
      <w:r>
        <w:rPr/>
        <w:t>окружающему</w:t>
      </w:r>
      <w:r>
        <w:rPr>
          <w:spacing w:val="51"/>
        </w:rPr>
        <w:t> </w:t>
      </w:r>
      <w:r>
        <w:rPr/>
        <w:t>миру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преодолеть</w:t>
      </w:r>
      <w:r>
        <w:rPr>
          <w:spacing w:val="54"/>
        </w:rPr>
        <w:t> </w:t>
      </w:r>
      <w:r>
        <w:rPr/>
        <w:t>трудности</w:t>
      </w:r>
      <w:r>
        <w:rPr>
          <w:spacing w:val="50"/>
        </w:rPr>
        <w:t> </w:t>
      </w:r>
      <w:r>
        <w:rPr/>
        <w:t>в</w:t>
      </w:r>
    </w:p>
    <w:p>
      <w:pPr>
        <w:spacing w:after="0" w:line="364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7" w:lineRule="auto" w:before="75"/>
        <w:ind w:firstLine="0"/>
        <w:jc w:val="left"/>
      </w:pPr>
      <w:r>
        <w:rPr/>
        <w:t>поведении.</w:t>
      </w:r>
      <w:r>
        <w:rPr>
          <w:spacing w:val="3"/>
        </w:rPr>
        <w:t> </w:t>
      </w:r>
      <w:r>
        <w:rPr/>
        <w:t>Главное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помнить,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3"/>
        </w:rPr>
        <w:t> </w:t>
      </w:r>
      <w:r>
        <w:rPr/>
        <w:t>уникален,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важно</w:t>
      </w:r>
      <w:r>
        <w:rPr>
          <w:spacing w:val="-72"/>
        </w:rPr>
        <w:t> </w:t>
      </w:r>
      <w:r>
        <w:rPr/>
        <w:t>подобрать</w:t>
      </w:r>
      <w:r>
        <w:rPr>
          <w:spacing w:val="-1"/>
        </w:rPr>
        <w:t> </w:t>
      </w:r>
      <w:r>
        <w:rPr/>
        <w:t>индивидуальную</w:t>
      </w:r>
      <w:r>
        <w:rPr>
          <w:spacing w:val="2"/>
        </w:rPr>
        <w:t> </w:t>
      </w:r>
      <w:r>
        <w:rPr/>
        <w:t>стратегию</w:t>
      </w:r>
      <w:r>
        <w:rPr>
          <w:spacing w:val="2"/>
        </w:rPr>
        <w:t> </w:t>
      </w:r>
      <w:r>
        <w:rPr/>
        <w:t>воспитания и развития.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2024-08-26T12:43:22Z</dcterms:created>
  <dcterms:modified xsi:type="dcterms:W3CDTF">2024-08-26T12:43:22Z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