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3A74F4" w:rsidRDefault="00D4660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0.8pt;margin-top:123.6pt;width:422.4pt;height:33.6pt;z-index:251660288" filled="f" stroked="f">
            <v:textbox style="mso-next-textbox:#_x0000_s1028">
              <w:txbxContent>
                <w:p w:rsidR="00120616" w:rsidRPr="00120616" w:rsidRDefault="00120616" w:rsidP="00120616">
                  <w:pPr>
                    <w:jc w:val="center"/>
                    <w:rPr>
                      <w:rFonts w:ascii="Arial Black" w:hAnsi="Arial Black"/>
                      <w:color w:val="663300"/>
                      <w:sz w:val="32"/>
                      <w:szCs w:val="32"/>
                    </w:rPr>
                  </w:pPr>
                  <w:r w:rsidRPr="00120616">
                    <w:rPr>
                      <w:rFonts w:ascii="Arial Black" w:hAnsi="Arial Black"/>
                      <w:color w:val="663300"/>
                      <w:sz w:val="32"/>
                      <w:szCs w:val="32"/>
                    </w:rPr>
                    <w:t>Правила поведения на дороге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36.6pt;margin-top:49.2pt;width:785.4pt;height:74.4pt;z-index:251659264" filled="f" stroked="f">
            <v:textbox style="mso-next-textbox:#_x0000_s1027">
              <w:txbxContent>
                <w:p w:rsidR="00C231DA" w:rsidRPr="00C231DA" w:rsidRDefault="00C231DA">
                  <w:pPr>
                    <w:rPr>
                      <w:rFonts w:ascii="Arial Black" w:hAnsi="Arial Black"/>
                      <w:color w:val="0070C0"/>
                    </w:rPr>
                  </w:pPr>
                  <w:r w:rsidRPr="00C231DA">
                    <w:rPr>
                      <w:rFonts w:ascii="Arial Black" w:hAnsi="Arial Black"/>
                      <w:color w:val="0070C0"/>
                    </w:rPr>
                    <w:t>Осень опасное время года для всех участников дорожного движения. Дожди, опавшие листья, заморозки, высокая влажность, туман</w:t>
                  </w:r>
                  <w:r w:rsidR="00120616">
                    <w:rPr>
                      <w:rFonts w:ascii="Arial Black" w:hAnsi="Arial Black"/>
                      <w:color w:val="0070C0"/>
                    </w:rPr>
                    <w:t>,</w:t>
                  </w:r>
                  <w:r w:rsidR="00287004">
                    <w:rPr>
                      <w:rFonts w:ascii="Arial Black" w:hAnsi="Arial Black"/>
                      <w:color w:val="0070C0"/>
                    </w:rPr>
                    <w:t xml:space="preserve"> раньше темнеет. Эти факторы могут изменить поведение транспорта на дороге, что может представлять большую опасность. </w:t>
                  </w:r>
                  <w:r w:rsidRPr="00C231DA">
                    <w:rPr>
                      <w:rFonts w:ascii="Arial Black" w:hAnsi="Arial Black"/>
                      <w:color w:val="0070C0"/>
                    </w:rPr>
                    <w:t xml:space="preserve">Главное правило поведения на дороге осенью – удвоенное </w:t>
                  </w:r>
                  <w:r>
                    <w:rPr>
                      <w:rFonts w:ascii="Arial Black" w:hAnsi="Arial Black"/>
                      <w:color w:val="0070C0"/>
                    </w:rPr>
                    <w:t>внимание и повышенная осторож</w:t>
                  </w:r>
                  <w:r w:rsidRPr="00C231DA">
                    <w:rPr>
                      <w:rFonts w:ascii="Arial Black" w:hAnsi="Arial Black"/>
                      <w:color w:val="0070C0"/>
                    </w:rPr>
                    <w:t>ность.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82.2pt;margin-top:5.4pt;width:672pt;height:39.6pt;z-index:251658240" filled="f" fillcolor="#f79646 [3209]" stroked="f" strokecolor="#f79646 [3209]" strokeweight="10pt">
            <v:stroke linestyle="thinThin"/>
            <v:shadow color="#868686"/>
            <v:textbox style="mso-next-textbox:#_x0000_s1026">
              <w:txbxContent>
                <w:p w:rsidR="006C398C" w:rsidRPr="006C398C" w:rsidRDefault="006C398C" w:rsidP="006C398C">
                  <w:pPr>
                    <w:jc w:val="center"/>
                    <w:rPr>
                      <w:rFonts w:ascii="Arial Black" w:hAnsi="Arial Black"/>
                      <w:color w:val="FF0000"/>
                      <w:sz w:val="52"/>
                      <w:szCs w:val="52"/>
                    </w:rPr>
                  </w:pPr>
                  <w:r w:rsidRPr="006C398C">
                    <w:rPr>
                      <w:rFonts w:ascii="Arial Black" w:hAnsi="Arial Black"/>
                      <w:color w:val="FF0000"/>
                      <w:sz w:val="52"/>
                      <w:szCs w:val="52"/>
                    </w:rPr>
                    <w:t>Безопасность на дороге в осенний период</w:t>
                  </w:r>
                </w:p>
              </w:txbxContent>
            </v:textbox>
          </v:shape>
        </w:pict>
      </w:r>
    </w:p>
    <w:p w:rsidR="003A74F4" w:rsidRPr="003A74F4" w:rsidRDefault="003A74F4" w:rsidP="003A74F4"/>
    <w:p w:rsidR="003A74F4" w:rsidRPr="003A74F4" w:rsidRDefault="003A74F4" w:rsidP="003A74F4"/>
    <w:p w:rsidR="003A74F4" w:rsidRPr="003A74F4" w:rsidRDefault="003A74F4" w:rsidP="003A74F4"/>
    <w:p w:rsidR="003A74F4" w:rsidRPr="003A74F4" w:rsidRDefault="003A74F4" w:rsidP="003A74F4"/>
    <w:p w:rsidR="000C4A5B" w:rsidRDefault="000C4A5B" w:rsidP="003A74F4"/>
    <w:p w:rsidR="003A74F4" w:rsidRDefault="00D4660C" w:rsidP="003A74F4"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margin-left:32.4pt;margin-top:9.95pt;width:313.2pt;height:122.65pt;z-index:-251659265" fillcolor="#ffc000"/>
        </w:pict>
      </w:r>
      <w:r>
        <w:rPr>
          <w:noProof/>
          <w:lang w:eastAsia="ru-RU"/>
        </w:rPr>
        <w:pict>
          <v:shape id="_x0000_s1039" type="#_x0000_t98" style="position:absolute;margin-left:559.8pt;margin-top:9.95pt;width:262.2pt;height:112.2pt;z-index:251666432" fillcolor="#ffc000"/>
        </w:pict>
      </w:r>
    </w:p>
    <w:p w:rsidR="003A74F4" w:rsidRDefault="00D4660C" w:rsidP="003A74F4">
      <w:pPr>
        <w:jc w:val="center"/>
      </w:pPr>
      <w:r>
        <w:rPr>
          <w:noProof/>
          <w:lang w:eastAsia="ru-RU"/>
        </w:rPr>
        <w:pict>
          <v:shape id="_x0000_s1032" type="#_x0000_t202" style="position:absolute;left:0;text-align:left;margin-left:57.6pt;margin-top:6.1pt;width:279.6pt;height:72.6pt;z-index:251661312" fillcolor="#ffc000" stroked="f">
            <v:textbox>
              <w:txbxContent>
                <w:p w:rsidR="00201A1B" w:rsidRPr="00201A1B" w:rsidRDefault="00201A1B">
                  <w:pPr>
                    <w:rPr>
                      <w:rFonts w:ascii="Times New Roman" w:hAnsi="Times New Roman" w:cs="Times New Roman"/>
                    </w:rPr>
                  </w:pPr>
                  <w:r w:rsidRPr="00201A1B">
                    <w:rPr>
                      <w:rFonts w:ascii="Times New Roman" w:hAnsi="Times New Roman" w:cs="Times New Roman"/>
                    </w:rPr>
                    <w:t>Пешеходы</w:t>
                  </w:r>
                  <w:r>
                    <w:rPr>
                      <w:rFonts w:ascii="Times New Roman" w:hAnsi="Times New Roman" w:cs="Times New Roman"/>
                    </w:rPr>
                    <w:t xml:space="preserve"> ходят только по тротуару. Если нет тротуара</w:t>
                  </w:r>
                  <w:r w:rsidR="003A74F4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движение пешеходов должно осуществляться навстречу движущемуся</w:t>
                  </w:r>
                  <w:r w:rsidR="003A74F4">
                    <w:rPr>
                      <w:rFonts w:ascii="Times New Roman" w:hAnsi="Times New Roman" w:cs="Times New Roman"/>
                    </w:rPr>
                    <w:t xml:space="preserve"> транспорту, т.е. по левой стороне, т.к. наиболее безопасно.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580.8pt;margin-top:6.1pt;width:232.8pt;height:69.6pt;z-index:251667456" fillcolor="#ffc000" stroked="f">
            <v:textbox>
              <w:txbxContent>
                <w:p w:rsidR="000C4A5B" w:rsidRPr="000C4A5B" w:rsidRDefault="000C4A5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переходите и не перебегайте дорогу в неположенном месте.</w:t>
                  </w:r>
                  <w:r w:rsidR="002366DA">
                    <w:rPr>
                      <w:rFonts w:ascii="Times New Roman" w:hAnsi="Times New Roman" w:cs="Times New Roman"/>
                    </w:rPr>
                    <w:t xml:space="preserve"> На скользкой дороге тормозной путь автомобиля во много раз увеличивается. Это опасно для вашей жизни!</w:t>
                  </w:r>
                </w:p>
              </w:txbxContent>
            </v:textbox>
          </v:shape>
        </w:pict>
      </w:r>
      <w:r w:rsidR="003A74F4">
        <w:t xml:space="preserve">      </w:t>
      </w:r>
      <w:r w:rsidR="002366DA">
        <w:t xml:space="preserve">                   </w:t>
      </w:r>
      <w:r w:rsidR="003A74F4">
        <w:t xml:space="preserve"> </w:t>
      </w:r>
      <w:r w:rsidR="00425193" w:rsidRPr="00425193">
        <w:rPr>
          <w:noProof/>
          <w:lang w:eastAsia="ru-RU"/>
        </w:rPr>
        <w:drawing>
          <wp:inline distT="0" distB="0" distL="0" distR="0">
            <wp:extent cx="1878330" cy="1158240"/>
            <wp:effectExtent l="19050" t="0" r="7620" b="0"/>
            <wp:docPr id="7" name="Рисунок 7" descr="C:\Users\Admin\Desktop\449602_siz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449602_siz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747" cy="115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74F4">
        <w:t xml:space="preserve">             </w:t>
      </w:r>
    </w:p>
    <w:p w:rsidR="008B27A3" w:rsidRDefault="008B27A3" w:rsidP="008B27A3">
      <w:pPr>
        <w:tabs>
          <w:tab w:val="left" w:pos="13128"/>
        </w:tabs>
      </w:pPr>
      <w:r>
        <w:t xml:space="preserve">              </w:t>
      </w:r>
      <w:r w:rsidR="002366DA">
        <w:t xml:space="preserve">     </w:t>
      </w:r>
      <w:r>
        <w:t xml:space="preserve"> </w:t>
      </w:r>
      <w:r w:rsidRPr="008B27A3">
        <w:rPr>
          <w:noProof/>
          <w:lang w:eastAsia="ru-RU"/>
        </w:rPr>
        <w:drawing>
          <wp:inline distT="0" distB="0" distL="0" distR="0">
            <wp:extent cx="1997776" cy="1165860"/>
            <wp:effectExtent l="19050" t="0" r="2474" b="0"/>
            <wp:docPr id="3" name="Рисунок 1" descr="C:\Users\Admin\Desktop\3178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1786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11" cy="116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60C">
        <w:rPr>
          <w:noProof/>
          <w:lang w:eastAsia="ru-RU"/>
        </w:rPr>
        <w:pict>
          <v:shape id="_x0000_s1034" type="#_x0000_t202" style="position:absolute;margin-left:268.8pt;margin-top:24.95pt;width:318.6pt;height:76.2pt;z-index:251663360;mso-position-horizontal-relative:text;mso-position-vertical-relative:text" fillcolor="#ffc000" stroked="f">
            <v:textbox style="mso-next-textbox:#_x0000_s1034">
              <w:txbxContent>
                <w:p w:rsidR="003A74F4" w:rsidRPr="003A74F4" w:rsidRDefault="003A74F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Переходить дорогу только в безопасных местах (пешеходный переход, по зеленому сигналу светофора и т</w:t>
                  </w:r>
                  <w:r w:rsidR="008B27A3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д.).</w:t>
                  </w:r>
                  <w:r w:rsidR="008B27A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Прежде чем перейти проезжую ч</w:t>
                  </w:r>
                  <w:r w:rsidR="008B27A3"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сть</w:t>
                  </w:r>
                  <w:r w:rsidR="008B27A3">
                    <w:rPr>
                      <w:rFonts w:ascii="Times New Roman" w:hAnsi="Times New Roman" w:cs="Times New Roman"/>
                    </w:rPr>
                    <w:t xml:space="preserve">  - остановитесь! Снимите капюшон, поднимите зонт, уберите телефон, посмотрите налево, направо, убедитесь в безопасности перехода и переходите дорогу.</w:t>
                  </w:r>
                </w:p>
              </w:txbxContent>
            </v:textbox>
          </v:shape>
        </w:pict>
      </w:r>
      <w:r w:rsidR="00D4660C">
        <w:rPr>
          <w:noProof/>
          <w:lang w:eastAsia="ru-RU"/>
        </w:rPr>
        <w:pict>
          <v:shape id="_x0000_s1033" type="#_x0000_t98" style="position:absolute;margin-left:252pt;margin-top:3.95pt;width:350.4pt;height:115.8pt;z-index:251662336;mso-position-horizontal-relative:text;mso-position-vertical-relative:text" fillcolor="#ffc000"/>
        </w:pict>
      </w:r>
      <w:r w:rsidR="002366DA">
        <w:t xml:space="preserve">                                                                                                                                                                          </w:t>
      </w:r>
      <w:r w:rsidRPr="008B27A3">
        <w:rPr>
          <w:noProof/>
          <w:lang w:eastAsia="ru-RU"/>
        </w:rPr>
        <w:drawing>
          <wp:inline distT="0" distB="0" distL="0" distR="0">
            <wp:extent cx="1947910" cy="1266249"/>
            <wp:effectExtent l="19050" t="0" r="0" b="0"/>
            <wp:docPr id="6" name="Рисунок 6" descr="C:\Users\Admin\Desktop\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new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658" cy="126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6DA" w:rsidRDefault="00D4660C" w:rsidP="00425193">
      <w:pPr>
        <w:tabs>
          <w:tab w:val="left" w:pos="984"/>
          <w:tab w:val="left" w:pos="7308"/>
        </w:tabs>
      </w:pPr>
      <w:r>
        <w:rPr>
          <w:noProof/>
          <w:lang w:eastAsia="ru-RU"/>
        </w:rPr>
        <w:pict>
          <v:shape id="_x0000_s1041" type="#_x0000_t98" style="position:absolute;margin-left:548.4pt;margin-top:11.35pt;width:268.8pt;height:120.6pt;z-index:251668480" fillcolor="#ffc000"/>
        </w:pict>
      </w:r>
      <w:r>
        <w:rPr>
          <w:noProof/>
          <w:lang w:eastAsia="ru-RU"/>
        </w:rPr>
        <w:pict>
          <v:shape id="_x0000_s1035" type="#_x0000_t98" style="position:absolute;margin-left:25.8pt;margin-top:11.35pt;width:306.6pt;height:124.8pt;z-index:251664384" fillcolor="#ffc000"/>
        </w:pict>
      </w:r>
      <w:r w:rsidR="003A74F4">
        <w:tab/>
      </w:r>
      <w:r w:rsidR="00425193">
        <w:tab/>
      </w:r>
    </w:p>
    <w:p w:rsidR="001E6D0E" w:rsidRDefault="00D4660C" w:rsidP="0006510F">
      <w:pPr>
        <w:tabs>
          <w:tab w:val="left" w:pos="984"/>
          <w:tab w:val="left" w:pos="7308"/>
        </w:tabs>
      </w:pPr>
      <w:r>
        <w:rPr>
          <w:noProof/>
          <w:lang w:eastAsia="ru-RU"/>
        </w:rPr>
        <w:pict>
          <v:shape id="_x0000_s1042" type="#_x0000_t202" style="position:absolute;margin-left:571.8pt;margin-top:6.35pt;width:235.2pt;height:1in;z-index:251669504" fillcolor="#ffc000" stroked="f">
            <v:textbox>
              <w:txbxContent>
                <w:p w:rsidR="00B9516F" w:rsidRPr="00B9516F" w:rsidRDefault="00B9516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Опавшие листья, мокрый асфальт</w:t>
                  </w:r>
                  <w:r w:rsidR="00F6238A">
                    <w:rPr>
                      <w:rFonts w:ascii="Times New Roman" w:hAnsi="Times New Roman" w:cs="Times New Roman"/>
                    </w:rPr>
                    <w:t xml:space="preserve"> затрудняют движение – можно поскользнуться, упасть, получить травму. Все  это надо учитывать при переходе дороги. Главное – не спеши!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45pt;margin-top:6.35pt;width:279pt;height:79.8pt;z-index:251665408" fillcolor="#ffc000" stroked="f">
            <v:textbox>
              <w:txbxContent>
                <w:p w:rsidR="00481676" w:rsidRPr="00481676" w:rsidRDefault="0048167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Из-за тумана и недостаточного обзора в темное время суток</w:t>
                  </w:r>
                  <w:r w:rsidR="00425193">
                    <w:rPr>
                      <w:rFonts w:ascii="Times New Roman" w:hAnsi="Times New Roman" w:cs="Times New Roman"/>
                    </w:rPr>
                    <w:t>, проезжая часть становится плохо видимой. Это значительно затрудняет ориентацию на дороге. Поэтому очень важно иметь на одежде световозвращающие элементы (фликеры).</w:t>
                  </w:r>
                </w:p>
              </w:txbxContent>
            </v:textbox>
          </v:shape>
        </w:pict>
      </w:r>
      <w:r w:rsidR="002366DA">
        <w:t xml:space="preserve">                                                                                                                                               </w:t>
      </w:r>
      <w:r w:rsidR="00B9516F">
        <w:t xml:space="preserve">  </w:t>
      </w:r>
      <w:r w:rsidR="00425193" w:rsidRPr="00425193">
        <w:rPr>
          <w:noProof/>
          <w:lang w:eastAsia="ru-RU"/>
        </w:rPr>
        <w:drawing>
          <wp:inline distT="0" distB="0" distL="0" distR="0">
            <wp:extent cx="1891899" cy="1219200"/>
            <wp:effectExtent l="19050" t="0" r="0" b="0"/>
            <wp:docPr id="18" name="Рисунок 18" descr="C:\Users\Admin\Desktop\cb0441cf57dd241d1e9d4f10876caa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cb0441cf57dd241d1e9d4f10876caa6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657" cy="122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0F" w:rsidRPr="009421B4" w:rsidRDefault="0006510F" w:rsidP="0006510F">
      <w:pPr>
        <w:spacing w:after="0" w:line="240" w:lineRule="auto"/>
        <w:ind w:firstLine="708"/>
        <w:jc w:val="center"/>
        <w:rPr>
          <w:rFonts w:ascii="Arial Black" w:hAnsi="Arial Black"/>
          <w:color w:val="FF0000"/>
        </w:rPr>
      </w:pPr>
      <w:r w:rsidRPr="009421B4">
        <w:rPr>
          <w:rFonts w:ascii="Arial Black" w:hAnsi="Arial Black"/>
          <w:color w:val="FF0000"/>
        </w:rPr>
        <w:t xml:space="preserve">Родители! Будьте примером для своего ребенка в поведении на дороге, как пешеход, и как водитель! Учите ребенка тому, </w:t>
      </w:r>
    </w:p>
    <w:p w:rsidR="0006510F" w:rsidRPr="009421B4" w:rsidRDefault="0006510F" w:rsidP="0006510F">
      <w:pPr>
        <w:spacing w:line="240" w:lineRule="auto"/>
        <w:ind w:firstLine="708"/>
        <w:jc w:val="center"/>
        <w:rPr>
          <w:rFonts w:ascii="Arial Black" w:hAnsi="Arial Black"/>
          <w:color w:val="FF0000"/>
        </w:rPr>
      </w:pPr>
      <w:r w:rsidRPr="009421B4">
        <w:rPr>
          <w:rFonts w:ascii="Arial Black" w:hAnsi="Arial Black"/>
          <w:color w:val="FF0000"/>
        </w:rPr>
        <w:t>что именно от поведения и образа жизни зависит ЕГО ЖИЗНЬ и ЖИЗНЬ ДРУГИХ ЛЮДЕЙ, участников дорожного движения.</w:t>
      </w:r>
    </w:p>
    <w:sectPr w:rsidR="0006510F" w:rsidRPr="009421B4" w:rsidSect="0012061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98C"/>
    <w:rsid w:val="0006510F"/>
    <w:rsid w:val="000C4A5B"/>
    <w:rsid w:val="00120616"/>
    <w:rsid w:val="001E6D0E"/>
    <w:rsid w:val="00201A1B"/>
    <w:rsid w:val="002366DA"/>
    <w:rsid w:val="00287004"/>
    <w:rsid w:val="003A74F4"/>
    <w:rsid w:val="00425193"/>
    <w:rsid w:val="00481676"/>
    <w:rsid w:val="004845E5"/>
    <w:rsid w:val="006766BE"/>
    <w:rsid w:val="006C398C"/>
    <w:rsid w:val="006F32E0"/>
    <w:rsid w:val="008B27A3"/>
    <w:rsid w:val="009421B4"/>
    <w:rsid w:val="00B9516F"/>
    <w:rsid w:val="00C13478"/>
    <w:rsid w:val="00C231DA"/>
    <w:rsid w:val="00D4660C"/>
    <w:rsid w:val="00F502BE"/>
    <w:rsid w:val="00F6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yellow,#ff9,#ffc,#e1dc1f"/>
      <o:colormenu v:ext="edit" fillcolor="#e1dc1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58A1D-E7B6-44E5-8B7C-7BBF94A9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2023-11-09T06:28:00Z</dcterms:created>
  <dcterms:modified xsi:type="dcterms:W3CDTF">2023-11-12T06:35:00Z</dcterms:modified>
</cp:coreProperties>
</file>