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53" w:rsidRPr="00E94F53" w:rsidRDefault="00E94F53" w:rsidP="00E94F53">
      <w:pPr>
        <w:rPr>
          <w:rFonts w:ascii="Times New Roman" w:hAnsi="Times New Roman" w:cs="Times New Roman"/>
          <w:b/>
          <w:sz w:val="28"/>
          <w:szCs w:val="28"/>
        </w:rPr>
      </w:pPr>
      <w:r w:rsidRPr="00E94F53">
        <w:rPr>
          <w:rFonts w:ascii="Times New Roman" w:hAnsi="Times New Roman" w:cs="Times New Roman"/>
          <w:b/>
          <w:sz w:val="28"/>
          <w:szCs w:val="28"/>
        </w:rPr>
        <w:t>“Значение трудового воспитания в жизни детей дошкольного возраста”</w:t>
      </w:r>
    </w:p>
    <w:p w:rsidR="001109D9" w:rsidRPr="001109D9" w:rsidRDefault="001109D9" w:rsidP="001109D9">
      <w:pPr>
        <w:rPr>
          <w:rFonts w:ascii="Times New Roman" w:hAnsi="Times New Roman" w:cs="Times New Roman"/>
          <w:b/>
          <w:i/>
        </w:rPr>
      </w:pPr>
      <w:r w:rsidRPr="001109D9">
        <w:rPr>
          <w:rFonts w:ascii="Times New Roman" w:hAnsi="Times New Roman" w:cs="Times New Roman"/>
          <w:b/>
          <w:i/>
        </w:rPr>
        <w:t>Подготовила воспитатель Артеменко Татьяна Викторовна</w:t>
      </w:r>
    </w:p>
    <w:p w:rsidR="00E94F53" w:rsidRPr="001109D9" w:rsidRDefault="001109D9" w:rsidP="001109D9">
      <w:pPr>
        <w:rPr>
          <w:rFonts w:ascii="Times New Roman" w:hAnsi="Times New Roman" w:cs="Times New Roman"/>
          <w:b/>
          <w:i/>
        </w:rPr>
      </w:pPr>
      <w:r w:rsidRPr="001109D9">
        <w:rPr>
          <w:rFonts w:ascii="Times New Roman" w:hAnsi="Times New Roman" w:cs="Times New Roman"/>
          <w:b/>
          <w:i/>
        </w:rPr>
        <w:t>МБДОУ детский сад №33«Умка» г. Ростов-на-Дону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Интерес к труду, трудолюбие не даются человеку от природы, трудовые навыки и личностные качества закладываются с самого раннего возраста. Великие педагоги К. Д. Ушинский, А. C. Макаренко, В. A. Сухомлинский и др. в своих трудах отмечали большое внимание трудовому воспитанию детей и часто касались данной темы.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«Труд - всегда был основой для человеческой жизни и культуры. Поэтому и в воспитательной работе он должен быть одним из самых основных элементов», - считал А. С. Макаренко.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Трудовое воспитание должно входить в жизнь ребенка с самого раннего возраста и осуществляться последовательно и систематично. Труд должен быть посильным. Надо всегда давать посильную работу детям, чтобы на выполнение затрачивались усилия, соответствующие их возрастным возможностям.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Виды детского труда:</w:t>
      </w:r>
      <w:bookmarkStart w:id="0" w:name="_GoBack"/>
      <w:bookmarkEnd w:id="0"/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 xml:space="preserve">-  самообслуживание 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 xml:space="preserve">Обучая детей навыкам самообслуживания, нужно поощрять стремление малышей к самостоятельности, способствовать развитию инициативы. 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-  хозяйственно-бытовой труд (уборка группы, комнаты, участка)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Любой труд ребенка следует поощрять, это способствует воспитанию уважения и бережного отношения к труду взрослых. Следует воспитывать у детей умение замечать непорядок в окружающей обстановке.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-  труд в природе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Воспитывая любовь к труду, необходимо вызвать у детей желание работать в уголке природы, на участке.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-  ручной труд (подклеивание книг, коробок, доступный ремонт игрушек)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Такой труд имеет большое воспитательное значение, так как приучает детей бережно относиться к игрушкам, книжкам, пособиям.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Предусматриваются три формы организации трудовой деятельности детей: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-  поручения (индивидуальные или совместные)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-  дежурства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-  коллективный труд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Осуществляя руководство трудовой деятельностью детей, воспитатели должны: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• подчеркивать общественную значимость труда;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• следить за тем, чтобы все виды труда и их содержание соответствовали возрастным возможностям детей;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lastRenderedPageBreak/>
        <w:t>• строго соблюдать нормы нагрузки, выполняемой детьми, не допускать их перегрузки и переутомления;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• создавать благоприятную психологическую атмосферу, формировать у детей доброжелательное отношение ко всем участникам трудовой деятельности, стремление помочь друг другу.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 xml:space="preserve">Воспитатель должен убедиться, что дети правильно понимают, что такое работа, что значит трудиться. Можно провести занятие в виде беседы на тему «Путешествие в страну </w:t>
      </w:r>
      <w:proofErr w:type="gramStart"/>
      <w:r w:rsidRPr="001109D9">
        <w:rPr>
          <w:rFonts w:ascii="Times New Roman" w:hAnsi="Times New Roman" w:cs="Times New Roman"/>
        </w:rPr>
        <w:t>лентяев</w:t>
      </w:r>
      <w:proofErr w:type="gramEnd"/>
      <w:r w:rsidRPr="001109D9">
        <w:rPr>
          <w:rFonts w:ascii="Times New Roman" w:hAnsi="Times New Roman" w:cs="Times New Roman"/>
        </w:rPr>
        <w:t xml:space="preserve">». Воспитатель вводит детей в придуманную ситуацию и предлагает рассказать, что можно наблюдать в стране </w:t>
      </w:r>
      <w:proofErr w:type="gramStart"/>
      <w:r w:rsidRPr="001109D9">
        <w:rPr>
          <w:rFonts w:ascii="Times New Roman" w:hAnsi="Times New Roman" w:cs="Times New Roman"/>
        </w:rPr>
        <w:t>лентяев</w:t>
      </w:r>
      <w:proofErr w:type="gramEnd"/>
      <w:r w:rsidRPr="001109D9">
        <w:rPr>
          <w:rFonts w:ascii="Times New Roman" w:hAnsi="Times New Roman" w:cs="Times New Roman"/>
        </w:rPr>
        <w:t>. Дополнить беседу полезно рассматриванием картинок и последующей их группировкой. На одних картинках изображены результаты безделья, на других - результаты труда людей. Можно предложить детям самим сделать выводы, что хорошо и что плохо, обосновать высказанное мнение.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>Полезно провести несколько бесед теме о происхождении профессии. Можно организовать дидактическую игру «Профессии». Цель игры - формирование представлений о соответствии профессии, потребности в ней.</w:t>
      </w:r>
    </w:p>
    <w:p w:rsidR="00E94F53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 xml:space="preserve">Воспитателям необходимо серьезно относиться к оценке трудовой деятельности детей, так как неправильная оценка, захваливание одних и невнимание к трудовым усилиям и успехам других могут привести к большим упущениям. </w:t>
      </w:r>
    </w:p>
    <w:p w:rsidR="00800E12" w:rsidRPr="001109D9" w:rsidRDefault="00E94F53" w:rsidP="00E94F53">
      <w:pPr>
        <w:rPr>
          <w:rFonts w:ascii="Times New Roman" w:hAnsi="Times New Roman" w:cs="Times New Roman"/>
        </w:rPr>
      </w:pPr>
      <w:r w:rsidRPr="001109D9">
        <w:rPr>
          <w:rFonts w:ascii="Times New Roman" w:hAnsi="Times New Roman" w:cs="Times New Roman"/>
        </w:rPr>
        <w:t xml:space="preserve">Можно сказать, что трудовое воспитание в дошкольном возрасте носит разносторонний характер: в труде и с помощью труда воспитываются личностные качества и положительные взаимоотношения между детьми. </w:t>
      </w:r>
      <w:proofErr w:type="gramStart"/>
      <w:r w:rsidRPr="001109D9">
        <w:rPr>
          <w:rFonts w:ascii="Times New Roman" w:hAnsi="Times New Roman" w:cs="Times New Roman"/>
        </w:rPr>
        <w:t>Педагоги ставят перед собой задачи: сформировать, во-первых, такие нравственно-волевые качества, как усидчивость, настойчивость, ответственность, добросовестность, творческое отношение к делу и т.д., во-вторых, взаимопомощь, поддержку, умение договариваться, желание научить другого и научиться самому, сопереживание и др.</w:t>
      </w:r>
      <w:proofErr w:type="gramEnd"/>
    </w:p>
    <w:p w:rsidR="001109D9" w:rsidRPr="001109D9" w:rsidRDefault="001109D9" w:rsidP="00E94F53">
      <w:pPr>
        <w:rPr>
          <w:rFonts w:ascii="Times New Roman" w:hAnsi="Times New Roman" w:cs="Times New Roman"/>
        </w:rPr>
      </w:pPr>
    </w:p>
    <w:p w:rsidR="001109D9" w:rsidRPr="001109D9" w:rsidRDefault="001109D9" w:rsidP="00E94F53">
      <w:pPr>
        <w:rPr>
          <w:rFonts w:ascii="Times New Roman" w:hAnsi="Times New Roman" w:cs="Times New Roman"/>
        </w:rPr>
      </w:pPr>
    </w:p>
    <w:p w:rsidR="001109D9" w:rsidRPr="001109D9" w:rsidRDefault="001109D9" w:rsidP="00E94F53">
      <w:pPr>
        <w:rPr>
          <w:rFonts w:ascii="Times New Roman" w:hAnsi="Times New Roman" w:cs="Times New Roman"/>
        </w:rPr>
      </w:pPr>
    </w:p>
    <w:p w:rsidR="001109D9" w:rsidRPr="001109D9" w:rsidRDefault="001109D9" w:rsidP="00E94F53">
      <w:pPr>
        <w:rPr>
          <w:rFonts w:ascii="Times New Roman" w:hAnsi="Times New Roman" w:cs="Times New Roman"/>
        </w:rPr>
      </w:pPr>
    </w:p>
    <w:p w:rsidR="001109D9" w:rsidRPr="001109D9" w:rsidRDefault="001109D9" w:rsidP="00E94F53">
      <w:pPr>
        <w:rPr>
          <w:rFonts w:ascii="Times New Roman" w:hAnsi="Times New Roman" w:cs="Times New Roman"/>
        </w:rPr>
      </w:pPr>
    </w:p>
    <w:p w:rsidR="001109D9" w:rsidRPr="001109D9" w:rsidRDefault="001109D9" w:rsidP="00E94F53">
      <w:pPr>
        <w:rPr>
          <w:rFonts w:ascii="Times New Roman" w:hAnsi="Times New Roman" w:cs="Times New Roman"/>
        </w:rPr>
      </w:pPr>
    </w:p>
    <w:p w:rsidR="001109D9" w:rsidRPr="001109D9" w:rsidRDefault="001109D9" w:rsidP="00E94F53">
      <w:pPr>
        <w:rPr>
          <w:rFonts w:ascii="Times New Roman" w:hAnsi="Times New Roman" w:cs="Times New Roman"/>
        </w:rPr>
      </w:pPr>
    </w:p>
    <w:p w:rsidR="001109D9" w:rsidRPr="001109D9" w:rsidRDefault="001109D9" w:rsidP="00E94F53">
      <w:pPr>
        <w:rPr>
          <w:rFonts w:ascii="Times New Roman" w:hAnsi="Times New Roman" w:cs="Times New Roman"/>
        </w:rPr>
      </w:pPr>
    </w:p>
    <w:p w:rsidR="001109D9" w:rsidRPr="001109D9" w:rsidRDefault="001109D9" w:rsidP="00E94F53">
      <w:pPr>
        <w:rPr>
          <w:rFonts w:ascii="Times New Roman" w:hAnsi="Times New Roman" w:cs="Times New Roman"/>
        </w:rPr>
      </w:pPr>
    </w:p>
    <w:p w:rsidR="001109D9" w:rsidRDefault="001109D9" w:rsidP="00E94F53">
      <w:pPr>
        <w:rPr>
          <w:rFonts w:ascii="Times New Roman" w:hAnsi="Times New Roman" w:cs="Times New Roman"/>
        </w:rPr>
      </w:pPr>
    </w:p>
    <w:p w:rsidR="001109D9" w:rsidRDefault="001109D9" w:rsidP="00E94F53">
      <w:pPr>
        <w:rPr>
          <w:rFonts w:ascii="Times New Roman" w:hAnsi="Times New Roman" w:cs="Times New Roman"/>
        </w:rPr>
      </w:pPr>
    </w:p>
    <w:p w:rsidR="001109D9" w:rsidRDefault="001109D9" w:rsidP="00E94F53">
      <w:pPr>
        <w:rPr>
          <w:rFonts w:ascii="Times New Roman" w:hAnsi="Times New Roman" w:cs="Times New Roman"/>
        </w:rPr>
      </w:pPr>
    </w:p>
    <w:p w:rsidR="001109D9" w:rsidRDefault="001109D9" w:rsidP="00E94F53">
      <w:pPr>
        <w:rPr>
          <w:rFonts w:ascii="Times New Roman" w:hAnsi="Times New Roman" w:cs="Times New Roman"/>
        </w:rPr>
      </w:pPr>
    </w:p>
    <w:p w:rsidR="001109D9" w:rsidRPr="001109D9" w:rsidRDefault="001109D9" w:rsidP="00E94F53">
      <w:pPr>
        <w:rPr>
          <w:rFonts w:ascii="Times New Roman" w:hAnsi="Times New Roman" w:cs="Times New Roman"/>
          <w:b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D9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D9">
        <w:rPr>
          <w:rFonts w:ascii="Times New Roman" w:hAnsi="Times New Roman" w:cs="Times New Roman"/>
          <w:b/>
          <w:sz w:val="28"/>
          <w:szCs w:val="28"/>
        </w:rPr>
        <w:t>города Ростова-на-Дону ”Детский сад №33”</w:t>
      </w: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D9">
        <w:rPr>
          <w:rFonts w:ascii="Times New Roman" w:hAnsi="Times New Roman" w:cs="Times New Roman"/>
          <w:b/>
          <w:sz w:val="28"/>
          <w:szCs w:val="28"/>
        </w:rPr>
        <w:t>Ав</w:t>
      </w:r>
      <w:r w:rsidRPr="001109D9">
        <w:rPr>
          <w:rFonts w:ascii="Times New Roman" w:hAnsi="Times New Roman" w:cs="Times New Roman"/>
          <w:b/>
          <w:sz w:val="28"/>
          <w:szCs w:val="28"/>
        </w:rPr>
        <w:t>торская методическая разработка</w:t>
      </w: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D9">
        <w:rPr>
          <w:rFonts w:ascii="Times New Roman" w:hAnsi="Times New Roman" w:cs="Times New Roman"/>
          <w:b/>
          <w:sz w:val="28"/>
          <w:szCs w:val="28"/>
        </w:rPr>
        <w:t>Воспитателя МБДОУ №</w:t>
      </w:r>
      <w:r w:rsidRPr="001109D9">
        <w:rPr>
          <w:rFonts w:ascii="Times New Roman" w:hAnsi="Times New Roman" w:cs="Times New Roman"/>
          <w:b/>
          <w:sz w:val="28"/>
          <w:szCs w:val="28"/>
        </w:rPr>
        <w:t>33 Артеменко Татьяны Викторовна</w:t>
      </w: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D9">
        <w:rPr>
          <w:rFonts w:ascii="Times New Roman" w:hAnsi="Times New Roman" w:cs="Times New Roman"/>
          <w:b/>
          <w:sz w:val="28"/>
          <w:szCs w:val="28"/>
        </w:rPr>
        <w:t xml:space="preserve">Значение трудового воспитания в жизни детей дошкольного возраста </w:t>
      </w:r>
      <w:r w:rsidRPr="001109D9">
        <w:rPr>
          <w:rFonts w:ascii="Times New Roman" w:hAnsi="Times New Roman" w:cs="Times New Roman"/>
          <w:b/>
          <w:sz w:val="28"/>
          <w:szCs w:val="28"/>
        </w:rPr>
        <w:t>«»</w:t>
      </w: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9D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109D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109D9">
        <w:rPr>
          <w:rFonts w:ascii="Times New Roman" w:hAnsi="Times New Roman" w:cs="Times New Roman"/>
          <w:b/>
          <w:sz w:val="28"/>
          <w:szCs w:val="28"/>
        </w:rPr>
        <w:t>остов</w:t>
      </w:r>
      <w:proofErr w:type="spellEnd"/>
      <w:r w:rsidRPr="001109D9">
        <w:rPr>
          <w:rFonts w:ascii="Times New Roman" w:hAnsi="Times New Roman" w:cs="Times New Roman"/>
          <w:b/>
          <w:sz w:val="28"/>
          <w:szCs w:val="28"/>
        </w:rPr>
        <w:t>-на-Дону</w:t>
      </w:r>
    </w:p>
    <w:p w:rsidR="001109D9" w:rsidRPr="001109D9" w:rsidRDefault="001109D9" w:rsidP="0011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D9">
        <w:rPr>
          <w:rFonts w:ascii="Times New Roman" w:hAnsi="Times New Roman" w:cs="Times New Roman"/>
          <w:b/>
          <w:sz w:val="28"/>
          <w:szCs w:val="28"/>
        </w:rPr>
        <w:t>2024г</w:t>
      </w:r>
    </w:p>
    <w:sectPr w:rsidR="001109D9" w:rsidRPr="0011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4F"/>
    <w:rsid w:val="001109D9"/>
    <w:rsid w:val="00800E12"/>
    <w:rsid w:val="00E94F53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2024-08-19T13:47:00Z</dcterms:created>
  <dcterms:modified xsi:type="dcterms:W3CDTF">2024-08-19T13:51:00Z</dcterms:modified>
</cp:coreProperties>
</file>