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F0" w:rsidRDefault="00871DF0" w:rsidP="00871DF0">
      <w:pPr>
        <w:shd w:val="clear" w:color="auto" w:fill="FFFFFF"/>
        <w:spacing w:after="135" w:line="240" w:lineRule="auto"/>
        <w:jc w:val="center"/>
        <w:rPr>
          <w:rFonts w:ascii="Arial Black" w:eastAsia="Times New Roman" w:hAnsi="Arial Black" w:cs="Helvetica"/>
          <w:sz w:val="21"/>
          <w:szCs w:val="21"/>
          <w:lang w:eastAsia="ru-RU"/>
        </w:rPr>
      </w:pPr>
      <w:r>
        <w:rPr>
          <w:rFonts w:ascii="Arial Black" w:eastAsia="Times New Roman" w:hAnsi="Arial Black" w:cs="Helvetica"/>
          <w:b/>
          <w:bCs/>
          <w:sz w:val="21"/>
          <w:lang w:eastAsia="ru-RU"/>
        </w:rPr>
        <w:t>Недаром помнит вся Россия про день Бородина!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 августа 1812 года русская армия оставила горящий Смоленск. Шел второй месяц с начала Отечественной войны. Под натиском превосходящих сил противника русские войска были вынуждены отступать…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 августа М.И.Кутузов стал во главе русских сил.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«Дух армии сразу поднялся, - писал наблюдательный очевидец событий, - и там, где Барклай не мог рассчитывать на свои войска, Кутузов с уверенностью полагался на храбрость солдат». Стратегический план Кутузова предусматривал усиление главных сил русской армии за счет привлечения резервов и нанесения последовательных ударов противнику, как действиями регулярной армии, так и отрядов партизан и ополчения. Важное место в этом плане отводилось крупному сражению, которое Кутузов решил дать французам под Москвой…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«Историки чаще всего насчитывают в русской армии к началу сражения 120 тыс. человек (включая сюда регулярные войска, казаков и ополченцев) и 640 орудий. Французская армия, по мнению историков, имела при Бородине 130-135 тыс. человек (не более) и 587 орудий</w:t>
      </w:r>
      <w:proofErr w:type="gramStart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Н</w:t>
      </w:r>
      <w:proofErr w:type="gramEnd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о, напомним, у Кутузова регулярные части насчитывали только 115,3 тыс. человек, тогда как все 134 тыс. солдат Наполеона - это кадровые, регулярные войска» [8].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«Позиция, в которой я остановился при деревне Бородино в 12-ти верстах вперед Можайска, - доносил Кутузов Александру I, - одна из наилучших, которую только на плоских местах найти можно. Слабое место сей позиции, которое находится с левого фланга, постараюсь я исправить искусством».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1-я Западная армия под командованием Михаила Богдановича Барклая де Толли расположилась на правом фланге по высокому берегу над рекой </w:t>
      </w:r>
      <w:proofErr w:type="spellStart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Колочей</w:t>
      </w:r>
      <w:proofErr w:type="spellEnd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2-я Западная армия под командованием Петра Ивановича Багратиона должна была оборонять левое крыло русских. Для усиления левого фланга были возведены полевые укрепления.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26 августа в 4 часа утра раздались первые пушечные выстрелы, которые скоро слились в сплошной грохот. Французские войска перешли в наступление, и вскоре жестокий бой разгорелся по всему фронту. Несмотря на большие потери, французская пехота упорно атаковала русские позиции. Многие укрепления неоднократно переходили из рук в руки. «На всей нашей линии,- вспоминал один из русских офицеров,- кипело ужасное побоище. Бой пехотный, ручной, на штыках, кавалерийские атаки, артиллерийский непрерывный огонь... не прекращались во весь день ни на минуту».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Главный удар французских войск был направлен против русского левого фланга. Семь упорных атак неприятеля последовали одна за другой, но успеха не имели, хотя </w:t>
      </w:r>
      <w:proofErr w:type="spellStart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Багратионовы</w:t>
      </w:r>
      <w:proofErr w:type="spellEnd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флеши (по-французски означает «стрела», в данном случае - земляные укрепления в форме тупого угла) по нескольку раз переходили из рук в руки. Отборные французские части прославленных в наполеоновской армии корпусов </w:t>
      </w:r>
      <w:proofErr w:type="spellStart"/>
      <w:proofErr w:type="gramStart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Даву</w:t>
      </w:r>
      <w:proofErr w:type="spellEnd"/>
      <w:proofErr w:type="gramEnd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Нея несли громадные потери, но никак не могли выполнить приказ своего императора - разгромить левое крыло русских войск.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Около полудня французы начали особенно сильную, восьмую атаку флешей. Корпуса Нея и </w:t>
      </w:r>
      <w:proofErr w:type="spellStart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Даву</w:t>
      </w:r>
      <w:proofErr w:type="spellEnd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атаковали укрепления с фронта, корпус  </w:t>
      </w:r>
      <w:proofErr w:type="spellStart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Жюно</w:t>
      </w:r>
      <w:proofErr w:type="spellEnd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с флангов. 400 французских пушек открыли по русским войскам ураганный огонь.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Багратион повел своих солдат в контратаку. И в этот момент осколок гранаты тяжело ранил его.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Оставшись без своего полководца, русские части отошли от </w:t>
      </w:r>
      <w:proofErr w:type="spellStart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Багратионовых</w:t>
      </w:r>
      <w:proofErr w:type="spellEnd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флешей и заняли позицию за оврагом. «Сей несчастный случай, - писал потом Кутузов в своем донесении Александру I, - весьма расстроил удачное действие левого нашего крыла, доселе имевшего поверхность (здесь: перевес) над неприятелем».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Сбить русские войска с новой позиции французам не удалось. Левый фланг русских прорыва своего фронта не допустил.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Ожесточенный бой кипел и в центре русского расположения, там, где находилась Курганная высота и стояла батарея Раевского.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Первая атака двух пехотных дивизий французов захлебнулась. Враг понес большие потери. Во время второй атаки неприятельским частям под командованием генерала Бонами удалось ворваться на батарею. Однако солдаты Томского и Уфимского полков и егеря не дали французам </w:t>
      </w: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закрепить успех и после ожесточенной схватки безраздельно господствовали на высоте. Французский генерал Бонами при этом был взят в плен.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Новый страшный удар обрушил противник на батарею Раевского. Защитники батареи проявили исключительное мужество, особенно отличился полковник </w:t>
      </w:r>
      <w:proofErr w:type="spellStart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Манохтин</w:t>
      </w:r>
      <w:proofErr w:type="spellEnd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«Ребята, - сказал он, обращаясь к солдатам, - эта батарея - Россия! Отстоим ее грудью богатырскою».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этими словами герой пал на землю, сраженный вражеской картечью. Но солдаты, воодушевленные его призывом отбили атаку врага.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Кутузов внимательно следил за ходом сражения. Он своевременно </w:t>
      </w:r>
      <w:proofErr w:type="gramStart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направлял резервы в самые горячи</w:t>
      </w:r>
      <w:proofErr w:type="gramEnd"/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точки боя и предпринимал необходимые контрмеры.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Так, когда к полудню французы предприняли сильный натиск на Курганную высоту, Кутузов приказал русской кавалерии атаковать врага на другом фланге. Появление конных полков генерала Ф.П.Уварова и казаков М.И.Платова в тылу французской армии было для Наполеона полной неожиданностью…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криками «ура!» русская конная гвардия помчалась на врага. Начался ожесточенный рукопашный бой. Схватка полков тяжелой кавалерии, по словам очевидцев, представляла собой необыкновенное зрелище и напоминала битву средневековых рыцарей. Верх одержала русская конница. Французская кавалерия была вынуждена отступить за линию своей пехоты…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с наступлением темноты французские войска отошли на исходные позиции, в русской армии все надеялись возобновить сражение на следующий день. Однако это оказалось невозможно: силы были на исходе, а прибытие подкреплений не предвиделось. Кутузов отдал приказ об отступлении. Как он писал в рапорте Александру I, «чрезвычайная потеря, и с нашей стороны сделанная, особливо тем, что переранены самые нужные генералы, принудила меня отступить по Московской дороге».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Стойкость русских войск, тяжелые, ничем невосполнимые потери, которые нанесли они армии Наполеона под Бородином, сыграли исключительно важную роль в исходе всей Отечественной войны 1812 года. В Бородинской битве Наполеон не смог решить свою главную задачу - разгромить и уничтожить русскую армию. Он не сумел достичь победы в генеральном сражении и одним ударом (как собирался) решить судьбу кампании в свою пользу. Бородинское сражение явилось одним из важнейших этапов подготовки контрнаступления русской армии, оно имело крупнейшее значение, как для России, так и для всей Европы.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lastRenderedPageBreak/>
        <w:t>З</w:t>
      </w:r>
      <w:r w:rsidRPr="00871DF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адание №1</w:t>
      </w:r>
      <w:r w:rsidRPr="00871DF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Каково было соотношение сил противников на Бородинском поле? Найдите необходимую информацию в тексте и заполните таблицу «Бородинское сражение в цифрах». Проанализируйте состав наполеоновской и русской армий. Какая из сторон имела, по Вашему мнению, больше шансов на победу? Ответ объясните.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ru-RU"/>
        </w:rPr>
        <w:t>Бородинское сражение в цифрах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4"/>
        <w:gridCol w:w="1172"/>
        <w:gridCol w:w="1446"/>
      </w:tblGrid>
      <w:tr w:rsidR="00871DF0" w:rsidRPr="00871DF0" w:rsidTr="00871D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1DF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1DF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Французы</w:t>
            </w:r>
          </w:p>
        </w:tc>
      </w:tr>
      <w:tr w:rsidR="00871DF0" w:rsidRPr="00871DF0" w:rsidTr="00871D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1D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Главнокомандующий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0"/>
              <w:rPr>
                <w:sz w:val="24"/>
                <w:szCs w:val="24"/>
              </w:rPr>
            </w:pPr>
          </w:p>
        </w:tc>
      </w:tr>
      <w:tr w:rsidR="00871DF0" w:rsidRPr="00871DF0" w:rsidTr="00871D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1D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Численность вой</w:t>
            </w:r>
            <w:proofErr w:type="gramStart"/>
            <w:r w:rsidRPr="00871D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ск в стр</w:t>
            </w:r>
            <w:proofErr w:type="gramEnd"/>
            <w:r w:rsidRPr="00871D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ою (тыс. 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0"/>
              <w:rPr>
                <w:sz w:val="24"/>
                <w:szCs w:val="24"/>
              </w:rPr>
            </w:pPr>
          </w:p>
        </w:tc>
      </w:tr>
      <w:tr w:rsidR="00871DF0" w:rsidRPr="00871DF0" w:rsidTr="00871D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1D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из них регулярные (кадровые) войска (тыс. 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0"/>
              <w:rPr>
                <w:sz w:val="24"/>
                <w:szCs w:val="24"/>
              </w:rPr>
            </w:pPr>
          </w:p>
        </w:tc>
      </w:tr>
      <w:tr w:rsidR="00871DF0" w:rsidRPr="00871DF0" w:rsidTr="00871D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1DF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lastRenderedPageBreak/>
        <w:t>Задание №2.</w:t>
      </w: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Воспользуйтесь текстом и на схеме Бородинского сражения сделайте необходимые подписи к условным обозначениям. Укажите на схеме места пребывания Кутузова и Наполеона во время боя, новую Смоленскую дорогу, старую Смоленскую дорогу, Бородино, Семеновское, Горки, </w:t>
      </w:r>
      <w:proofErr w:type="spellStart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Шевардинский</w:t>
      </w:r>
      <w:proofErr w:type="spellEnd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редут, батарею Раевского, </w:t>
      </w:r>
      <w:proofErr w:type="spellStart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Багратионовы</w:t>
      </w:r>
      <w:proofErr w:type="spellEnd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флеши, </w:t>
      </w:r>
      <w:proofErr w:type="spellStart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Утицкий</w:t>
      </w:r>
      <w:proofErr w:type="spellEnd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лес.</w:t>
      </w: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10000" cy="4333875"/>
            <wp:effectExtent l="19050" t="0" r="0" b="0"/>
            <wp:docPr id="1" name="Рисунок 4" descr="https://urok.1sept.ru/articles/691030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urok.1sept.ru/articles/691030/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Задание №3.</w:t>
      </w: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Поясните, какие цели ставили перед собой Кутузов и Наполеон, начиная сражение? Ответ оформите в виде таблицы.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61"/>
        <w:gridCol w:w="3533"/>
      </w:tblGrid>
      <w:tr w:rsidR="00871DF0" w:rsidRPr="00871DF0" w:rsidTr="00871DF0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1DF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Цели Кутузова и Наполеона в Бородинском сражении</w:t>
            </w:r>
          </w:p>
        </w:tc>
      </w:tr>
      <w:tr w:rsidR="00871DF0" w:rsidRPr="00871DF0" w:rsidTr="00871D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1DF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Цели Кутузова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71DF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Цели Наполеона</w:t>
            </w:r>
          </w:p>
        </w:tc>
      </w:tr>
      <w:tr w:rsidR="00871DF0" w:rsidRPr="00871DF0" w:rsidTr="00871DF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1DF0" w:rsidRPr="00871DF0" w:rsidRDefault="00871DF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Задание №4.</w:t>
      </w: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 помощью текста и схемы Бородинского сражения определите последовательность событий.</w:t>
      </w:r>
    </w:p>
    <w:p w:rsidR="00871DF0" w:rsidRPr="00871DF0" w:rsidRDefault="00871DF0" w:rsidP="00871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Рейд казаков Платова и кавалеристов Уварова в тыл к французам.</w:t>
      </w:r>
    </w:p>
    <w:p w:rsidR="00871DF0" w:rsidRPr="00871DF0" w:rsidRDefault="00871DF0" w:rsidP="00871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Атака французами левого фланга русских войск.</w:t>
      </w:r>
    </w:p>
    <w:p w:rsidR="00871DF0" w:rsidRPr="00871DF0" w:rsidRDefault="00871DF0" w:rsidP="00871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Атака французами </w:t>
      </w:r>
      <w:proofErr w:type="spellStart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Багратионовых</w:t>
      </w:r>
      <w:proofErr w:type="spellEnd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флешей.</w:t>
      </w:r>
    </w:p>
    <w:p w:rsidR="00871DF0" w:rsidRPr="00871DF0" w:rsidRDefault="00871DF0" w:rsidP="00871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Атака французами батареи Раевского.</w:t>
      </w:r>
    </w:p>
    <w:p w:rsidR="00871DF0" w:rsidRPr="00871DF0" w:rsidRDefault="00871DF0" w:rsidP="00871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Отход русских войск от </w:t>
      </w:r>
      <w:proofErr w:type="spellStart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Багратионовых</w:t>
      </w:r>
      <w:proofErr w:type="spellEnd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флешей.</w:t>
      </w:r>
    </w:p>
    <w:p w:rsidR="00871DF0" w:rsidRDefault="00871DF0" w:rsidP="00871D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Отступление французов и возвращение русских войск на исходные позиции.</w:t>
      </w:r>
    </w:p>
    <w:p w:rsidR="00871DF0" w:rsidRDefault="00871DF0" w:rsidP="00871D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Задание №5</w:t>
      </w:r>
      <w:r w:rsidRPr="00871DF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Рассмотрите изображение и выполните задание.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81250" cy="1685925"/>
            <wp:effectExtent l="19050" t="0" r="0" b="0"/>
            <wp:docPr id="3" name="Рисунок 6" descr="https://urok.1sept.ru/articles/691030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urok.1sept.ru/articles/691030/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Кто изображен на марке? Какой событие Отечественной войны 1812 года мы будем отмечать в 202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</w:t>
      </w: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году? Решите задачу, используя информацию на марке.</w:t>
      </w: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lastRenderedPageBreak/>
        <w:t>Задание №6</w:t>
      </w:r>
      <w:r w:rsidRPr="00871DF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Решите исторические ребусы, воспользовавшись текстом и знаниями по истории Х</w:t>
      </w:r>
      <w:proofErr w:type="gramStart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</w:t>
      </w:r>
      <w:proofErr w:type="gramEnd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 века.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57500" cy="1352550"/>
            <wp:effectExtent l="19050" t="0" r="0" b="0"/>
            <wp:docPr id="4" name="Рисунок 7" descr="https://urok.1sept.ru/articles/69103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urok.1sept.ru/articles/691030/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Земляные укрепления в форме тупого угла, используемые в Бородинской битве.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57500" cy="1409700"/>
            <wp:effectExtent l="19050" t="0" r="0" b="0"/>
            <wp:docPr id="5" name="Рисунок 8" descr="https://urok.1sept.ru/articles/691030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urok.1sept.ru/articles/691030/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Отдельно стоящее земляное укрепление сомкнутого вида, с валом и рвом, предназначенное для круговой обороны.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57500" cy="1800225"/>
            <wp:effectExtent l="19050" t="0" r="0" b="0"/>
            <wp:docPr id="6" name="Рисунок 9" descr="https://urok.1sept.ru/articles/691030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urok.1sept.ru/articles/691030/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Корм, предназначенный для питания животных (лошадей, скота).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57500" cy="2295525"/>
            <wp:effectExtent l="19050" t="0" r="0" b="0"/>
            <wp:docPr id="7" name="Рисунок 10" descr="https://urok.1sept.ru/articles/691030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urok.1sept.ru/articles/691030/1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Широкомасштабные военные действия (генеральное сражение).</w:t>
      </w: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lastRenderedPageBreak/>
        <w:t>Задание №7</w:t>
      </w:r>
      <w:r w:rsidRPr="00871DF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Воспользуйтесь текстом и выскажите свое мнение, как Вы оцениваете итоги Бородинского сражения и в чем его историческое значение? Дайте развернутый ответ.</w:t>
      </w: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Задание №8.</w:t>
      </w: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Рассмотрите изображение и ответьте на вопрос.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 фотографии представлен Храм Христа Спасителя, расположенный в Москве. </w:t>
      </w:r>
      <w:proofErr w:type="spellStart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Обетные</w:t>
      </w:r>
      <w:proofErr w:type="spellEnd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храмы возводились в честь победы над противником, а также в память о погибших во время боевых действий.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62500" cy="2381250"/>
            <wp:effectExtent l="19050" t="0" r="0" b="0"/>
            <wp:docPr id="8" name="Рисунок 11" descr="https://urok.1sept.ru/articles/69103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urok.1sept.ru/articles/691030/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память о каком событии был возведен этот храм?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Ответ:</w:t>
      </w: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 фотографии представлен Храм Христа Спасителя, возведенный в честь победы в Отечественной войне 1812 года над Наполеоном.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Задание №9.</w:t>
      </w: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Героям Отечественной войны 1812 года сегодня по всей России посвящены красивые мемориалы и памятники - в Москве, и Санкт-Петербурге, Смоленске и Малоярославце, Тарутино и Черняховске, Вязьме и на Бородинском поле… Их именами названы города и селения, железнодорожные станции, улицы и площади, станции метрополитена</w:t>
      </w:r>
      <w:proofErr w:type="gramStart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… Т</w:t>
      </w:r>
      <w:proofErr w:type="gramEnd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ам, где когда-то гремела на всю Европу «гроза двенадцатого года», созданы музеи, бережно хранящие свидетельства о великом патриотизме и </w:t>
      </w:r>
      <w:proofErr w:type="gramStart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героизме</w:t>
      </w:r>
      <w:proofErr w:type="gramEnd"/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россиян.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Вспомните, в каких городах Вы были вместе с родителями или одноклассниками, где находятся памятники посвященные героям Отечественной войны 1812 года? Назовите их.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Какие места хранящие память об Отечественной войне 1812 года Вы хотели бы посетить?</w:t>
      </w:r>
    </w:p>
    <w:p w:rsidR="00871DF0" w:rsidRPr="00871DF0" w:rsidRDefault="00871DF0" w:rsidP="00871D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71DF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Спланируйте рациональный экскурсионный маршрут для школьников, позволяющий познакомиться с историей Отечественной войны 1812 года и узнать о ратном подвиге русского народа.</w:t>
      </w:r>
    </w:p>
    <w:p w:rsidR="00871DF0" w:rsidRPr="00871DF0" w:rsidRDefault="00871DF0" w:rsidP="00871DF0">
      <w:pPr>
        <w:rPr>
          <w:sz w:val="24"/>
          <w:szCs w:val="24"/>
        </w:rPr>
      </w:pPr>
    </w:p>
    <w:p w:rsidR="00392D04" w:rsidRPr="00871DF0" w:rsidRDefault="00392D04">
      <w:pPr>
        <w:rPr>
          <w:sz w:val="24"/>
          <w:szCs w:val="24"/>
        </w:rPr>
      </w:pPr>
    </w:p>
    <w:sectPr w:rsidR="00392D04" w:rsidRPr="00871DF0" w:rsidSect="0039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0B39"/>
    <w:multiLevelType w:val="multilevel"/>
    <w:tmpl w:val="8EF4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DF0"/>
    <w:rsid w:val="00392D04"/>
    <w:rsid w:val="0087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2023-12-01T14:29:00Z</dcterms:created>
  <dcterms:modified xsi:type="dcterms:W3CDTF">2023-12-01T14:38:00Z</dcterms:modified>
</cp:coreProperties>
</file>