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42" w:rsidRDefault="00946542" w:rsidP="009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</w:t>
      </w:r>
    </w:p>
    <w:p w:rsidR="00946542" w:rsidRDefault="00946542" w:rsidP="009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46542" w:rsidRPr="00946542" w:rsidRDefault="00946542" w:rsidP="009465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</w:t>
      </w:r>
      <w:r w:rsidRPr="009465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Консультация для воспитателей.</w:t>
      </w:r>
    </w:p>
    <w:p w:rsidR="00946542" w:rsidRPr="00946542" w:rsidRDefault="00946542" w:rsidP="009465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   «Развитие речевой активности детей  </w:t>
      </w:r>
    </w:p>
    <w:p w:rsidR="00946542" w:rsidRPr="00946542" w:rsidRDefault="00946542" w:rsidP="009465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       младшего дошкольного возраста».</w:t>
      </w:r>
    </w:p>
    <w:p w:rsidR="00946542" w:rsidRDefault="00946542" w:rsidP="009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  <w:r w:rsidRPr="00946542"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  <w:t xml:space="preserve">  </w:t>
      </w:r>
    </w:p>
    <w:p w:rsidR="00946542" w:rsidRDefault="00946542" w:rsidP="009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946542" w:rsidRDefault="00946542" w:rsidP="009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946542" w:rsidRDefault="00946542" w:rsidP="009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946542" w:rsidRDefault="00946542" w:rsidP="009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946542" w:rsidRDefault="00946542" w:rsidP="009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946542" w:rsidRPr="00946542" w:rsidRDefault="00946542" w:rsidP="009465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  <w:t>     </w:t>
      </w:r>
    </w:p>
    <w:p w:rsidR="00946542" w:rsidRDefault="00946542" w:rsidP="009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542"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EF59615" wp14:editId="06DABE22">
            <wp:extent cx="4828540" cy="4410075"/>
            <wp:effectExtent l="0" t="0" r="0" b="9525"/>
            <wp:docPr id="1" name="Рисунок 1" descr="https://dytpsyholog.files.wordpress.com/2015/09/d0b2d0b8d0bfd0b0d0b4d0bed0ba-d196d0b7-d0bfd180d0b0d0bad182d0b8d0bad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ytpsyholog.files.wordpress.com/2015/09/d0b2d0b8d0bfd0b0d0b4d0bed0ba-d196d0b7-d0bfd180d0b0d0bad182d0b8d0bad0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245" cy="441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42" w:rsidRDefault="00946542" w:rsidP="00946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</w:p>
    <w:p w:rsidR="00946542" w:rsidRPr="00946542" w:rsidRDefault="00946542" w:rsidP="00946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CA3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Выполнила</w:t>
      </w: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46542" w:rsidRPr="00946542" w:rsidRDefault="00946542" w:rsidP="009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</w:t>
      </w:r>
      <w:r w:rsidR="00CA3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Воспитатель </w:t>
      </w:r>
      <w:bookmarkStart w:id="0" w:name="_GoBack"/>
      <w:bookmarkEnd w:id="0"/>
      <w:proofErr w:type="spellStart"/>
      <w:r w:rsidR="00CA31E1" w:rsidRPr="00CA3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Хадыева</w:t>
      </w:r>
      <w:proofErr w:type="spellEnd"/>
      <w:r w:rsidR="00CA31E1" w:rsidRPr="00CA3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Р.Р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46542" w:rsidRDefault="00946542" w:rsidP="009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                                                                   </w:t>
      </w:r>
      <w:r w:rsidR="00CA3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</w:p>
    <w:p w:rsidR="00946542" w:rsidRPr="00946542" w:rsidRDefault="00946542" w:rsidP="007222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настоящее время мы видим, что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щение исчезает из жизни детей, 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вытесняется «более важными» делами</w:t>
      </w:r>
      <w:r w:rsidR="0072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компьютерные игры, многочасовые просмотры телепередач и т.д.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72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наиболее благоприятным периодом для усвоения речи является младший дошкольный возраст. В этот период возрастает речевая активность, накапливается словарь, удлиняются и усложняются речевые высказывания, превращаясь в рассказы, совершенствуется их грамматическое оформление, возрастает роль речи как средства регулирования поведения, формируется звуковая культура речи.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72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первое место в развитии 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речи ребенка занимают взрослые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семья (родители) и воспитатель в детском саду. От культуры речи взрослых и от того, как они разговаривают с ребёнком, сколько времени уделяют речевому общению и зависят успехи малыша в усвоении языка.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72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речь взрослого должна соответствовать нормам литературного языка и литературной разговорной речи и в отношении звуковой стороны (дикция, темп, произнесение звуков и слов) и в отношении богатства словаря, точности словоупотребления, грамматической правильности и связности.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72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большое значение для развития речи ребенка имеет жизненная обстановка, в которой он воспитывается, отношение окружающих взрослых, уход, воспитательные воздействия и собственная активность ребёнка в различных видах деятельности.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72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 три года жизни речь формируется в процессе жизнедеятельности - в режимных моментах, в самостоятельной игре, в процессе непосредственно-образовательной деятельности.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72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 для своевременного развития речи имеет отношение взрослого к развитию ребенка. Внимательное, бережное и доброжелательное отношение обеспечивает развитие ответных положительных эмоций и разнообразных реакций ребенка. Без этого невозможно устанавливать тесный контакт с малышом и развивать его речь.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Calibri" w:eastAsia="Times New Roman" w:hAnsi="Calibri" w:cs="Arial"/>
          <w:color w:val="000000"/>
          <w:lang w:eastAsia="ru-RU"/>
        </w:rPr>
        <w:t>   </w:t>
      </w:r>
      <w:r w:rsidR="0072227C">
        <w:rPr>
          <w:rFonts w:ascii="Calibri" w:eastAsia="Times New Roman" w:hAnsi="Calibri" w:cs="Arial"/>
          <w:color w:val="000000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младшем возрасте общение является основной формой воспитательного воздействия на детей. Общение – это взаимоотношение взрослого и ребёнка, которое включает обращение взрослого к ребёнку и ответную реакцию ребёнка взрослому.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72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образовательная программа дошкольного учреждения строится в соответствии с Федеральным государственным образовательным стандартом. Одним из направлений ФГОС ДО в дошкольном учреждении является речевое развитие, включающее в себя ориентированность на овладение детьми речью как средством общения и культуры, развитие грамматической стороны, обогащение словарного запаса, развитие монологической и диалогической речи, ее связности.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72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речь играет доминирующую роль в развитие высших психических функций ребенка,</w:t>
      </w:r>
      <w:r w:rsidR="0072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напрямую связана с развитием и формированием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процессов как мышление, память, восприятие, внимание, воображение. Речь тесно связана с развитием мыслительных процессов: анализа, синтеза, абстрагирования, обобщения, умозаключения, т. е. чем выше будет уровень развития речи, тем</w:t>
      </w:r>
      <w:r w:rsidR="0072227C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выше будет интеллект ребенка. Усвоение языка также существенно</w:t>
      </w:r>
      <w:r w:rsidR="0072227C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влияет на формирование продуктивной, осознанной, не механической памяти.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72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3-4 лет у дошкольников наблюдается переход от чувственного опыта к обобщенному познанию, это происходит в результате перестройки восприятия, которое качественно меняется под влиянием речевого развития. Внимание становится произвольным, прекращая подчиняться законам ориентировочного рефлекса.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2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речь и ее развитие находится в тесной взаимосвязи со всеми психическими процессами ребенка, и потому очень важно способствовать ее развитию именно в период 3-4 лет, наиболее благоприятный и пластичный для ребенка.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72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Каковы же нормы речевого развития в 3-4 года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Активный словарь составляет 1500-2000 слов.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Проблемы с произношением свистящих и шипящих звуков (,,,,,, и их мягких аналогов, звуков и </w:t>
      </w:r>
      <w:proofErr w:type="spellStart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мягких аналогов.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Персеверации в слогах слов (невеста – </w:t>
      </w:r>
      <w:proofErr w:type="spellStart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венеста</w:t>
      </w:r>
      <w:proofErr w:type="spellEnd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тюльпаны-</w:t>
      </w:r>
      <w:proofErr w:type="spellStart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пальтюны</w:t>
      </w:r>
      <w:proofErr w:type="spellEnd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математика – </w:t>
      </w:r>
      <w:proofErr w:type="spellStart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темаматика</w:t>
      </w:r>
      <w:proofErr w:type="spellEnd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д., также путаница в звуках (самолет – </w:t>
      </w:r>
      <w:proofErr w:type="spellStart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фамает</w:t>
      </w:r>
      <w:proofErr w:type="spellEnd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Путаница с местоимениями, окончаниями слов (мой мама, моя папа, Эля принес игрушку, хочу выпить вода и т. д.)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Неумение создавать полные, логически завершенные рассказы.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Активный интерес к заучиванию, слов, стихотворений, к </w:t>
      </w:r>
      <w:proofErr w:type="spellStart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рифмованию</w:t>
      </w:r>
      <w:proofErr w:type="spellEnd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  <w:r w:rsidR="0072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Таким образом, в 3-4 года с нормальным речевым развитием должен уметь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свое имя, фамилию, отчество.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имена родственников, друзей и знакомых.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увиденную ситуацию.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Пересказывать сюжеты сказок и мультфильмов.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признаки и свойства предметов (мягкий, стеклянный, прозрачный).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действия (сидеть, играть, бегать, убирать).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Обобщать предметы (посуда, игрушки, транспорт, животные).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Изменять громкость голоса, голоса, говоря громко и тихо.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Говорить простыми предложениями, постепенно переходя к сложным.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="0072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по развитию речи во второй младшей группе следующие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словарного запаса детей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звуковой культуры речи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грамматического строя речи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 (монологической и диалогической)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образной речи</w:t>
      </w:r>
    </w:p>
    <w:p w:rsidR="00946542" w:rsidRPr="00946542" w:rsidRDefault="00946542" w:rsidP="0072227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–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организация образовательных ситуаций и ситуаций общения. Воспитатели организуют образовательные ситуации – рассматривание картин, игрушек, чтение сказок и рассказов, разучивание стихотворений. Их целью является обучение детей умению составлять рассказы, рассказывать сказки и обыгрывать их, умение задавать вопросы и пересказывать услышанное содержание, составлять собственный рассказ на основе прослушанного содержания. Данную образовательную ситуацию организуем в любой режимный момент – утром, вечером, во время прогулки с одним или несколькими детьми. Одну ситуацию повторяем   несколько раз с разными детьми. Ситуации общения чаще всего возникают спонтанно, при этом педагоги видят и поддерживают такие ситуации. Стараются уловить смысл высказывания ребенка, состоящего часто из одной или двух коротеньких фраз, и своими вопросами побудить малыша к диалогу или более полному высказыванию.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  <w:r w:rsidR="0072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Пальчиковые игры, артикуляционная гимнастика, речевые игры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развитие мелкой моторики, разучивание </w:t>
      </w:r>
      <w:proofErr w:type="spellStart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скороговорок также способствуют развитию речи детей.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="0072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звуковой культуры речи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воспитанию звуковой культуры речи включает развитие артикуляционного и голосового аппарата, речевого дыхания, слухового восприятия. Для развития артикуляционного аппарата можно использовать артикуляционную гимнастику, звукоподраж</w:t>
      </w:r>
      <w:r w:rsidR="0072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ательные слова, голоса животных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дать ребёнку музыкальные инструменты-дудочка и колокольчик, дудочка дудит «</w:t>
      </w:r>
      <w:proofErr w:type="spellStart"/>
      <w:proofErr w:type="gramStart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</w:t>
      </w:r>
      <w:proofErr w:type="spellEnd"/>
      <w:proofErr w:type="gramEnd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колокольчик звенит «динь-динь»; корова мычит и т.д.). Для развития силы голоса можно попросить ребёнка громко помяукать (мама кошка) и тихо (котятки).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</w:t>
      </w:r>
      <w:r w:rsidR="0072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словарного запаса.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в словарной работе уделяется накоплению и обогащению активного словаря на основе знаний и представлений ребёнка об окружающей жизни. Становление лексической системы родного языка происходит постепенно, так как не все дети 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одинаково успешно овладевают семантическими единицами и отношениями. Таким образом, ребёнку необходимо показать, что каждый предмет, его свойства и действия имеют названия. Для этого нужно научить различать предметы по существенным признакам, правильно называть их (отвечая на вопросы: «Что это? Кто это?»), видеть особенности предметов, выделять характерные признаки и качества (Какой?), а также действия, связанные с движением игрушек, животных, их состоянием, возможные действия человека («Что делает? Что с ним можно делать?»). Такое обучение можно провести в играх «Что это?», «Скажи какой?», «Кто что умеет делать?».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от называния видимых и ярких признаков (цвета, формы, величины) можно переходить к перечислению свойств, внутренних качеств предмета, его характеристике (например, «Кто больше скажет слов о яблоке? Какое оно?»).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рассматривании разных предметов или картинок с предметами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ребёнок учится сравнивать и называть слова с противоположным значением (антонимы): эта кукла большая, а та …маленькая, карандаш длинный и короткий, лента узкая и широкая, дерево высокое и низкое, волосы у куклы светлые и тёмные.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3-4 лет формируются понимание и употребление обобщающих понятий (платье, рубашка –</w:t>
      </w:r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одежда; кукла, мяч - 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игрушки; чашка, тарелка – это посуда), развивается умение сравнивать предметы (игрушки, картинки), соотносить целое и его части (поезд - окна, вагоны, колёса).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этом возрасте дети учатся понимать семантические отношения слов разных частей речи в едином тематическом пространстве: птица летит –  рыба … плывёт; дом строят –суп …варят; мяч сделан из резины, карандаш …из дерева.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="00186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рассматривании предметов или картинок 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можно познакомить с мно</w:t>
      </w:r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гозначными словами: ножка стула - 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ножка стола – ножка у гриба; ручка у сумки –ручка у зонтика – ручка у чашки; иголка швейная – иголка у ежа на спине – иголка у ёлки.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словарная работа направлена на то, чтобы подвести ребёнка к пониманию значения слова, обогатить его речь смысловым содержанием.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  <w:r w:rsidR="00186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грамматического строя речи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грамматического строя речи занимает развитие понимания и использования в речи грамматических средств и активный поиск ребёнком правильной формы слова.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 играх с предметами («Чего не стало?», «Чего нет у куклы?») дети усваивают формы родительного падежа единственного и множественного числа (не стало утят, игрушек, нет тапочек, платья, рубашки).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пространственных предлогов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(в, на, за, под, около) подводит ребёнка к употреблению падежных форм (в шкафу, на стуле, за диваном, под столом, около кровати). Можно поиграть с ребёнком «В прятки», что поможет освоить эти грамматические формы (игрушки прячутся в разных местах, а ребёнок, находя эти места правильно называет слова с предлогами).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Играя с ребёнком в игру «Кто как голос подаёт?»</w:t>
      </w:r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(воробей чик – </w:t>
      </w:r>
      <w:proofErr w:type="spellStart"/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чирик</w:t>
      </w:r>
      <w:proofErr w:type="spellEnd"/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чирикает, утка кря – кря - крякает, лягушка </w:t>
      </w:r>
      <w:proofErr w:type="spellStart"/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квакает) знакомим со способами образования глаголов. А на материале названий игры на музыкальных инструментах ребёнку показывается способ образования глаголов с помощью суффиксов (на барабане-барабанят, на дудочке-дудят, на трубе- трубят, а на гитаре и гармошке играют). «Что будет делать зайчик, если возьмёт в руки барабан? Дудочку? Трубу?» -такие вопросы подводят малыша к пониманию, что игра на музыкальных инструментах – это действие, имеющее своё название.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18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Различные способы образования глаголов 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закрепить в играх «Кто что делает», «Кто больше назовёт действий?», «Что делают на музыкальных инструментах?», «Какие профессии ты знаешь? Что делает учитель? Строитель?». В игре «Что? Где? Когда?»  можно задавать вопросы в трёх вариантах: «Что ты делаешь в группе, зале, дома?», «Где ты играешь, спишь, умываешься?», «Когда ты здороваешься, прощаешься, 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раздеваешься?». Такие игры можно проводить на улице, спрашивать о временах года, о знакомом ребёнку окружении.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="000B1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работе над синтаксисом детской речи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развивать умение строить разные типы предложений – простые и сложные. Использование игровых сюжетов помогает ребёнку заканчивать предложение, начатое взрослым. Например, игра «Что умеет делать Саша?». Взрослый начинает: «Саша умеет …пол (подметать), цветы (поливать), посуду (мыть, вытирать)». Также можно предложить малышу картинки, а малыш называет действия персонажей, видимые и воображаемые, т.е. перечисляет однородные члены, составляя предложение по картине.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0B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взаимосвязь всех сторон речи (воспитание звуковой культуры, формирование грамматического строя, словарной работы) является предпосылкой развития связной речи.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0B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связную речь ребёнка можно при </w:t>
      </w:r>
      <w:proofErr w:type="spellStart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пересказывании</w:t>
      </w:r>
      <w:proofErr w:type="spellEnd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литературных произведений (воспроизводить текст знакомой сказки или короткого рассказа сначала по вопросам взрослого, а затем вместе с ним (взрослый называет одно слово или фразу, а ребёнок заканчивает предложение) и, наконец самостоятельно), рассказыванию по картине, игрушке (сначала ребёнок отвечает на вопросы по содержанию картины, а затем составляет короткий рассказ вместе со взрослым, а затем самостоятельно).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0B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побуждая ребенка к постоянным словесным высказываниям, создавая специальные условия для организованного развития, можно достичь высоких результатов в речевом развитии дошкольника, что существенно повлияет на развитие всех психических процессов и облегчит процесс социализации ребенка.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0B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речи происходит на специально организуемых мероприятиях в детском саду, в ходе которых развиваются действия с предметами, движения. А так же развитие должно происходить в повседневной жизни (режимных моментах, самостоятельной деятельности). В процессе наблюдения за живыми объектами необходимо знакомить детей с особенностями внешнего вида, с повадками, как и что они едят. После этого необходимо провести с ребенком беседу об услышанном (увиденном, наводящими вопросами активизируя коммуникативную функцию. В процессе наблюдений так же следует не только констатировать то, что происходит, но и развивать мыслительные способности детей: обучать сравнивать предметы и устанавливать между ними сходство и различия.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0B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ребенка со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 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Необходимо внимательно следить за речью ребенка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слушать, как он говорит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 Этот приём имеет важное значение для упражнения в правильном звукопроизношении и употреблении грамматических форм. Важными так же являются приёмы </w:t>
      </w:r>
      <w:proofErr w:type="spellStart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договаривания</w:t>
      </w:r>
      <w:proofErr w:type="spellEnd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стихотворения) и подсказывания нужного слова (ребёнок в ходе пересказа или чтения наизусть может испытывать затруднение в употребления какого-то слова, необходимо вовремя помочь ему).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0B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игры для детей трёх, четырёх лет, направленные на развитие правильной и грамотной речи у детей. Игры обогащают словарный запас ребёнка, активизируют его речь, формируют наглядно-образное и понятийное мышление.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0B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развития речевой активности детей широко используются картинки с изображением предметов в действии, отдельно расположенных предметов, сюжетные картинки. Это повышает интерес к тому, что изображено, помогает развивать различные мыслительные операции и обобщать знания. В результате у ребёнка формируется умение не только повторять слова за взрослыми, но и самостоятельно высказывать свои суждения.</w:t>
      </w:r>
    </w:p>
    <w:p w:rsidR="004551C7" w:rsidRDefault="004551C7" w:rsidP="0072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1C7" w:rsidRPr="004551C7" w:rsidRDefault="004551C7" w:rsidP="00722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FFFFFF"/>
        </w:rPr>
        <w:lastRenderedPageBreak/>
        <w:br/>
      </w:r>
      <w:r w:rsidRPr="004551C7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 что бы у ребёнка активизировались речевые навыки необходимо насыщать групповое пространство. Воспитатели должны заботиться в первую очередь о том, чтобы дети могли в группе удовлетворить свои важные жизненные потребности в познании, в движении, в общении. Группы должны быть оснащены современным игровым оборудованием, наглядным, игровым и демонстрационным материалом, обеспечивающий более высокий уровень познавательного развития детей и провоцирующий речевую активность.</w:t>
      </w:r>
    </w:p>
    <w:p w:rsidR="004551C7" w:rsidRDefault="004551C7" w:rsidP="000B18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1C7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Педагогам необходимо систематически обновлять разнообразный материал для организации речевых игр и занятий: пособия для проведения артикуляционных упражнений, комплексы пальчиковых игр, игрушки для развития правильного речевого выдоха, тематические альбомы, игры для обогащения словарного запаса.</w:t>
      </w:r>
    </w:p>
    <w:p w:rsidR="004551C7" w:rsidRPr="004551C7" w:rsidRDefault="004551C7" w:rsidP="00722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6542" w:rsidRPr="00946542" w:rsidRDefault="00946542" w:rsidP="000B1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игр направленных на развитие речевой активности детей младшего дошкольного возраста.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Отвечай-ка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Необходимый инвентарь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игрушки или любые предметы.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играем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нужно назвать как можно больше прилагательных, описывающих предмет. Какой он?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Машинка — пожарная, красная, железная, быстрая, большая.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 — острый, желтый, деревянный, длинный.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— пушистый, мягкий, теплый и. смешной.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 — стеклянный, высокий, широкий, прозрачный, хрупкий и. красивый и т. д.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Меняйтесь ролями. Играйте наоборот. 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 говорите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круглый, красный, резиновый, легкий, воздушный (шар). Ребенок отгадывает.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Закрепляем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играем в игру «Что? Кто? Что делает? Какой?». </w:t>
      </w:r>
      <w:proofErr w:type="gramStart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Например</w:t>
      </w:r>
      <w:proofErr w:type="gramEnd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машина, металлическая, едет, гудит и т. д. Кто больше назовет слов, то и победил.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играть в эту игру в магазине, описывая овощи, фрукты и т. д., на улице, описывая песок, воду, погоду.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такие мы – антонимы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учит употреблять в речи слова противоположного значения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формирует наглядно-образное мышление.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 я слово «высоко»,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ты ответишь </w:t>
      </w:r>
      <w:r w:rsidR="000B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(низко).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 я слово «далеко»,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ты ответишь </w:t>
      </w:r>
      <w:r w:rsidR="000B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(близко)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играем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расскажите ребенку стихотворение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говорите слово, а ребенок должен назвать слово с противоположным значением. </w:t>
      </w:r>
      <w:proofErr w:type="gramStart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Например</w:t>
      </w:r>
      <w:proofErr w:type="gramEnd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холодный — горячий, один — много, зима — лето, круглый — квадратный и т. д. Вы бросаете мяч, ребенок ловит его, называет слово с противоположным значением и бросает мяч обратно. Затем вы меняетесь ролями. Выигрывает тот, кто не ошибется. А если ребенок назовет слово «машина», что вы ответите? Наверное, кукла. Ищите необычные пары к таким словам.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Закрепляем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предложите ребенку вспомнить слова, характеризующие, например, 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человека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храбрый — трусливый, добрый — злой; 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дерево — камень, стекло – железо; вода – лед и т. д.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Объединяй-ка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учит употреблять в речи слова — понятия; формирует наглядно — образное мышление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Необходимый инвентарь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картинки с изображением одежды, обуви, посуды, игрушек и т. д.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Как играем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выложите перед ребенком на столе картинки, например, 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изображением обуви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сапоги, тапочки, туфли, сланцы и т. д. Ребенок должен перечислить, что он видит, и назвать одним словом — обувь. Спросите, для чего нам нужна обувь?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Так можно играть с различными понятиями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времена года, части суток, растения и т. д.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Закрепляем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играйте наоборот. 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 говорите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«Фрукты», — ребенок их перечисляет.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Усложняем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выбирайте сложные слова-понятия. Например, 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транспорт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машина, самолет, пароход, лодка. А если попробовать вспомнить водный транспорт? (Лодка, пароход.)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особое значение имеет чтение ребенку книг с иллюстрациями, последующее рассматривание картинок, и пересказ о том, что написано в книге. Все это развивает внимание, память и заставляет ребёнка мыслить.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«Скоро сказка сказывается.»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Обучаем рассказыванию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учим связно рассказывать знакомые сказки, последовательно излазать события в них.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Необходимый инвентарь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иллюстрации к сказкам «Колобок», «Теремок», «Маша и медведь», «Айболит» и др., любая шкатулка.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играем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покажите шкатулку, скажите, что в ней живут сказки. 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Начните рассказывать одну из них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теремок-теремок.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Бежит мимо мышка-норушка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«Тук-тук, кто в теремочке живет?».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эта сказка?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в ней говорится?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еще пришел в Теремок?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случилось в конце?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д. Наводящими вопросами помогайте ребенку досказать сказку. Если ребенок затрудняется, то покажите серию картинок по сказке.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0B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можно рассказывать и другие произведения. А если ребенок начнет имитировать голоса животных из сказки — так это же замечательно! Получится театр одного актера.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0B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можно разыграть сказку по ролям, будет еще лучше.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B1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Привлеките для этого всех членов семьи.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Закрепляем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шкатулке живет много различных сказок, и если на улице идет дождь, то достаньте из нее еще одну сказку, пусть ребенок расскажет ее. Можно «достать» только середину — события перепутались, — пусть ребенок вспомнит ее начало и конец. Хвалите ребенка за его рассказ.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Усложняем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можно придумать другое окончание сказки.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Рифмоплет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учит подбирать рифмы к словам, развивает чувство ритма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играем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предложите поиграть в игру «Поэты». Например, 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взрослый говорит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«Саша», —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ребенок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«Каша»; 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взрослый говорит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«Ушко», —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ребенок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«Подушка».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Внимание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здесь важна рифма, а не смысл.</w:t>
      </w:r>
    </w:p>
    <w:p w:rsidR="003A0927" w:rsidRDefault="00946542" w:rsidP="0072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ребенка. Меняйтесь ролями. Берите слово, на которое можно подобрать много рифм, </w:t>
      </w:r>
      <w:proofErr w:type="gramStart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например</w:t>
      </w:r>
      <w:proofErr w:type="gramEnd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лягушка — кадушка, квакушка, </w:t>
      </w:r>
      <w:proofErr w:type="spellStart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поскакушка</w:t>
      </w:r>
      <w:proofErr w:type="spellEnd"/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 Если рифмы иссякнут, берите другое слово. 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Сочините с ребенком короткое стихотворение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суку сидели две тетери,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Улетели — прилетели.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красное пришло,</w:t>
      </w:r>
    </w:p>
    <w:p w:rsidR="00946542" w:rsidRPr="00946542" w:rsidRDefault="00946542" w:rsidP="00722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ягод принесло. И т. д.</w:t>
      </w:r>
    </w:p>
    <w:p w:rsidR="00946542" w:rsidRPr="00946542" w:rsidRDefault="00946542" w:rsidP="003A0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</w:t>
      </w:r>
      <w:r w:rsidR="003A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систематической деятельности контакт между детьми и взрослыми практически не устанавливается. Следует обратить особое внимание на то, что в этом возрасте дети мало задают вопросов взрослым, поэтому в процессе совместной деятельности взрослым необходимо самим ставить больше вопросов.</w:t>
      </w:r>
      <w:r w:rsidR="003A0927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94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Умелое использование всех перечисленных приёмов будет способствовать своевременному развитию речи ваших детей.</w:t>
      </w:r>
    </w:p>
    <w:p w:rsidR="00946542" w:rsidRPr="00946542" w:rsidRDefault="00946542" w:rsidP="007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C7" w:rsidRPr="004551C7" w:rsidRDefault="004551C7" w:rsidP="007222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C7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                                                                 Источники:</w:t>
      </w:r>
    </w:p>
    <w:p w:rsidR="004551C7" w:rsidRPr="004551C7" w:rsidRDefault="004551C7" w:rsidP="00722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1C7">
        <w:rPr>
          <w:rFonts w:ascii="Times New Roman" w:hAnsi="Times New Roman" w:cs="Times New Roman"/>
          <w:sz w:val="24"/>
          <w:szCs w:val="24"/>
        </w:rPr>
        <w:t>Развитие речи детей дошкольного возраста в различных видах деятельности в соответствии с ФГОС» // slovopedagoga.ru URL: https://slovopedagoga.ru/servisy/publik/publ?id=9546 (дата обращения: 28.01.2021).</w:t>
      </w:r>
    </w:p>
    <w:p w:rsidR="004551C7" w:rsidRPr="004551C7" w:rsidRDefault="004551C7" w:rsidP="00722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1C7">
        <w:rPr>
          <w:rFonts w:ascii="Times New Roman" w:hAnsi="Times New Roman" w:cs="Times New Roman"/>
          <w:sz w:val="24"/>
          <w:szCs w:val="24"/>
        </w:rPr>
        <w:t>Развитие речи в разных видах детской деятельности // moluch.ru URL: https://moluch.ru/archive/246/56658/ (дата обращения: 28.01.2021).</w:t>
      </w:r>
    </w:p>
    <w:p w:rsidR="004551C7" w:rsidRPr="004551C7" w:rsidRDefault="004551C7" w:rsidP="00722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1C7">
        <w:rPr>
          <w:rFonts w:ascii="Times New Roman" w:hAnsi="Times New Roman" w:cs="Times New Roman"/>
          <w:sz w:val="24"/>
          <w:szCs w:val="24"/>
        </w:rPr>
        <w:t>Развитие речи через разные виды деятельности в свете ФГОС дошкольного образования // nsportal.ru URL: https://nsportal.ru/detskiy-sad/razvitie-rechi/2015/10/18/razvitie-rechi-cherez-raznye-vidy-deyatelnosti-v-svete-fgos (дата обращения: 28.01.2021).</w:t>
      </w:r>
    </w:p>
    <w:p w:rsidR="004F6969" w:rsidRPr="00946542" w:rsidRDefault="004F6969" w:rsidP="0072227C">
      <w:pPr>
        <w:jc w:val="both"/>
      </w:pPr>
    </w:p>
    <w:sectPr w:rsidR="004F6969" w:rsidRPr="0094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3C1"/>
    <w:multiLevelType w:val="multilevel"/>
    <w:tmpl w:val="4264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603F4"/>
    <w:multiLevelType w:val="multilevel"/>
    <w:tmpl w:val="9AC8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B7"/>
    <w:rsid w:val="000B18C2"/>
    <w:rsid w:val="0018687F"/>
    <w:rsid w:val="001F1F00"/>
    <w:rsid w:val="002872F1"/>
    <w:rsid w:val="002B47B7"/>
    <w:rsid w:val="003A0927"/>
    <w:rsid w:val="004551C7"/>
    <w:rsid w:val="004F6969"/>
    <w:rsid w:val="0072227C"/>
    <w:rsid w:val="00946542"/>
    <w:rsid w:val="00B13223"/>
    <w:rsid w:val="00CA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FAD8"/>
  <w15:docId w15:val="{8A95B7C5-AD05-40ED-89E0-5C37899D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96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5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51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1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6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2023-09-19T17:05:00Z</dcterms:created>
  <dcterms:modified xsi:type="dcterms:W3CDTF">2024-08-08T06:50:00Z</dcterms:modified>
</cp:coreProperties>
</file>