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C862" w14:textId="77777777" w:rsidR="00326813" w:rsidRDefault="00326813">
      <w:r>
        <w:t>Формирование функциональной грамотности на уроках истории и обществознания</w:t>
      </w:r>
    </w:p>
    <w:p w14:paraId="4F7AFC7F" w14:textId="6F4C4B5A" w:rsidR="00326813" w:rsidRDefault="00326813">
      <w:r>
        <w:t xml:space="preserve">Автор: </w:t>
      </w:r>
      <w:proofErr w:type="spellStart"/>
      <w:r w:rsidR="002101C0">
        <w:t>Гуржий</w:t>
      </w:r>
      <w:proofErr w:type="spellEnd"/>
      <w:r w:rsidR="002101C0">
        <w:t xml:space="preserve"> Андрей </w:t>
      </w:r>
      <w:r w:rsidR="00CB4466">
        <w:t>Владимирович</w:t>
      </w:r>
    </w:p>
    <w:p w14:paraId="3C356582" w14:textId="77777777" w:rsidR="00326813" w:rsidRDefault="00326813"/>
    <w:p w14:paraId="6784101B" w14:textId="77777777" w:rsidR="00326813" w:rsidRDefault="00326813">
      <w:r>
        <w:t>Под функциональной грамотностью понимают результат овладения учащимися системой предметных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</w:t>
      </w:r>
    </w:p>
    <w:p w14:paraId="506ABA84" w14:textId="77777777" w:rsidR="00326813" w:rsidRDefault="00326813"/>
    <w:p w14:paraId="29824A92" w14:textId="77777777" w:rsidR="00326813" w:rsidRDefault="00326813">
      <w:r>
        <w:t>Функциональную грамотность можно разделить на основные направления:</w:t>
      </w:r>
    </w:p>
    <w:p w14:paraId="06739D1B" w14:textId="77777777" w:rsidR="00326813" w:rsidRDefault="00326813"/>
    <w:p w14:paraId="1C5ED506" w14:textId="77777777" w:rsidR="00326813" w:rsidRDefault="00326813">
      <w:r>
        <w:t>Читательская грамотность</w:t>
      </w:r>
    </w:p>
    <w:p w14:paraId="7D1F1434" w14:textId="77777777" w:rsidR="00326813" w:rsidRDefault="00326813">
      <w:r>
        <w:t>Математическая грамотность</w:t>
      </w:r>
    </w:p>
    <w:p w14:paraId="2C57049B" w14:textId="77777777" w:rsidR="00326813" w:rsidRDefault="00326813">
      <w:r>
        <w:t>Естественнонаучная грамотность</w:t>
      </w:r>
    </w:p>
    <w:p w14:paraId="21586F93" w14:textId="77777777" w:rsidR="00326813" w:rsidRDefault="00326813">
      <w:r>
        <w:t>Финансовая грамотность</w:t>
      </w:r>
    </w:p>
    <w:p w14:paraId="58BD15E5" w14:textId="77777777" w:rsidR="00326813" w:rsidRDefault="00326813">
      <w:r>
        <w:t>Глобальные компетенции</w:t>
      </w:r>
    </w:p>
    <w:p w14:paraId="68FDD492" w14:textId="77777777" w:rsidR="00326813" w:rsidRDefault="00326813">
      <w:r>
        <w:t>Креативное мышление</w:t>
      </w:r>
    </w:p>
    <w:p w14:paraId="6CD0D1D5" w14:textId="77777777" w:rsidR="00326813" w:rsidRDefault="00326813">
      <w:r>
        <w:t>Современные стандарты образования требуют, чтобы процесс обучения был ориентирован на практическое применение знаний в повседневной жизни и социальных отношениях. Учебные предметы «История» и «Обществознание» предоставляют широкие возможности для формирования функциональной грамотности учащихся, учитывая духовно-нравственные аспекты исторических событий и аналогии с современностью. На уроках истории и обществознания можно научить обучающихся не только запоминать информацию, но и анализировать источники, искать информацию и формировать практические навыки.</w:t>
      </w:r>
    </w:p>
    <w:p w14:paraId="220ECEB1" w14:textId="77777777" w:rsidR="00326813" w:rsidRDefault="00326813"/>
    <w:p w14:paraId="2D1C2EF3" w14:textId="77777777" w:rsidR="00326813" w:rsidRDefault="00326813">
      <w:r>
        <w:t xml:space="preserve">В процессе обучения важно использовать </w:t>
      </w:r>
      <w:proofErr w:type="spellStart"/>
      <w:r>
        <w:t>межпредметные</w:t>
      </w:r>
      <w:proofErr w:type="spellEnd"/>
      <w:r>
        <w:t xml:space="preserve"> связи, что позволяет рассматривать исторические события с разных точек зрения и задействовать личностный фактор.</w:t>
      </w:r>
    </w:p>
    <w:p w14:paraId="2D41E12B" w14:textId="77777777" w:rsidR="00326813" w:rsidRDefault="00326813"/>
    <w:p w14:paraId="5367EDA3" w14:textId="77777777" w:rsidR="00326813" w:rsidRDefault="00326813">
      <w:r>
        <w:t>Для формирования функциональной грамотности в учебном процессе необходимо:</w:t>
      </w:r>
    </w:p>
    <w:p w14:paraId="551456D6" w14:textId="77777777" w:rsidR="00326813" w:rsidRDefault="00326813"/>
    <w:p w14:paraId="08543AAB" w14:textId="77777777" w:rsidR="00326813" w:rsidRDefault="00326813">
      <w:r>
        <w:t>Стимулировать атмосферу сотрудничества на рабочих местах.</w:t>
      </w:r>
    </w:p>
    <w:p w14:paraId="225B6D51" w14:textId="77777777" w:rsidR="00326813" w:rsidRDefault="00326813">
      <w:r>
        <w:t>Применять методы развития критического мышления.</w:t>
      </w:r>
    </w:p>
    <w:p w14:paraId="287D82EF" w14:textId="77777777" w:rsidR="00326813" w:rsidRDefault="00326813">
      <w:r>
        <w:lastRenderedPageBreak/>
        <w:t>Организовывать работу в парах и группах.</w:t>
      </w:r>
    </w:p>
    <w:p w14:paraId="7214E1BD" w14:textId="77777777" w:rsidR="00326813" w:rsidRDefault="00326813">
      <w:r>
        <w:t xml:space="preserve">Внедрять постороннее обучение и </w:t>
      </w:r>
      <w:proofErr w:type="spellStart"/>
      <w:r>
        <w:t>взаимообучение</w:t>
      </w:r>
      <w:proofErr w:type="spellEnd"/>
      <w:r>
        <w:t>.</w:t>
      </w:r>
    </w:p>
    <w:p w14:paraId="2625047A" w14:textId="77777777" w:rsidR="00326813" w:rsidRDefault="00326813">
      <w:r>
        <w:t xml:space="preserve">Включить </w:t>
      </w:r>
      <w:proofErr w:type="spellStart"/>
      <w:r>
        <w:t>критериальное</w:t>
      </w:r>
      <w:proofErr w:type="spellEnd"/>
      <w:r>
        <w:t xml:space="preserve"> измерение, разработать критерии совместно с учениками.</w:t>
      </w:r>
    </w:p>
    <w:p w14:paraId="752976B0" w14:textId="77777777" w:rsidR="00326813" w:rsidRDefault="00326813">
      <w:r>
        <w:t xml:space="preserve">Поддерживать использование самооценок и </w:t>
      </w:r>
      <w:proofErr w:type="spellStart"/>
      <w:r>
        <w:t>взаимооценок</w:t>
      </w:r>
      <w:proofErr w:type="spellEnd"/>
      <w:r>
        <w:t>.</w:t>
      </w:r>
    </w:p>
    <w:p w14:paraId="52BB2AE2" w14:textId="77777777" w:rsidR="00326813" w:rsidRDefault="00326813">
      <w:r>
        <w:t>Создавать условия для развития одаренных и талантливых детей на уроках.</w:t>
      </w:r>
    </w:p>
    <w:p w14:paraId="7168FDFC" w14:textId="77777777" w:rsidR="00326813" w:rsidRDefault="00326813">
      <w:r>
        <w:t>Средства формирования функциональной грамотности на уроках истории и обществознания разнообразны:</w:t>
      </w:r>
    </w:p>
    <w:p w14:paraId="63E49D3D" w14:textId="77777777" w:rsidR="00326813" w:rsidRDefault="00326813"/>
    <w:p w14:paraId="54710E31" w14:textId="77777777" w:rsidR="00326813" w:rsidRDefault="00326813">
      <w:r>
        <w:t>Направления функциональной грамотности</w:t>
      </w:r>
    </w:p>
    <w:p w14:paraId="103A5043" w14:textId="77777777" w:rsidR="00326813" w:rsidRDefault="00326813"/>
    <w:p w14:paraId="2825C161" w14:textId="77777777" w:rsidR="00326813" w:rsidRDefault="00326813">
      <w:r>
        <w:t>Приемы развития функциональной грамотности на уроках истории и обществознания</w:t>
      </w:r>
    </w:p>
    <w:p w14:paraId="4B787211" w14:textId="77777777" w:rsidR="00326813" w:rsidRDefault="00326813"/>
    <w:p w14:paraId="66BCC91F" w14:textId="77777777" w:rsidR="00326813" w:rsidRDefault="00326813">
      <w:r>
        <w:t>Читательская грамотность</w:t>
      </w:r>
    </w:p>
    <w:p w14:paraId="737C8705" w14:textId="77777777" w:rsidR="00326813" w:rsidRDefault="00326813"/>
    <w:p w14:paraId="0B54C614" w14:textId="77777777" w:rsidR="00326813" w:rsidRDefault="00326813">
      <w:r>
        <w:t xml:space="preserve">Работа с различными типами текста – сплошными и </w:t>
      </w:r>
      <w:proofErr w:type="spellStart"/>
      <w:r>
        <w:t>несплошными</w:t>
      </w:r>
      <w:proofErr w:type="spellEnd"/>
    </w:p>
    <w:p w14:paraId="4E3F9919" w14:textId="77777777" w:rsidR="00326813" w:rsidRDefault="00326813"/>
    <w:p w14:paraId="78E137E2" w14:textId="77777777" w:rsidR="00326813" w:rsidRDefault="00326813">
      <w:r>
        <w:t>«Найти ошибку»</w:t>
      </w:r>
    </w:p>
    <w:p w14:paraId="7329D734" w14:textId="77777777" w:rsidR="00326813" w:rsidRDefault="00326813"/>
    <w:p w14:paraId="2731DAB5" w14:textId="77777777" w:rsidR="00326813" w:rsidRDefault="00326813">
      <w:r>
        <w:t>Пересказ</w:t>
      </w:r>
    </w:p>
    <w:p w14:paraId="3EA00C20" w14:textId="77777777" w:rsidR="00326813" w:rsidRDefault="00326813"/>
    <w:p w14:paraId="1CFDEE36" w14:textId="77777777" w:rsidR="00326813" w:rsidRDefault="00326813">
      <w:r>
        <w:t>Составление 2-х типов вопросов к тексту</w:t>
      </w:r>
    </w:p>
    <w:p w14:paraId="54A84523" w14:textId="77777777" w:rsidR="00326813" w:rsidRDefault="00326813"/>
    <w:p w14:paraId="56714068" w14:textId="77777777" w:rsidR="00326813" w:rsidRDefault="00326813">
      <w:r>
        <w:t>«От первого лица»</w:t>
      </w:r>
    </w:p>
    <w:p w14:paraId="51C0B6D0" w14:textId="77777777" w:rsidR="00326813" w:rsidRDefault="00326813"/>
    <w:p w14:paraId="69322C04" w14:textId="77777777" w:rsidR="00326813" w:rsidRDefault="00326813">
      <w:r>
        <w:t>Развернутый план текста</w:t>
      </w:r>
    </w:p>
    <w:p w14:paraId="44CF8938" w14:textId="77777777" w:rsidR="00326813" w:rsidRDefault="00326813"/>
    <w:p w14:paraId="68CFF52B" w14:textId="77777777" w:rsidR="00326813" w:rsidRDefault="00326813">
      <w:r>
        <w:t>Сравнительная таблица</w:t>
      </w:r>
    </w:p>
    <w:p w14:paraId="0CFD6BEF" w14:textId="77777777" w:rsidR="00326813" w:rsidRDefault="00326813"/>
    <w:p w14:paraId="71226638" w14:textId="77777777" w:rsidR="00326813" w:rsidRDefault="00326813">
      <w:r>
        <w:t>«Плюс и минус»</w:t>
      </w:r>
    </w:p>
    <w:p w14:paraId="4FB86D9A" w14:textId="77777777" w:rsidR="00326813" w:rsidRDefault="00326813"/>
    <w:p w14:paraId="71517F24" w14:textId="77777777" w:rsidR="00326813" w:rsidRDefault="00326813">
      <w:r>
        <w:t>Схема</w:t>
      </w:r>
    </w:p>
    <w:p w14:paraId="5E876BE2" w14:textId="77777777" w:rsidR="00326813" w:rsidRDefault="00326813"/>
    <w:p w14:paraId="0C4294D9" w14:textId="77777777" w:rsidR="00326813" w:rsidRDefault="00326813">
      <w:r>
        <w:t>Вопросы низкого и высокого уровня</w:t>
      </w:r>
    </w:p>
    <w:p w14:paraId="7154F0D7" w14:textId="77777777" w:rsidR="00326813" w:rsidRDefault="00326813"/>
    <w:p w14:paraId="62A86828" w14:textId="77777777" w:rsidR="00326813" w:rsidRDefault="00326813">
      <w:r>
        <w:t>Толстые и тонкие вопросы</w:t>
      </w:r>
    </w:p>
    <w:p w14:paraId="71B0B0B4" w14:textId="77777777" w:rsidR="00326813" w:rsidRDefault="00326813"/>
    <w:p w14:paraId="2277D1FE" w14:textId="77777777" w:rsidR="00326813" w:rsidRDefault="00326813">
      <w:r>
        <w:t>Дырявый текст</w:t>
      </w:r>
    </w:p>
    <w:p w14:paraId="69BFC6A0" w14:textId="77777777" w:rsidR="00326813" w:rsidRDefault="00326813"/>
    <w:p w14:paraId="7D33E1A8" w14:textId="77777777" w:rsidR="00326813" w:rsidRDefault="00326813">
      <w:r>
        <w:t>Допиши историю</w:t>
      </w:r>
    </w:p>
    <w:p w14:paraId="4A64DBB2" w14:textId="77777777" w:rsidR="00326813" w:rsidRDefault="00326813"/>
    <w:p w14:paraId="1A4D2AA3" w14:textId="77777777" w:rsidR="00326813" w:rsidRDefault="00326813">
      <w:r>
        <w:t>Математическая грамотность</w:t>
      </w:r>
    </w:p>
    <w:p w14:paraId="1D696311" w14:textId="77777777" w:rsidR="00326813" w:rsidRDefault="00326813"/>
    <w:p w14:paraId="6F0A5153" w14:textId="77777777" w:rsidR="00326813" w:rsidRDefault="00326813">
      <w:r>
        <w:t>Прием «заблудившаяся дата»</w:t>
      </w:r>
    </w:p>
    <w:p w14:paraId="79DEC84C" w14:textId="77777777" w:rsidR="00326813" w:rsidRDefault="00326813"/>
    <w:p w14:paraId="72B70211" w14:textId="77777777" w:rsidR="00326813" w:rsidRDefault="00326813">
      <w:r>
        <w:t>Решение задач на знание хронологии</w:t>
      </w:r>
    </w:p>
    <w:p w14:paraId="71D74D1E" w14:textId="77777777" w:rsidR="00326813" w:rsidRDefault="00326813"/>
    <w:p w14:paraId="6BB67D58" w14:textId="77777777" w:rsidR="00326813" w:rsidRDefault="00326813">
      <w:r>
        <w:t xml:space="preserve">Расчеты выплат в различные исторические периоды (выкупные платежи, выплаты по </w:t>
      </w:r>
      <w:proofErr w:type="spellStart"/>
      <w:r>
        <w:t>заёму</w:t>
      </w:r>
      <w:proofErr w:type="spellEnd"/>
      <w:r>
        <w:t>, выплаты повинностей и т.д.)</w:t>
      </w:r>
    </w:p>
    <w:p w14:paraId="52F38623" w14:textId="77777777" w:rsidR="00326813" w:rsidRDefault="00326813"/>
    <w:p w14:paraId="636DDF94" w14:textId="77777777" w:rsidR="00326813" w:rsidRDefault="00326813">
      <w:r>
        <w:t>Финансовая грамотность</w:t>
      </w:r>
    </w:p>
    <w:p w14:paraId="09271C11" w14:textId="77777777" w:rsidR="00326813" w:rsidRDefault="00326813"/>
    <w:p w14:paraId="3C6C6FD9" w14:textId="77777777" w:rsidR="00326813" w:rsidRDefault="00326813">
      <w:r>
        <w:t>«Рассчитать семейный бюджет»</w:t>
      </w:r>
    </w:p>
    <w:p w14:paraId="270BB019" w14:textId="77777777" w:rsidR="00326813" w:rsidRDefault="00326813"/>
    <w:p w14:paraId="066F87E0" w14:textId="77777777" w:rsidR="00326813" w:rsidRDefault="00326813">
      <w:r>
        <w:t>Расчёт налогов для физических или юридических лиц</w:t>
      </w:r>
    </w:p>
    <w:p w14:paraId="7FBC5937" w14:textId="77777777" w:rsidR="00326813" w:rsidRDefault="00326813"/>
    <w:p w14:paraId="77B77FB3" w14:textId="77777777" w:rsidR="00326813" w:rsidRDefault="00326813">
      <w:r>
        <w:t>Глобальные компетенции и Креативное мышление</w:t>
      </w:r>
    </w:p>
    <w:p w14:paraId="55AAE572" w14:textId="77777777" w:rsidR="00326813" w:rsidRDefault="00326813"/>
    <w:p w14:paraId="18312427" w14:textId="77777777" w:rsidR="00326813" w:rsidRDefault="00326813">
      <w:r>
        <w:t>Проблемные задачи</w:t>
      </w:r>
    </w:p>
    <w:p w14:paraId="3044A890" w14:textId="77777777" w:rsidR="00326813" w:rsidRDefault="00326813"/>
    <w:p w14:paraId="55035F39" w14:textId="77777777" w:rsidR="00326813" w:rsidRDefault="00326813">
      <w:r>
        <w:t>Проблемные вопросы</w:t>
      </w:r>
    </w:p>
    <w:p w14:paraId="7D68EF69" w14:textId="77777777" w:rsidR="00326813" w:rsidRDefault="00326813"/>
    <w:p w14:paraId="3DB589F4" w14:textId="77777777" w:rsidR="00326813" w:rsidRDefault="00326813">
      <w:r>
        <w:t>Ситуации и задания дивергентного типа</w:t>
      </w:r>
    </w:p>
    <w:p w14:paraId="787A2463" w14:textId="77777777" w:rsidR="00326813" w:rsidRDefault="00326813"/>
    <w:p w14:paraId="00D2E680" w14:textId="77777777" w:rsidR="00326813" w:rsidRDefault="00326813">
      <w:r>
        <w:t>Дебаты</w:t>
      </w:r>
    </w:p>
    <w:p w14:paraId="35E16BA1" w14:textId="77777777" w:rsidR="00326813" w:rsidRDefault="00326813"/>
    <w:p w14:paraId="23EAE2FF" w14:textId="77777777" w:rsidR="00326813" w:rsidRDefault="00326813">
      <w:r>
        <w:t>«Аргументы и контраргументы»</w:t>
      </w:r>
    </w:p>
    <w:p w14:paraId="051317F9" w14:textId="77777777" w:rsidR="00326813" w:rsidRDefault="00326813"/>
    <w:p w14:paraId="488B5BEF" w14:textId="77777777" w:rsidR="00326813" w:rsidRDefault="00326813">
      <w:r>
        <w:t>Исследовательская работа</w:t>
      </w:r>
    </w:p>
    <w:p w14:paraId="2552CDAC" w14:textId="77777777" w:rsidR="00326813" w:rsidRDefault="00326813"/>
    <w:p w14:paraId="74A8FDE6" w14:textId="77777777" w:rsidR="00326813" w:rsidRDefault="00326813">
      <w:r>
        <w:t xml:space="preserve"> </w:t>
      </w:r>
    </w:p>
    <w:p w14:paraId="12214629" w14:textId="77777777" w:rsidR="00326813" w:rsidRDefault="00326813"/>
    <w:p w14:paraId="218D5210" w14:textId="77777777" w:rsidR="00326813" w:rsidRDefault="00326813">
      <w:r>
        <w:t>В результате развития функциональной грамотности учащиеся получают способность применять полученные знания и навыки в реальных жизненных ситуациях, применять их для решения широкого диапазона жизненных задач в различных сферах человеческой деятельности, общения и социальных отношений, а также способность адаптироваться и действовать в различных социальных сферах.</w:t>
      </w:r>
    </w:p>
    <w:p w14:paraId="4591E802" w14:textId="77777777" w:rsidR="00326813" w:rsidRDefault="00326813"/>
    <w:p w14:paraId="097E7769" w14:textId="77777777" w:rsidR="00326813" w:rsidRDefault="00326813">
      <w:r>
        <w:t xml:space="preserve"> </w:t>
      </w:r>
    </w:p>
    <w:p w14:paraId="53B7B316" w14:textId="77777777" w:rsidR="00326813" w:rsidRDefault="00326813"/>
    <w:p w14:paraId="495E38D2" w14:textId="77777777" w:rsidR="00326813" w:rsidRDefault="00326813">
      <w:r>
        <w:t>Список используемой литературы:</w:t>
      </w:r>
    </w:p>
    <w:p w14:paraId="3EB6A45C" w14:textId="77777777" w:rsidR="00326813" w:rsidRDefault="00326813"/>
    <w:p w14:paraId="7FCC2F9D" w14:textId="77777777" w:rsidR="00326813" w:rsidRDefault="00326813">
      <w:r>
        <w:t xml:space="preserve">К. А. </w:t>
      </w:r>
      <w:proofErr w:type="spellStart"/>
      <w:r>
        <w:t>Нурмуратова</w:t>
      </w:r>
      <w:proofErr w:type="spellEnd"/>
      <w:r>
        <w:t xml:space="preserve">. Функциональная грамотность как основа развития гармоничной личности в современных условиях. «Педагогическая наука и практика», 2019. </w:t>
      </w:r>
      <w:hyperlink r:id="rId4" w:history="1">
        <w:r w:rsidRPr="00264C37">
          <w:rPr>
            <w:rStyle w:val="ac"/>
          </w:rPr>
          <w:t>https://cyberleninka.ru/article/n/funktsionalnaya-gramotnost-kak-osnova-razvitiya-garmonichnoy-lichnosti-v-sovremennyh-usloviyah</w:t>
        </w:r>
      </w:hyperlink>
      <w:r>
        <w:t>.</w:t>
      </w:r>
    </w:p>
    <w:p w14:paraId="574BA434" w14:textId="77777777" w:rsidR="00326813" w:rsidRDefault="00326813">
      <w:proofErr w:type="spellStart"/>
      <w:r>
        <w:t>Сырымбетова</w:t>
      </w:r>
      <w:proofErr w:type="spellEnd"/>
      <w:r>
        <w:t xml:space="preserve">, Л. С., Садыкова, А. Е. Методы функциональной грамотности чтения: зарубежный опыт // Молодой ученый. </w:t>
      </w:r>
      <w:hyperlink r:id="rId5" w:history="1">
        <w:r w:rsidRPr="00264C37">
          <w:rPr>
            <w:rStyle w:val="ac"/>
          </w:rPr>
          <w:t>https://moluch.ru/archive/261/60361</w:t>
        </w:r>
      </w:hyperlink>
    </w:p>
    <w:p w14:paraId="0BE736A3" w14:textId="77777777" w:rsidR="00326813" w:rsidRDefault="00326813">
      <w:r>
        <w:t xml:space="preserve">Указ президента РФ от 07.05.2018г. №204 , официальный сайт [Электронный ресурс]. URL: </w:t>
      </w:r>
      <w:hyperlink r:id="rId6" w:history="1">
        <w:r w:rsidRPr="00264C37">
          <w:rPr>
            <w:rStyle w:val="ac"/>
          </w:rPr>
          <w:t>http://static.government.ru/media/acts/files/0001201805070038.pdf</w:t>
        </w:r>
      </w:hyperlink>
    </w:p>
    <w:p w14:paraId="4027B33A" w14:textId="77777777" w:rsidR="00326813" w:rsidRDefault="00326813">
      <w:r>
        <w:lastRenderedPageBreak/>
        <w:t>Антропова М.С. Функциональная грамотность на уроках истории и обществознания// Высшая школа.2020. №10. С.34-38</w:t>
      </w:r>
    </w:p>
    <w:p w14:paraId="4E1391C2" w14:textId="77777777" w:rsidR="00326813" w:rsidRDefault="00326813">
      <w: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31.05.2021 №287 [Электронный ресурс]. </w:t>
      </w:r>
      <w:hyperlink r:id="rId7" w:history="1">
        <w:r w:rsidRPr="00264C37">
          <w:rPr>
            <w:rStyle w:val="ac"/>
          </w:rPr>
          <w:t>URL:https://fgosreestr.ru/uploads/files/238eb2e61e443460b65a83a2242abd57.pdf</w:t>
        </w:r>
      </w:hyperlink>
    </w:p>
    <w:p w14:paraId="5FCBA993" w14:textId="7BE129D3" w:rsidR="00326813" w:rsidRDefault="00326813"/>
    <w:p w14:paraId="23354E09" w14:textId="77777777" w:rsidR="00326813" w:rsidRDefault="00326813"/>
    <w:sectPr w:rsidR="0032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13"/>
    <w:rsid w:val="001C3233"/>
    <w:rsid w:val="002101C0"/>
    <w:rsid w:val="00326813"/>
    <w:rsid w:val="00C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2B2AB"/>
  <w15:chartTrackingRefBased/>
  <w15:docId w15:val="{5EB0D295-BE42-DF4A-90BC-5B17E7C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8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8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6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8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8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681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2681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26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URL:https://fgosreestr.ru/uploads/files/238eb2e61e443460b65a83a2242abd57.pdf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static.government.ru/media/acts/files/0001201805070038.pdf" TargetMode="External" /><Relationship Id="rId5" Type="http://schemas.openxmlformats.org/officeDocument/2006/relationships/hyperlink" Target="https://moluch.ru/archive/261/60361" TargetMode="External" /><Relationship Id="rId4" Type="http://schemas.openxmlformats.org/officeDocument/2006/relationships/hyperlink" Target="https://cyberleninka.ru/article/n/funktsionalnaya-gramotnost-kak-osnova-razvitiya-garmonichnoy-lichnosti-v-sovremennyh-uslovi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gurzijt1@gmail.com</dc:creator>
  <cp:keywords/>
  <dc:description/>
  <cp:lastModifiedBy>gurzijt1@gmail.com</cp:lastModifiedBy>
  <cp:revision>2</cp:revision>
  <dcterms:created xsi:type="dcterms:W3CDTF">2024-07-28T17:54:00Z</dcterms:created>
  <dcterms:modified xsi:type="dcterms:W3CDTF">2024-07-28T17:54:00Z</dcterms:modified>
</cp:coreProperties>
</file>