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D8" w:rsidRDefault="00EB12D8" w:rsidP="00EB12D8">
      <w:pPr>
        <w:shd w:val="clear" w:color="auto" w:fill="FFFFFF"/>
        <w:spacing w:before="215" w:after="107" w:line="365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kern w:val="36"/>
          <w:sz w:val="32"/>
          <w:szCs w:val="32"/>
          <w:lang w:eastAsia="ru-RU"/>
        </w:rPr>
        <w:drawing>
          <wp:inline distT="0" distB="0" distL="0" distR="0">
            <wp:extent cx="5930265" cy="3957955"/>
            <wp:effectExtent l="19050" t="0" r="0" b="0"/>
            <wp:docPr id="1" name="Рисунок 1" descr="C:\Users\АВБ\Desktop\1681923363_papik-pro-p-plakat-na-temu-telefonnii-terrorizm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Б\Desktop\1681923363_papik-pro-p-plakat-na-temu-telefonnii-terrorizm-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D8" w:rsidRPr="00EB12D8" w:rsidRDefault="00EB12D8" w:rsidP="00EB12D8">
      <w:pPr>
        <w:shd w:val="clear" w:color="auto" w:fill="FFFFFF"/>
        <w:spacing w:before="215" w:after="107" w:line="365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</w:rPr>
      </w:pPr>
      <w:r w:rsidRPr="00EB12D8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</w:rPr>
        <w:t>"Телефонный терроризм - угроза обществу"</w:t>
      </w:r>
    </w:p>
    <w:p w:rsidR="00EB12D8" w:rsidRDefault="00EB12D8">
      <w:pPr>
        <w:rPr>
          <w:rFonts w:ascii="Arial" w:hAnsi="Arial" w:cs="Arial"/>
          <w:color w:val="262626"/>
          <w:sz w:val="17"/>
          <w:szCs w:val="17"/>
          <w:shd w:val="clear" w:color="auto" w:fill="FFFFFF"/>
        </w:rPr>
      </w:pPr>
    </w:p>
    <w:p w:rsidR="00EB12D8" w:rsidRDefault="00EB12D8">
      <w:pPr>
        <w:rPr>
          <w:rFonts w:ascii="Arial" w:hAnsi="Arial" w:cs="Arial"/>
          <w:color w:val="262626"/>
          <w:sz w:val="17"/>
          <w:szCs w:val="17"/>
          <w:shd w:val="clear" w:color="auto" w:fill="FFFFFF"/>
        </w:rPr>
      </w:pPr>
    </w:p>
    <w:p w:rsidR="00127D0A" w:rsidRPr="00EB12D8" w:rsidRDefault="00EB12D8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B12D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Телефонный терроризм — заведомо ложное сообщение о готовящемся террористическом акте или преступлении. Имеет много общего с ложным вызовом сил быстрого реагирования. Как правило, под термином телефонный терроризм понимается заведомо ложное сообщение о наличии взрывного устройства в общественном месте.</w:t>
      </w:r>
    </w:p>
    <w:p w:rsidR="00EB12D8" w:rsidRPr="00EB12D8" w:rsidRDefault="00EB12D8" w:rsidP="00EB12D8">
      <w:pPr>
        <w:pStyle w:val="a3"/>
        <w:shd w:val="clear" w:color="auto" w:fill="FFFFFF"/>
        <w:spacing w:before="64" w:beforeAutospacing="0" w:after="150" w:afterAutospacing="0"/>
        <w:rPr>
          <w:color w:val="000000"/>
        </w:rPr>
      </w:pPr>
      <w:r w:rsidRPr="00EB12D8">
        <w:rPr>
          <w:color w:val="000000"/>
        </w:rPr>
        <w:t>Впервые термин «телефонный терроризм» стал применяться после терактов 11 сентября 2001 года в США, когда в полицию многих стран мира стали массово поступать анонимные звонки о готовящихся преступлениях. Естественно, что в то время все силы быстрого реагирования были в состоянии повышенной готовности, они выезжали на вызов, но он часто оказывался ложным. В разных странах это наказывалось по-разному, где-то за это не было предусмотрено наказание вообще, где-то каралось наравне с реальными преступлениями.</w:t>
      </w:r>
    </w:p>
    <w:p w:rsidR="00EB12D8" w:rsidRPr="00EB12D8" w:rsidRDefault="00EB12D8" w:rsidP="00EB12D8">
      <w:pPr>
        <w:pStyle w:val="a3"/>
        <w:shd w:val="clear" w:color="auto" w:fill="FFFFFF"/>
        <w:spacing w:before="64" w:beforeAutospacing="0" w:after="150" w:afterAutospacing="0"/>
        <w:rPr>
          <w:color w:val="000000"/>
        </w:rPr>
      </w:pPr>
      <w:r w:rsidRPr="00EB12D8">
        <w:rPr>
          <w:color w:val="000000"/>
        </w:rPr>
        <w:t>К «телефонному терроризму» относятся преступления, совершаемые с помощью звонков со стационарных и мобильных телефонов, а также с факсимильных аппаратов. Целью таких вызовов может стать банальное хулиганство, желание прославиться, срыв работы важного объекта или мероприятия, шантаж конкретного человека либо просто ложный вызов спецслужб.</w:t>
      </w:r>
    </w:p>
    <w:p w:rsidR="00EB12D8" w:rsidRPr="00EB12D8" w:rsidRDefault="00EB12D8" w:rsidP="00EB12D8">
      <w:pPr>
        <w:pStyle w:val="a3"/>
        <w:shd w:val="clear" w:color="auto" w:fill="FFFFFF"/>
        <w:spacing w:before="64" w:beforeAutospacing="0" w:after="150" w:afterAutospacing="0"/>
        <w:rPr>
          <w:color w:val="000000"/>
        </w:rPr>
      </w:pPr>
      <w:r w:rsidRPr="00EB12D8">
        <w:rPr>
          <w:color w:val="000000"/>
        </w:rPr>
        <w:t xml:space="preserve">Внимание </w:t>
      </w:r>
      <w:r>
        <w:rPr>
          <w:color w:val="000000"/>
        </w:rPr>
        <w:t>родителей, на   родительском собрании обратила</w:t>
      </w:r>
      <w:r w:rsidRPr="00EB12D8">
        <w:rPr>
          <w:color w:val="000000"/>
        </w:rPr>
        <w:t xml:space="preserve"> на то, что такие действия квалифицируются как уголовное преступление, предусмотренное статьей 207 Уголовного кодекса РФ – заведомо ложное сообщение об акте терроризма.</w:t>
      </w:r>
    </w:p>
    <w:p w:rsidR="00EB12D8" w:rsidRPr="00EB12D8" w:rsidRDefault="00EB12D8" w:rsidP="00EB12D8">
      <w:pPr>
        <w:pStyle w:val="a3"/>
        <w:shd w:val="clear" w:color="auto" w:fill="FFFFFF"/>
        <w:spacing w:before="64" w:beforeAutospacing="0" w:after="150" w:afterAutospacing="0"/>
        <w:rPr>
          <w:color w:val="000000"/>
        </w:rPr>
      </w:pPr>
      <w:r w:rsidRPr="00EB12D8">
        <w:rPr>
          <w:color w:val="000000"/>
        </w:rPr>
        <w:t xml:space="preserve">Также </w:t>
      </w:r>
      <w:r>
        <w:rPr>
          <w:color w:val="000000"/>
        </w:rPr>
        <w:t>напомнила</w:t>
      </w:r>
      <w:r w:rsidRPr="00EB12D8">
        <w:rPr>
          <w:color w:val="000000"/>
        </w:rPr>
        <w:t xml:space="preserve">, что уголовная ответственность за заведомо ложное сообщение об акте терроризма наступает в отношении лица, достигшего ко времени совершения преступления 14 лет. </w:t>
      </w:r>
      <w:r>
        <w:rPr>
          <w:color w:val="000000"/>
        </w:rPr>
        <w:t>На наших детей старшей группы ДОУ</w:t>
      </w:r>
      <w:r w:rsidRPr="00EB12D8">
        <w:rPr>
          <w:color w:val="000000"/>
        </w:rPr>
        <w:t>, не достигших возраста 14 лет, данные виды ответственности не распространяются.</w:t>
      </w:r>
    </w:p>
    <w:p w:rsidR="00EB12D8" w:rsidRPr="00EB12D8" w:rsidRDefault="00EB12D8" w:rsidP="00EB12D8">
      <w:pPr>
        <w:pStyle w:val="a3"/>
        <w:shd w:val="clear" w:color="auto" w:fill="FFFFFF"/>
        <w:spacing w:before="64" w:beforeAutospacing="0" w:after="150" w:afterAutospacing="0"/>
        <w:rPr>
          <w:color w:val="000000"/>
        </w:rPr>
      </w:pPr>
      <w:r w:rsidRPr="00EB12D8">
        <w:rPr>
          <w:color w:val="000000"/>
        </w:rPr>
        <w:lastRenderedPageBreak/>
        <w:t xml:space="preserve">Однако не зависимо от возраста </w:t>
      </w:r>
      <w:r>
        <w:rPr>
          <w:color w:val="000000"/>
        </w:rPr>
        <w:t>детей</w:t>
      </w:r>
      <w:r w:rsidRPr="00EB12D8">
        <w:rPr>
          <w:color w:val="000000"/>
        </w:rPr>
        <w:t>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угроз.</w:t>
      </w:r>
    </w:p>
    <w:p w:rsidR="00EB12D8" w:rsidRDefault="00EB12D8" w:rsidP="00EB12D8">
      <w:pPr>
        <w:pStyle w:val="a3"/>
        <w:shd w:val="clear" w:color="auto" w:fill="FFFFFF"/>
        <w:spacing w:before="64" w:beforeAutospacing="0" w:after="150" w:afterAutospacing="0"/>
        <w:rPr>
          <w:color w:val="000000"/>
        </w:rPr>
      </w:pPr>
      <w:r>
        <w:rPr>
          <w:color w:val="000000"/>
        </w:rPr>
        <w:t>Р</w:t>
      </w:r>
      <w:r w:rsidRPr="00EB12D8">
        <w:rPr>
          <w:color w:val="000000"/>
        </w:rPr>
        <w:t xml:space="preserve">одителям </w:t>
      </w:r>
      <w:proofErr w:type="gramStart"/>
      <w:r w:rsidRPr="00EB12D8">
        <w:rPr>
          <w:color w:val="000000"/>
        </w:rPr>
        <w:t>были</w:t>
      </w:r>
      <w:proofErr w:type="gramEnd"/>
      <w:r w:rsidRPr="00EB12D8">
        <w:rPr>
          <w:color w:val="000000"/>
        </w:rPr>
        <w:t xml:space="preserve"> </w:t>
      </w:r>
      <w:r>
        <w:rPr>
          <w:color w:val="000000"/>
        </w:rPr>
        <w:t>раздали</w:t>
      </w:r>
      <w:r w:rsidRPr="00EB12D8">
        <w:rPr>
          <w:color w:val="000000"/>
        </w:rPr>
        <w:t xml:space="preserve"> памятки.</w:t>
      </w:r>
    </w:p>
    <w:p w:rsidR="00EB12D8" w:rsidRDefault="00EB12D8" w:rsidP="00EB12D8">
      <w:pPr>
        <w:pStyle w:val="a3"/>
        <w:shd w:val="clear" w:color="auto" w:fill="FFFFFF"/>
        <w:spacing w:before="64" w:beforeAutospacing="0" w:after="150" w:afterAutospacing="0"/>
        <w:rPr>
          <w:color w:val="000000"/>
        </w:rPr>
      </w:pPr>
    </w:p>
    <w:p w:rsidR="00EB12D8" w:rsidRPr="00EB12D8" w:rsidRDefault="00EB12D8" w:rsidP="00EB12D8">
      <w:pPr>
        <w:pStyle w:val="a3"/>
        <w:shd w:val="clear" w:color="auto" w:fill="FFFFFF"/>
        <w:spacing w:before="64" w:beforeAutospacing="0" w:after="15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23280" cy="3329940"/>
            <wp:effectExtent l="19050" t="0" r="1270" b="0"/>
            <wp:docPr id="3" name="Рисунок 3" descr="C:\Users\АВБ\Desktop\9c7d08f4d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ВБ\Desktop\9c7d08f4d5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D8" w:rsidRPr="00EB12D8" w:rsidRDefault="00EB12D8">
      <w:pPr>
        <w:rPr>
          <w:rFonts w:ascii="Times New Roman" w:hAnsi="Times New Roman" w:cs="Times New Roman"/>
          <w:sz w:val="24"/>
          <w:szCs w:val="24"/>
        </w:rPr>
      </w:pPr>
    </w:p>
    <w:sectPr w:rsidR="00EB12D8" w:rsidRPr="00EB12D8" w:rsidSect="001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12D8"/>
    <w:rsid w:val="00054CD9"/>
    <w:rsid w:val="00114081"/>
    <w:rsid w:val="00127D0A"/>
    <w:rsid w:val="002A0A1D"/>
    <w:rsid w:val="003A04D1"/>
    <w:rsid w:val="00594F2A"/>
    <w:rsid w:val="00C640A1"/>
    <w:rsid w:val="00DC20A4"/>
    <w:rsid w:val="00E20EA2"/>
    <w:rsid w:val="00EB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A"/>
  </w:style>
  <w:style w:type="paragraph" w:styleId="1">
    <w:name w:val="heading 1"/>
    <w:basedOn w:val="a"/>
    <w:link w:val="10"/>
    <w:uiPriority w:val="9"/>
    <w:qFormat/>
    <w:rsid w:val="00EB12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12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АВБ</dc:creator>
  <cp:keywords/>
  <dc:description/>
  <cp:lastModifiedBy>АВБ</cp:lastModifiedBy>
  <cp:revision>3</cp:revision>
  <dcterms:created xsi:type="dcterms:W3CDTF">2024-07-18T12:59:00Z</dcterms:created>
  <dcterms:modified xsi:type="dcterms:W3CDTF">2024-07-18T13:09:00Z</dcterms:modified>
</cp:coreProperties>
</file>