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895DF" w14:textId="77777777" w:rsidR="00235B93" w:rsidRDefault="00235B93" w:rsidP="00235B93">
      <w:pPr>
        <w:pStyle w:val="c6"/>
        <w:shd w:val="clear" w:color="auto" w:fill="FFFFFF"/>
        <w:spacing w:before="0" w:beforeAutospacing="0" w:after="0" w:afterAutospacing="0"/>
        <w:ind w:firstLine="1134"/>
        <w:jc w:val="center"/>
        <w:rPr>
          <w:rFonts w:ascii="Calibri" w:hAnsi="Calibri" w:cs="Calibri"/>
          <w:color w:val="000000"/>
          <w:sz w:val="22"/>
          <w:szCs w:val="22"/>
        </w:rPr>
      </w:pPr>
      <w:r>
        <w:rPr>
          <w:rStyle w:val="c8"/>
          <w:b/>
          <w:bCs/>
          <w:color w:val="000000"/>
          <w:sz w:val="52"/>
          <w:szCs w:val="52"/>
        </w:rPr>
        <w:t>Трудовое воспитание детей старшего дошкольного возраста.</w:t>
      </w:r>
    </w:p>
    <w:p w14:paraId="203A6015" w14:textId="77777777" w:rsidR="00235B93" w:rsidRDefault="00235B93" w:rsidP="00235B93">
      <w:pPr>
        <w:pStyle w:val="c13"/>
        <w:shd w:val="clear" w:color="auto" w:fill="FFFFFF"/>
        <w:spacing w:before="0" w:beforeAutospacing="0" w:after="0" w:afterAutospacing="0"/>
        <w:ind w:left="450" w:firstLine="1134"/>
        <w:rPr>
          <w:rFonts w:ascii="Calibri" w:hAnsi="Calibri" w:cs="Calibri"/>
          <w:color w:val="000000"/>
          <w:sz w:val="22"/>
          <w:szCs w:val="22"/>
        </w:rPr>
      </w:pPr>
      <w:r>
        <w:rPr>
          <w:rStyle w:val="c3"/>
          <w:b/>
          <w:bCs/>
          <w:i/>
          <w:iCs/>
          <w:color w:val="000000"/>
          <w:sz w:val="32"/>
          <w:szCs w:val="32"/>
        </w:rPr>
        <w:t> «Если ребенок вложил частицу своей души в труд для людей и нашел в этом труде личную радость, он уже не может стать злым, недобрым человеком»</w:t>
      </w:r>
      <w:r>
        <w:rPr>
          <w:rStyle w:val="c0"/>
          <w:color w:val="000000"/>
          <w:sz w:val="32"/>
          <w:szCs w:val="32"/>
        </w:rPr>
        <w:t>.</w:t>
      </w:r>
      <w:r>
        <w:rPr>
          <w:color w:val="000000"/>
          <w:sz w:val="32"/>
          <w:szCs w:val="32"/>
        </w:rPr>
        <w:br/>
      </w:r>
      <w:r>
        <w:rPr>
          <w:rStyle w:val="c0"/>
          <w:color w:val="000000"/>
          <w:sz w:val="32"/>
          <w:szCs w:val="32"/>
        </w:rPr>
        <w:t>В.А. Сухомлинский</w:t>
      </w:r>
    </w:p>
    <w:p w14:paraId="7A84D7D2"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Труд детей в детском саду многообразен. Это позволяет поддерживать у них интерес к деятельности, осуществлять их всестороннее образование и воспитание.</w:t>
      </w:r>
    </w:p>
    <w:p w14:paraId="55589D75"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Различают четыре основных вида детского труда: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14:paraId="439D693F"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4"/>
          <w:color w:val="000000"/>
          <w:sz w:val="28"/>
          <w:szCs w:val="28"/>
        </w:rPr>
        <w:t>Самообслуживание направлено на уход за собой </w:t>
      </w:r>
      <w:r>
        <w:rPr>
          <w:rStyle w:val="c4"/>
          <w:i/>
          <w:iCs/>
          <w:color w:val="000000"/>
          <w:sz w:val="28"/>
          <w:szCs w:val="28"/>
        </w:rPr>
        <w:t>(умывание, раздевание, одевание, уборка постели, подготовка рабочего места и т. п.)</w:t>
      </w:r>
      <w:r>
        <w:rPr>
          <w:rStyle w:val="c1"/>
          <w:color w:val="000000"/>
          <w:sz w:val="28"/>
          <w:szCs w:val="28"/>
        </w:rPr>
        <w:t>.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14:paraId="08DB6444"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4"/>
          <w:color w:val="000000"/>
          <w:sz w:val="28"/>
          <w:szCs w:val="28"/>
        </w:rPr>
        <w:t>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 На конкретных примерах разъяснять, как надо поступать, учитывать нужды других: посторониться в раздевальной, чтобы дать пройти тому, кто уже разделся; при умывании пропустить вперед дежурных </w:t>
      </w:r>
      <w:r>
        <w:rPr>
          <w:rStyle w:val="c4"/>
          <w:i/>
          <w:iCs/>
          <w:color w:val="000000"/>
          <w:sz w:val="28"/>
          <w:szCs w:val="28"/>
        </w:rPr>
        <w:t>(им важнее умыться поскорее, чтобы приступить к своим обязанностям)</w:t>
      </w:r>
      <w:r>
        <w:rPr>
          <w:rStyle w:val="c1"/>
          <w:color w:val="000000"/>
          <w:sz w:val="28"/>
          <w:szCs w:val="28"/>
        </w:rPr>
        <w:t>,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14:paraId="63A23807"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 xml:space="preserve">Хозяйственно-бытовой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поддержание чистоты и порядка в помещении и на участке, помощь взрослым при организации режимных процессов. Дети учатся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Обязательно нужно оценивать нравственную сторону трудового участия детей: "Наташа и Сережа хорошо помогли нашей няне, какие молодцы!", "Ирочка — </w:t>
      </w:r>
      <w:r>
        <w:rPr>
          <w:rStyle w:val="c1"/>
          <w:color w:val="000000"/>
          <w:sz w:val="28"/>
          <w:szCs w:val="28"/>
        </w:rPr>
        <w:lastRenderedPageBreak/>
        <w:t>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14:paraId="614C4EA4"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14:paraId="4771CB36"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Помогает решать задачи физического развития детей, совершенствования движений, повышения выносливости, развития способности к физическому усилию.</w:t>
      </w:r>
    </w:p>
    <w:p w14:paraId="738DA417"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Учить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14:paraId="1BDCFF84"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4"/>
          <w:color w:val="000000"/>
          <w:sz w:val="28"/>
          <w:szCs w:val="28"/>
        </w:rPr>
        <w:t>Ручной труд — изготовление предметов из разнообразных материалов: картона, бумаги, дерева, природного материала </w:t>
      </w:r>
      <w:r>
        <w:rPr>
          <w:rStyle w:val="c4"/>
          <w:i/>
          <w:iCs/>
          <w:color w:val="000000"/>
          <w:sz w:val="28"/>
          <w:szCs w:val="28"/>
        </w:rPr>
        <w:t xml:space="preserve">(шишек, желудей, соломы, </w:t>
      </w:r>
      <w:proofErr w:type="spellStart"/>
      <w:r>
        <w:rPr>
          <w:rStyle w:val="c4"/>
          <w:i/>
          <w:iCs/>
          <w:color w:val="000000"/>
          <w:sz w:val="28"/>
          <w:szCs w:val="28"/>
        </w:rPr>
        <w:t>коры</w:t>
      </w:r>
      <w:proofErr w:type="spellEnd"/>
      <w:r>
        <w:rPr>
          <w:rStyle w:val="c4"/>
          <w:i/>
          <w:iCs/>
          <w:color w:val="000000"/>
          <w:sz w:val="28"/>
          <w:szCs w:val="28"/>
        </w:rPr>
        <w:t>, кукурузных початков, косточек персика)</w:t>
      </w:r>
      <w:r>
        <w:rPr>
          <w:rStyle w:val="c4"/>
          <w:color w:val="000000"/>
          <w:sz w:val="28"/>
          <w:szCs w:val="28"/>
        </w:rPr>
        <w:t>, бросового материала </w:t>
      </w:r>
      <w:r>
        <w:rPr>
          <w:rStyle w:val="c4"/>
          <w:i/>
          <w:iCs/>
          <w:color w:val="000000"/>
          <w:sz w:val="28"/>
          <w:szCs w:val="28"/>
        </w:rPr>
        <w:t>(катушек, коробок)</w:t>
      </w:r>
      <w:r>
        <w:rPr>
          <w:rStyle w:val="c1"/>
          <w:color w:val="000000"/>
          <w:sz w:val="28"/>
          <w:szCs w:val="28"/>
        </w:rPr>
        <w:t> с использованием меха, перьев, обрезков ткани и т, п. — осуществляется в старших группах детского сада. Дети изготавливают необходимые им игрушки, атрибуты для игр: лодочки, машины, корзинки, домики, мебель, животных. Такие поделки могут стать приятным подарком родным и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 Ручной труд развивает конструктивные способности детей, творчество, фантазию, выдумку.</w:t>
      </w:r>
    </w:p>
    <w:p w14:paraId="084339DB"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Труд детей дошкольного возраста в детском саду организуется в трех основных формах: в форме поручений, дежурств, коллективной трудовой деятельности.</w:t>
      </w:r>
    </w:p>
    <w:p w14:paraId="160F444D"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4"/>
          <w:color w:val="000000"/>
          <w:sz w:val="28"/>
          <w:szCs w:val="28"/>
        </w:rPr>
        <w:t xml:space="preserve">Поручения — это задания, которые воспитатель эпизодически дает одному или нескольким детям, учитывая их возрастные и индивидуальные особенности, </w:t>
      </w:r>
      <w:r>
        <w:rPr>
          <w:rStyle w:val="c4"/>
          <w:color w:val="000000"/>
          <w:sz w:val="28"/>
          <w:szCs w:val="28"/>
        </w:rPr>
        <w:lastRenderedPageBreak/>
        <w:t>наличие опыта, а также воспитательные задачи. Поручения могут быть кратковременными или длительными, индивидуальными или общими, простыми </w:t>
      </w:r>
      <w:r>
        <w:rPr>
          <w:rStyle w:val="c4"/>
          <w:i/>
          <w:iCs/>
          <w:color w:val="000000"/>
          <w:sz w:val="28"/>
          <w:szCs w:val="28"/>
        </w:rPr>
        <w:t xml:space="preserve">(содержащими в себе одно несложное конкретное </w:t>
      </w:r>
      <w:proofErr w:type="gramStart"/>
      <w:r>
        <w:rPr>
          <w:rStyle w:val="c4"/>
          <w:i/>
          <w:iCs/>
          <w:color w:val="000000"/>
          <w:sz w:val="28"/>
          <w:szCs w:val="28"/>
        </w:rPr>
        <w:t>действие)</w:t>
      </w:r>
      <w:r>
        <w:rPr>
          <w:rStyle w:val="c1"/>
          <w:color w:val="000000"/>
          <w:sz w:val="28"/>
          <w:szCs w:val="28"/>
        </w:rPr>
        <w:t>или</w:t>
      </w:r>
      <w:proofErr w:type="gramEnd"/>
      <w:r>
        <w:rPr>
          <w:rStyle w:val="c1"/>
          <w:color w:val="000000"/>
          <w:sz w:val="28"/>
          <w:szCs w:val="28"/>
        </w:rPr>
        <w:t xml:space="preserve"> более сложными, включающими в себя целую цепь последовательных действий.</w:t>
      </w:r>
    </w:p>
    <w:p w14:paraId="62BC0B39"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т. е. при необходимости индивидуализировать методы воздействия.</w:t>
      </w:r>
    </w:p>
    <w:p w14:paraId="63076DF6"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Учитывая, что навыки самоорганизации у детей старшей группы развиты еще недостаточно, следует уделять большое внимание разъяснению способов расстановки оборудования, размещения инвентаря, распределения работы между ее участниками.</w:t>
      </w:r>
    </w:p>
    <w:p w14:paraId="2F12518E"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Дежурства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Они ставят ребенка в условия обязательного выполнения определенных дел, 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14:paraId="6CCF9098"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Дежурства вводятся постепенно. Ежедневно за каждым столом работает один дежурный. Надо учить ребенка соблюдать последовательность в работе, контролировать его, приходить на помощь, учитывать его индивидуальные особенности.</w:t>
      </w:r>
    </w:p>
    <w:p w14:paraId="71EB1984"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Оценивая работу дежурных, подчеркивать их старательность, тщательность выполнения обязанностей, заботу о товарищах, помощь, оказанную взрослому.</w:t>
      </w:r>
    </w:p>
    <w:p w14:paraId="633ED85C"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Большое значение имеют ознакомление детей с трудом взрослых, воспитание интереса и уважения к их труду. Все эти задачи способствуют становлению компонентов трудовой деятельности: формированию мотивов и целей труда, определению объектов и характера труда, правильному отбору инструментов и материалов, становлению трудовой деятельности, умению оценить ее результаты.</w:t>
      </w:r>
    </w:p>
    <w:p w14:paraId="7CFF218D"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Труд в дошкольном возрасте имеет большое значение для умственного развития детей: в процессе знакомства с назначениями, свойствами и качествами материалов и инструментов, овладения действиями с ними, планирования последовательности операций развиваются восприятие, представления, различные формы мышления и мыслительные операции. В процессе трудового воспитания расширяются и конкретизируются представления детей о жизни и занятиях людей, о пользе и результатах их труда.</w:t>
      </w:r>
    </w:p>
    <w:p w14:paraId="62B72026"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 xml:space="preserve">Труд также служит средством физического воспитания детей, поскольку происходит развитие зрительно-двигательной координации, мелкой моторики, совершенствуются движения, их координация и согласованность. Важное значение имеет формирование произвольности движений в процессе трудовых действий. </w:t>
      </w:r>
      <w:r>
        <w:rPr>
          <w:rStyle w:val="c1"/>
          <w:color w:val="000000"/>
          <w:sz w:val="28"/>
          <w:szCs w:val="28"/>
        </w:rPr>
        <w:lastRenderedPageBreak/>
        <w:t>Достижение трудовых целей, их результаты доставляют радость детям, вызывают эмоциональный отклик.</w:t>
      </w:r>
    </w:p>
    <w:p w14:paraId="26592A72"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1"/>
          <w:color w:val="000000"/>
          <w:sz w:val="28"/>
          <w:szCs w:val="28"/>
        </w:rPr>
        <w:t>Все эти задачи способствуют становлению компонентов трудовой деятельности: формированию мотивов и целей труда, определению объектов и характера труда, правильному отбору инструментов и материалов, становлению трудовой деятельности, умению оценить ее результаты.</w:t>
      </w:r>
    </w:p>
    <w:p w14:paraId="45BE2CAF" w14:textId="77777777" w:rsidR="00235B93" w:rsidRDefault="00235B93" w:rsidP="00235B93">
      <w:pPr>
        <w:pStyle w:val="c2"/>
        <w:shd w:val="clear" w:color="auto" w:fill="FFFFFF"/>
        <w:spacing w:before="0" w:beforeAutospacing="0" w:after="0" w:afterAutospacing="0"/>
        <w:ind w:firstLine="1134"/>
        <w:jc w:val="both"/>
        <w:rPr>
          <w:rFonts w:ascii="Calibri" w:hAnsi="Calibri" w:cs="Calibri"/>
          <w:color w:val="000000"/>
          <w:sz w:val="22"/>
          <w:szCs w:val="22"/>
        </w:rPr>
      </w:pPr>
      <w:r>
        <w:rPr>
          <w:rStyle w:val="c4"/>
          <w:color w:val="000000"/>
          <w:sz w:val="28"/>
          <w:szCs w:val="28"/>
        </w:rPr>
        <w:t>Таким образом, необходимо отметить разнообразие видов детского труда в ДОУ: самообслуживание, хозяйственно-бытовой труд, труд в природе и ручной труд. Осуществляя широкую программу трудового воспитания, формируя знания о трудовых процессах </w:t>
      </w:r>
      <w:r>
        <w:rPr>
          <w:rStyle w:val="c4"/>
          <w:i/>
          <w:iCs/>
          <w:color w:val="000000"/>
          <w:sz w:val="28"/>
          <w:szCs w:val="28"/>
        </w:rPr>
        <w:t>(цели, материалах и инструментах, трудовых действиях и результате)</w:t>
      </w:r>
      <w:r>
        <w:rPr>
          <w:rStyle w:val="c4"/>
          <w:color w:val="000000"/>
          <w:sz w:val="28"/>
          <w:szCs w:val="28"/>
        </w:rPr>
        <w:t> необходимые для участия в труде умения и их направленности </w:t>
      </w:r>
      <w:r>
        <w:rPr>
          <w:rStyle w:val="c4"/>
          <w:i/>
          <w:iCs/>
          <w:color w:val="000000"/>
          <w:sz w:val="28"/>
          <w:szCs w:val="28"/>
        </w:rPr>
        <w:t>(получение общественно полезного продукта)</w:t>
      </w:r>
      <w:r>
        <w:rPr>
          <w:rStyle w:val="c1"/>
          <w:color w:val="000000"/>
          <w:sz w:val="28"/>
          <w:szCs w:val="28"/>
        </w:rPr>
        <w:t> — все это обеспечивает успешность самостоятельного труда детей. 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умыться, раздеться, протереть пыль, убрать игрушки на место,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 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14:paraId="4C9D1AA3" w14:textId="77777777" w:rsidR="00046A46" w:rsidRDefault="00046A46" w:rsidP="00235B93">
      <w:pPr>
        <w:ind w:firstLine="1134"/>
      </w:pPr>
      <w:bookmarkStart w:id="0" w:name="_GoBack"/>
      <w:bookmarkEnd w:id="0"/>
    </w:p>
    <w:sectPr w:rsidR="00046A46" w:rsidSect="00235B9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80"/>
    <w:rsid w:val="00046A46"/>
    <w:rsid w:val="00130C80"/>
    <w:rsid w:val="001358A3"/>
    <w:rsid w:val="001F6FF0"/>
    <w:rsid w:val="0023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A14F6-10C1-4910-A481-3C15D210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35B9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235B93"/>
  </w:style>
  <w:style w:type="paragraph" w:customStyle="1" w:styleId="c13">
    <w:name w:val="c13"/>
    <w:basedOn w:val="a"/>
    <w:rsid w:val="00235B9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235B93"/>
  </w:style>
  <w:style w:type="character" w:customStyle="1" w:styleId="c0">
    <w:name w:val="c0"/>
    <w:basedOn w:val="a0"/>
    <w:rsid w:val="00235B93"/>
  </w:style>
  <w:style w:type="paragraph" w:customStyle="1" w:styleId="c2">
    <w:name w:val="c2"/>
    <w:basedOn w:val="a"/>
    <w:rsid w:val="00235B9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235B93"/>
  </w:style>
  <w:style w:type="character" w:customStyle="1" w:styleId="c4">
    <w:name w:val="c4"/>
    <w:basedOn w:val="a0"/>
    <w:rsid w:val="0023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сабаев</dc:creator>
  <cp:keywords/>
  <dc:description/>
  <cp:lastModifiedBy>виталий сабаев</cp:lastModifiedBy>
  <cp:revision>2</cp:revision>
  <dcterms:created xsi:type="dcterms:W3CDTF">2024-06-13T15:45:00Z</dcterms:created>
  <dcterms:modified xsi:type="dcterms:W3CDTF">2024-06-13T15:46:00Z</dcterms:modified>
</cp:coreProperties>
</file>