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E5" w:rsidRPr="006F67E5" w:rsidRDefault="006F67E5" w:rsidP="006F67E5">
      <w:pPr>
        <w:pStyle w:val="a6"/>
        <w:shd w:val="clear" w:color="auto" w:fill="FFFFFF"/>
        <w:spacing w:before="0" w:beforeAutospacing="0" w:after="125" w:afterAutospacing="0"/>
        <w:rPr>
          <w:b/>
          <w:color w:val="000000"/>
          <w:sz w:val="28"/>
          <w:szCs w:val="28"/>
        </w:rPr>
      </w:pPr>
      <w:r w:rsidRPr="006F67E5">
        <w:rPr>
          <w:color w:val="000000"/>
          <w:sz w:val="28"/>
          <w:szCs w:val="28"/>
        </w:rPr>
        <w:t xml:space="preserve">Статья на тему : </w:t>
      </w:r>
      <w:r w:rsidRPr="006F67E5">
        <w:rPr>
          <w:b/>
          <w:color w:val="000000"/>
          <w:sz w:val="28"/>
          <w:szCs w:val="28"/>
        </w:rPr>
        <w:t xml:space="preserve">«Работа с одаренными детьми на уроках технологии и во внеурочной деятельности» </w:t>
      </w:r>
    </w:p>
    <w:p w:rsidR="006F67E5" w:rsidRDefault="006F67E5" w:rsidP="006F67E5">
      <w:pPr>
        <w:pStyle w:val="a6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6F67E5">
        <w:rPr>
          <w:b/>
          <w:color w:val="000000"/>
          <w:sz w:val="28"/>
          <w:szCs w:val="28"/>
        </w:rPr>
        <w:t>Подготовил</w:t>
      </w:r>
      <w:r w:rsidRPr="006F67E5">
        <w:rPr>
          <w:color w:val="000000"/>
          <w:sz w:val="28"/>
          <w:szCs w:val="28"/>
        </w:rPr>
        <w:t xml:space="preserve"> учитель технологи</w:t>
      </w:r>
      <w:r>
        <w:rPr>
          <w:color w:val="000000"/>
          <w:sz w:val="28"/>
          <w:szCs w:val="28"/>
        </w:rPr>
        <w:t>и</w:t>
      </w:r>
      <w:r w:rsidRPr="006F67E5">
        <w:rPr>
          <w:color w:val="000000"/>
          <w:sz w:val="28"/>
          <w:szCs w:val="28"/>
        </w:rPr>
        <w:t xml:space="preserve">: </w:t>
      </w:r>
      <w:r w:rsidRPr="006F67E5">
        <w:rPr>
          <w:b/>
          <w:color w:val="000000"/>
          <w:sz w:val="28"/>
          <w:szCs w:val="28"/>
        </w:rPr>
        <w:t>Артемов Вадим Валерьевич,</w:t>
      </w:r>
      <w:r w:rsidRPr="006F67E5">
        <w:rPr>
          <w:color w:val="000000"/>
          <w:sz w:val="28"/>
          <w:szCs w:val="28"/>
        </w:rPr>
        <w:t xml:space="preserve"> </w:t>
      </w:r>
    </w:p>
    <w:p w:rsidR="006F67E5" w:rsidRPr="006F67E5" w:rsidRDefault="006F67E5" w:rsidP="006F67E5">
      <w:pPr>
        <w:pStyle w:val="a6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6F67E5">
        <w:rPr>
          <w:color w:val="000000"/>
          <w:sz w:val="28"/>
          <w:szCs w:val="28"/>
        </w:rPr>
        <w:t xml:space="preserve">МОУ «СОШ № 52» г. Саратова </w:t>
      </w:r>
    </w:p>
    <w:p w:rsidR="006F67E5" w:rsidRPr="006F67E5" w:rsidRDefault="006F67E5" w:rsidP="006F67E5">
      <w:pPr>
        <w:pStyle w:val="a6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6F67E5">
        <w:rPr>
          <w:color w:val="000000"/>
          <w:sz w:val="28"/>
          <w:szCs w:val="28"/>
        </w:rPr>
        <w:t xml:space="preserve">   В настоящее время наблюдается повышенный интерес к проблеме одарённости, к проблемам выявления, обучения и развития одарённых детей.</w:t>
      </w:r>
    </w:p>
    <w:p w:rsidR="006F67E5" w:rsidRPr="006F67E5" w:rsidRDefault="006F67E5" w:rsidP="006F67E5">
      <w:pPr>
        <w:pStyle w:val="a6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6F67E5">
        <w:rPr>
          <w:color w:val="000000"/>
          <w:sz w:val="28"/>
          <w:szCs w:val="28"/>
        </w:rPr>
        <w:t xml:space="preserve">   Жизнь требует от школы подготовки выпускника, способного адаптироваться к меняющимся условиям, коммуникабельного и конкурентноспособного к выдающимся в любой социально значимой сфере человеческой деятельности. Одарённость следует рассматривать как достижения и как возможность достижения. Необходимо принимать во внимание и те способности, которые уже проявились, и те, которые могут проявиться. Поэтому одарённым ребёнком можно считать ребёнка, который выделяется яркими иногда выдающимися достижениями ( или имеет внутренние предпосылки для таких достижений) в том или ином виде деятельности.</w:t>
      </w:r>
    </w:p>
    <w:p w:rsidR="006F67E5" w:rsidRPr="006F67E5" w:rsidRDefault="006F67E5" w:rsidP="006F67E5">
      <w:pPr>
        <w:pStyle w:val="a6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6F67E5">
        <w:rPr>
          <w:color w:val="000000"/>
          <w:sz w:val="28"/>
          <w:szCs w:val="28"/>
        </w:rPr>
        <w:t xml:space="preserve">   Проблема работы с одарёнными учащимися чрезвычайно актуальна для современного общества,</w:t>
      </w:r>
    </w:p>
    <w:p w:rsidR="006F67E5" w:rsidRPr="006F67E5" w:rsidRDefault="006F67E5" w:rsidP="006F67E5">
      <w:pPr>
        <w:pStyle w:val="a6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6F67E5">
        <w:rPr>
          <w:color w:val="000000"/>
          <w:sz w:val="28"/>
          <w:szCs w:val="28"/>
        </w:rPr>
        <w:t>Одаренность -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</w:p>
    <w:p w:rsidR="006F67E5" w:rsidRPr="006F67E5" w:rsidRDefault="006F67E5" w:rsidP="006F67E5">
      <w:pPr>
        <w:pStyle w:val="a6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6F67E5">
        <w:rPr>
          <w:color w:val="000000"/>
          <w:sz w:val="28"/>
          <w:szCs w:val="28"/>
        </w:rPr>
        <w:t>выделяют 5 групп одаренности : 1. Практическая одаренность: - одаренность в ремеслах - спортивная - организационная 2. Познавательная одаренность: - академическая (высокие результаты по всем или определенным школьным предметам) - научная (научно-исследовательская деятельность в определенной области) 3. Художественно-эстетическая одаренность: - хореографическая - сценическая - литературно-поэтическая - изобразительная - музыкальная 4. Коммуникативная (лидерская) одаренность.</w:t>
      </w:r>
    </w:p>
    <w:p w:rsidR="006F67E5" w:rsidRPr="006F67E5" w:rsidRDefault="006F67E5" w:rsidP="006F67E5">
      <w:pPr>
        <w:pStyle w:val="a6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6F67E5">
        <w:rPr>
          <w:color w:val="000000"/>
          <w:sz w:val="28"/>
          <w:szCs w:val="28"/>
        </w:rPr>
        <w:t>5. Духовно-ценностная одаренность (создание новых духовных ценностей и служение людям).</w:t>
      </w:r>
    </w:p>
    <w:p w:rsidR="006F67E5" w:rsidRPr="006F67E5" w:rsidRDefault="006F67E5" w:rsidP="006F67E5">
      <w:pPr>
        <w:pStyle w:val="a6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6F67E5">
        <w:rPr>
          <w:color w:val="000000"/>
          <w:sz w:val="28"/>
          <w:szCs w:val="28"/>
        </w:rPr>
        <w:t xml:space="preserve">   Целью своего выступления я вижу обобщение моего опыта работы с одарёнными детьми, и акцентирование на таких формах работы с ними, как метод творческих проектов и подготовка к конкурсам и выставкам.</w:t>
      </w:r>
    </w:p>
    <w:p w:rsidR="006F67E5" w:rsidRPr="006F67E5" w:rsidRDefault="006F67E5" w:rsidP="006F67E5">
      <w:pPr>
        <w:pStyle w:val="a6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6F67E5">
        <w:rPr>
          <w:color w:val="000000"/>
          <w:sz w:val="28"/>
          <w:szCs w:val="28"/>
        </w:rPr>
        <w:t xml:space="preserve">   Начиная разговор о развитии одарённости у детей, нужно отметить, что в отечественной психологии обычно рассматривается следующая классификация уровней развития способностей: способности, талант, одаренность , гениальность</w:t>
      </w:r>
    </w:p>
    <w:p w:rsidR="006F67E5" w:rsidRPr="006F67E5" w:rsidRDefault="006F67E5" w:rsidP="006F67E5">
      <w:pPr>
        <w:pStyle w:val="a6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6F67E5">
        <w:rPr>
          <w:color w:val="000000"/>
          <w:sz w:val="28"/>
          <w:szCs w:val="28"/>
        </w:rPr>
        <w:lastRenderedPageBreak/>
        <w:t xml:space="preserve">   Итак, на нижнем уровне этой классификации стоят способности. Это индивидуально-психологические особенности человека, которые выражают его готовность к овладению определёнными видами деятельности и к их успешному осуществлению. Одарённость-это высокий уровень развития каких-либо способностей, создающих возможность успеха в определённой деятельности (специальная одарённость) или способности к широкому кругу деятельности (общая одарённость). От одаренности зависит не успешное выполнение деятельности, а только возможность такого успешного выполнения. Для успешного выполнения всякой деятельности требуется не только наличие соответствующего сочетания способностей, но и овладение необходимыми знаниями и навыками. Выявление одаренных детей и развитие их способностей является одной из задач цивилизованного общества. Эта задача довольно сложна в ее практической реализации, так как найти одаренного человека, а тем более воспитать в соответствии с его индивидуальными особенностями достаточно трудно. Выявить одарённого ребёнка по предмету технология, можно только в процессе его деятельности. Особенности образовательной области технология таковы, что она имеет практическую направленность по созданию работ своими руками. И даже если ребёнок имеет отличные оценки по всем предметам, то это вовсе не гарантирует его блестящие успехи в технологии. А бывает и наоборот, но правда, реже, когда ученик или ученица проявляют свои способности именно в создании творческих работ, изделий. Формы работы с одаренными учащимися: -творческие проекты; -кружки по интересам, выставки детского творчества; -групповые занятия по параллелям классов с сильными учащимися; -факультативы; -занятия исследовательской деятельностью; -конкурсы; -интеллектуальный марафон; -научно-практические конференции; -участие в олимпиадах;-работа по индивидуальным планам; -сотрудничество с другими школами. Я затрону в своём выступлении 2 формы работы: это метод творческих проектов и кружки по интересам,: подготовка работ к выставкам детского прикладного творчества. Учитывая особенности предмета технология и конъюктуру востребованных на конкурсах и выставках работ, хочу сказать, что не возможно создать много работ-победителей. Поэтому, я придерживаюсь принципа, лучше одна работа, но достойная высокого места. Надо сказать, что в этом случае есть и недостатки - охватывается меньшее количество задействованных учащихся. Здесь, как говорится, выбирать приходится между качеством и количеством. Форма работы – создание творческих проектов</w:t>
      </w:r>
    </w:p>
    <w:p w:rsidR="006F67E5" w:rsidRPr="006F67E5" w:rsidRDefault="006F67E5" w:rsidP="006F67E5">
      <w:pPr>
        <w:pStyle w:val="a6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6F67E5">
        <w:rPr>
          <w:color w:val="000000"/>
          <w:sz w:val="28"/>
          <w:szCs w:val="28"/>
        </w:rPr>
        <w:t xml:space="preserve">   Творческий проект - это итоговая самостоятельная работа учащихся интеллектуально-практического характера из различных областей деятельности, выполненная под руководством педагога. Главной целью творческого проекта, которую преследует для себя учитель, является контроль знаний и умений учащихся, а также содействие их творческому развитию, развитию их способностей и формированию у них системы интеллектуальных, общетрудовых, исследовательских знаний и умений, </w:t>
      </w:r>
      <w:r w:rsidRPr="006F67E5">
        <w:rPr>
          <w:color w:val="000000"/>
          <w:sz w:val="28"/>
          <w:szCs w:val="28"/>
        </w:rPr>
        <w:lastRenderedPageBreak/>
        <w:t>воплощаемых в конкретных изделиях. Творческий проект – это комплексная работа. В структуру проекта по технологии, вы знаете, входят составные части: • -пояснительная записка (20 листов), • -творческая работа (изделие), • - презентация проекта, • -защита творческого проекта И даже реализация какого-либо одного пункта составляющей творческого проекта, значительна, а их четыре. Поэтому, работать надо кропотливо, и требую большой аккуратности в изготовлении изделия и точности в соблюдении стандартов.</w:t>
      </w:r>
    </w:p>
    <w:p w:rsidR="006F67E5" w:rsidRPr="006F67E5" w:rsidRDefault="006F67E5" w:rsidP="006F67E5">
      <w:pPr>
        <w:pStyle w:val="a6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6F67E5">
        <w:rPr>
          <w:color w:val="000000"/>
          <w:sz w:val="28"/>
          <w:szCs w:val="28"/>
        </w:rPr>
        <w:t>.   От возникновения идеи проекта до полной его реализации требуется достаточно много времени. Зависит от того, какое изделие было задумано к реализации. Итог :это представление полного пакета проекта. Обоснованность выбора метода проектов, как развитие одарённости у школьников • Учащиеся видят перед собой конечный результат- изделие, вещь, которой могут воспользоваться в быту, которую они сделали своими руками, вложили в него душу. А ради этого стоит потрудиться. Создание прекрасного своими руками возвеличивает человека в собственных глазах, воспитывает нравственно • метод проектов позволяет выявить и развить творческие возможности и способности учащихся, научить решать новые нетиповые задачи, выявить деловые качества работника нового типа .Ежегодно в конке учебного года я провожу защиту творческих проектов по технологии. Каждый ребенок начиная с 5класса выполняет в течении учебного года творческий проект по технологии под руководством учителя технологии. При выполнении проекта раскрываются все творческие способности детей. В основном дети стараются выбрать для проекта следующие темы : кулинария, вязание крючком и спицами, работа с бисером , работа с атласными лентами. Мальчики выбирают темы проектов , связанные с изготовлением изделий из древесины, пластика., по благоустройству сада или приусадебного участка. В конце учебного года проводим защиту проектов по технологии. Также в нашей школе проводиться элективный курс по выбору профессии «Профессиональное самоопределение». В завершении этого курса выпускники 9класса готовят проект по выбору своей будущей профессии. Также перед комиссией ученики 9класса защищают свои проекты о выбранных профессиях.</w:t>
      </w:r>
    </w:p>
    <w:p w:rsidR="006F67E5" w:rsidRPr="006F67E5" w:rsidRDefault="006F67E5" w:rsidP="006F67E5">
      <w:pPr>
        <w:pStyle w:val="a6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6F67E5">
        <w:rPr>
          <w:color w:val="000000"/>
          <w:sz w:val="28"/>
          <w:szCs w:val="28"/>
        </w:rPr>
        <w:t xml:space="preserve">   Форма работы с одарёнными детьми кружки декоративно-прикладного творчества, подготовка работ к выставкам детского прикладного творчества Выставка – это организованное педагогическое мероприятие, способствующее решению целого ряда педагогических задач, и конечно, она должна открывать новые стороны одарённостей учеников, а может быть даже и их таланты. Подготовка работ к выставке осуществляется на кружковых занятиях и должна способствовать повышению художественного уровня обучающихся. Создавая работу для выставки, школьник обогащается дополнительными знаниями по теме, что, безусловно, способствует развитию его одарённости.</w:t>
      </w:r>
    </w:p>
    <w:p w:rsidR="006F67E5" w:rsidRPr="006F67E5" w:rsidRDefault="006F67E5" w:rsidP="006F67E5">
      <w:pPr>
        <w:pStyle w:val="a6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6F67E5">
        <w:rPr>
          <w:color w:val="000000"/>
          <w:sz w:val="28"/>
          <w:szCs w:val="28"/>
        </w:rPr>
        <w:t xml:space="preserve">   Ученики нашей школы стараются выставлять свои работы на выставках декоративно-прикладного творчества. Каждая творческая работа учащихся </w:t>
      </w:r>
      <w:r w:rsidRPr="006F67E5">
        <w:rPr>
          <w:color w:val="000000"/>
          <w:sz w:val="28"/>
          <w:szCs w:val="28"/>
        </w:rPr>
        <w:lastRenderedPageBreak/>
        <w:t>еще раз подтверждает, что искусство развивает воображение, фантазию, стимулирует рост способностей, превращаясь в итоге в источник физического и духовного здоровья ребенка. У нас в школе регулярно проводятся различные выставки- выставку композиций из природного и бросового материала, выставку поделок из бросового материала. Все эти поделки для выставок мы делаем на занятиях по внеурочной деятельности, а также на кружке .Также мы участвуем с одаренными детьми в различных конкурсах , конференциях, олимпиадах и имеем призовые места.</w:t>
      </w:r>
    </w:p>
    <w:p w:rsidR="006F67E5" w:rsidRPr="006F67E5" w:rsidRDefault="006F67E5" w:rsidP="006F67E5">
      <w:pPr>
        <w:pStyle w:val="a6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6F67E5">
        <w:rPr>
          <w:color w:val="000000"/>
          <w:sz w:val="28"/>
          <w:szCs w:val="28"/>
        </w:rPr>
        <w:t xml:space="preserve">   Создание системы поддержки талантливых детей – одно из главных направлений национальной образовательной инициативы «Наша новая школа», которая легла в основу стратегического развития общего образования на ближайшие годы. В заключении хочется напомнить, что перед нами, педагогами России поставлена главная задача ФГОС: создание социально-педагогической среды, способствующей формированию и развитию человеческого потенциала России, реализации социально-образовательных проектов, культурно-образовательных инициатив, созданию интеллектуальных образовательных сетей. И, скорее всего, никто не будет оспаривать утверждение: «Если дети – национальное достояние любой страны, то одаренные дети – её интеллектуальный творческий потенциал». Чем раньше учитель обнаружит незаурядные способности в своих учениках и сумеет создать для них условия для обучения, тем больше надежд на то, что в будущем эти дети составят гордость и славу своего Отечества.</w:t>
      </w:r>
    </w:p>
    <w:p w:rsidR="006F67E5" w:rsidRPr="006F67E5" w:rsidRDefault="006F67E5" w:rsidP="006F67E5">
      <w:pPr>
        <w:pStyle w:val="a6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F511BB" w:rsidRPr="006F67E5" w:rsidRDefault="00F511BB">
      <w:pPr>
        <w:rPr>
          <w:rFonts w:ascii="Times New Roman" w:hAnsi="Times New Roman" w:cs="Times New Roman"/>
          <w:sz w:val="28"/>
          <w:szCs w:val="28"/>
        </w:rPr>
      </w:pPr>
    </w:p>
    <w:sectPr w:rsidR="00F511BB" w:rsidRPr="006F67E5" w:rsidSect="00F5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6F67E5"/>
    <w:rsid w:val="00047FD0"/>
    <w:rsid w:val="003B724D"/>
    <w:rsid w:val="00615C67"/>
    <w:rsid w:val="006F67E5"/>
    <w:rsid w:val="00B04EE7"/>
    <w:rsid w:val="00C52B28"/>
    <w:rsid w:val="00F51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1200" w:lineRule="auto"/>
        <w:ind w:left="-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67"/>
  </w:style>
  <w:style w:type="paragraph" w:styleId="1">
    <w:name w:val="heading 1"/>
    <w:basedOn w:val="a"/>
    <w:next w:val="a"/>
    <w:link w:val="10"/>
    <w:uiPriority w:val="9"/>
    <w:qFormat/>
    <w:rsid w:val="00615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C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5C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15C6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15C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Subtitle"/>
    <w:basedOn w:val="a"/>
    <w:next w:val="a"/>
    <w:link w:val="a4"/>
    <w:uiPriority w:val="11"/>
    <w:qFormat/>
    <w:rsid w:val="00615C67"/>
    <w:pPr>
      <w:numPr>
        <w:ilvl w:val="1"/>
      </w:numPr>
      <w:ind w:left="-1134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15C6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615C6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F67E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1441</Words>
  <Characters>8216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2024-06-13T06:36:00Z</dcterms:created>
  <dcterms:modified xsi:type="dcterms:W3CDTF">2024-06-13T06:41:00Z</dcterms:modified>
</cp:coreProperties>
</file>