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98EF757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W w:w="13624" w:type="dxa"/>
        <w:jc w:val="center"/>
        <w:tblLayout w:type="fixed"/>
        <w:tblLook w:val="01E0"/>
      </w:tblPr>
      <w:tblGrid/>
      <w:tr>
        <w:trPr>
          <w:trHeight w:hRule="atLeast" w:val="1042"/>
          <w:jc w:val="center"/>
        </w:trPr>
        <w:tc>
          <w:tcPr>
            <w:tcW w:w="2106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pStyle w:val="P1"/>
            </w:pPr>
          </w:p>
          <w:p>
            <w:pPr>
              <w:widowControl w:val="0"/>
              <w:jc w:val="right"/>
              <w:rPr>
                <w:sz w:val="28"/>
              </w:rPr>
            </w:pPr>
            <w:r>
              <w:drawing>
                <wp:inline xmlns:wp="http://schemas.openxmlformats.org/drawingml/2006/wordprocessingDrawing">
                  <wp:extent cx="1196340" cy="125730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elimage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340" cy="125730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widowControl w:val="0"/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Министерство образования, науки и молодежной политики </w:t>
            </w:r>
          </w:p>
          <w:p>
            <w:pPr>
              <w:widowControl w:val="0"/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Краснодарского края</w:t>
            </w:r>
          </w:p>
        </w:tc>
      </w:tr>
      <w:tr>
        <w:trPr>
          <w:trHeight w:hRule="atLeast" w:val="774"/>
          <w:jc w:val="center"/>
        </w:trPr>
        <w:tc>
          <w:tcPr>
            <w:tcW w:w="2106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widowControl w:val="0"/>
              <w:jc w:val="right"/>
              <w:rPr>
                <w:sz w:val="28"/>
              </w:rPr>
            </w:pPr>
          </w:p>
        </w:tc>
        <w:tc>
          <w:tcPr>
            <w:tcW w:w="115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widowControl w:val="0"/>
              <w:spacing w:lineRule="auto" w:line="36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Государственное бюджетное профессиональное образовательное учреждение Краснодарского края «Ейский полипрофильный колледж» </w:t>
            </w:r>
          </w:p>
        </w:tc>
      </w:tr>
    </w:tbl>
    <w:p/>
    <w:p/>
    <w:p/>
    <w:p/>
    <w:p>
      <w:pPr>
        <w:tabs>
          <w:tab w:val="left" w:pos="5807" w:leader="none"/>
          <w:tab w:val="center" w:pos="7285" w:leader="none"/>
          <w:tab w:val="left" w:pos="10980" w:leader="none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Технологическая карта внеурочного занятия по окружающему миру</w:t>
      </w:r>
    </w:p>
    <w:p>
      <w:pPr>
        <w:tabs>
          <w:tab w:val="left" w:pos="10980" w:leader="none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«Животные и растения природных зон Евразии»</w:t>
      </w:r>
    </w:p>
    <w:p>
      <w:pPr>
        <w:tabs>
          <w:tab w:val="left" w:pos="10980" w:leader="none"/>
        </w:tabs>
        <w:jc w:val="center"/>
        <w:rPr>
          <w:rFonts w:ascii="Times New Roman" w:hAnsi="Times New Roman"/>
          <w:sz w:val="28"/>
        </w:rPr>
      </w:pPr>
    </w:p>
    <w:p>
      <w:pPr>
        <w:tabs>
          <w:tab w:val="left" w:pos="10980" w:leader="none"/>
        </w:tabs>
        <w:jc w:val="right"/>
        <w:rPr>
          <w:rFonts w:ascii="Times New Roman" w:hAnsi="Times New Roman"/>
          <w:sz w:val="28"/>
        </w:rPr>
      </w:pPr>
    </w:p>
    <w:p>
      <w:pPr>
        <w:tabs>
          <w:tab w:val="left" w:pos="10980" w:leader="none"/>
        </w:tabs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Подготовили студентки Ш-22 группы</w:t>
      </w:r>
    </w:p>
    <w:p>
      <w:pPr>
        <w:tabs>
          <w:tab w:val="left" w:pos="10980" w:leader="none"/>
        </w:tabs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Скворцова Ксения</w:t>
      </w:r>
    </w:p>
    <w:p>
      <w:pPr>
        <w:tabs>
          <w:tab w:val="left" w:pos="10980" w:leader="none"/>
        </w:tabs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Преподаватель: Орёл И. А.</w:t>
      </w:r>
    </w:p>
    <w:p>
      <w:pPr>
        <w:tabs>
          <w:tab w:val="left" w:pos="6285" w:leader="none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Ейск, 2024 г.</w:t>
      </w:r>
    </w:p>
    <w:p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Кружок: «Юные исследователи». </w:t>
      </w:r>
    </w:p>
    <w:p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Класс: 4</w:t>
      </w:r>
    </w:p>
    <w:p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Тема занятия: «Животные и растения нашего материка». </w:t>
      </w:r>
    </w:p>
    <w:p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Тип занятия: расширение и углубление полученных знаний. </w:t>
      </w:r>
    </w:p>
    <w:p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Технология занятия: проектная работа. </w:t>
      </w:r>
    </w:p>
    <w:p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 занятия: формирование экологических и географических знаний через знакомство с животным и растительным миром материка Евразия.</w:t>
      </w:r>
    </w:p>
    <w:p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Образовательная задача: сформировать у детей представление об особенностях животного и растительного мира материка Евразия. </w:t>
      </w:r>
    </w:p>
    <w:p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Развивающая задача: развивать такие психические процессы как память, внимание, мышление, воображение, речь. </w:t>
      </w:r>
    </w:p>
    <w:p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Воспитательная задача: воспитать у детей интерес к окружающему миру повысить мотивацию узнать больше о растительном и животном мире материка Евразия, а также о самом материке.</w:t>
      </w:r>
    </w:p>
    <w:p>
      <w:pPr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Планируемые результаты: </w:t>
      </w:r>
    </w:p>
    <w:p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Личностные результаты: </w:t>
      </w:r>
    </w:p>
    <w:p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Л1 – проявление культуры общения, уважительного отношения к людям, их взглядам, признанию их индивидуальности. </w:t>
      </w:r>
    </w:p>
    <w:p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Л2 – 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Л3 – осознание ценности трудовой деятельности в жизни человека и общества, ответственное и бережное отношение к результатам труда. </w:t>
      </w:r>
    </w:p>
    <w:p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Метапредметные результаты: </w:t>
      </w:r>
    </w:p>
    <w:p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Познавательные УУД:</w:t>
      </w:r>
    </w:p>
    <w:p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П1 – согласно заданному алгоритму находить в предложенном источнике информацию, представленную в явном виде. </w:t>
      </w:r>
    </w:p>
    <w:p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П2 – фиксировать полученные результаты в текстовой форме и графическом виде. </w:t>
      </w:r>
    </w:p>
    <w:p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П3 – формулировать с помощью учителя цель предстоящей работы. </w:t>
      </w:r>
    </w:p>
    <w:p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 УУД:</w:t>
      </w:r>
    </w:p>
    <w:p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К1 – соблюдать правила ведения диалога и дискуссии; проявлять уважительное отношение к собеседнику. </w:t>
      </w:r>
    </w:p>
    <w:p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К2 – готовить небольшие публичные выступления с возможной презентацией (рисунок) к тексту выступления. </w:t>
      </w:r>
    </w:p>
    <w:p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К3 – в процессе диалогов задавать вопросы, высказывать суждения, оценивать выступления участников. </w:t>
      </w:r>
    </w:p>
    <w:p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Регулятивные УУД: </w:t>
      </w:r>
    </w:p>
    <w:p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Р1 – выстраивать последовательность выбранных действий и операций.</w:t>
      </w:r>
    </w:p>
    <w:p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Р2 – осуществлять контроль процесса и результата своей деятельности. </w:t>
      </w:r>
    </w:p>
    <w:p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Р3 – объективно оценивать результаты своей деятельности. </w:t>
      </w:r>
    </w:p>
    <w:p>
      <w:pPr>
        <w:jc w:val="center"/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p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Ход занятия</w:t>
      </w:r>
    </w:p>
    <w:tbl>
      <w:tblPr>
        <w:tblStyle w:val="T2"/>
        <w:tblW w:w="0" w:type="auto"/>
        <w:tblLook w:val="04A0"/>
      </w:tblPr>
      <w:tblGrid/>
      <w:tr>
        <w:trPr>
          <w:trHeight w:hRule="atLeast" w:val="332"/>
        </w:trPr>
        <w:tc>
          <w:tcPr>
            <w:tcW w:w="2477" w:type="dxa"/>
            <w:vMerge w:val="restart"/>
          </w:tcPr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 занятия</w:t>
            </w:r>
          </w:p>
        </w:tc>
        <w:tc>
          <w:tcPr>
            <w:tcW w:w="4181" w:type="dxa"/>
            <w:vMerge w:val="restart"/>
          </w:tcPr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Действия учителя</w:t>
            </w:r>
          </w:p>
        </w:tc>
        <w:tc>
          <w:tcPr>
            <w:tcW w:w="3927" w:type="dxa"/>
            <w:vMerge w:val="restart"/>
          </w:tcPr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Деятельность учащихся</w:t>
            </w:r>
          </w:p>
        </w:tc>
        <w:tc>
          <w:tcPr>
            <w:tcW w:w="3975" w:type="dxa"/>
            <w:gridSpan w:val="2"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Планируемые результаты</w:t>
            </w:r>
          </w:p>
        </w:tc>
      </w:tr>
      <w:tr>
        <w:trPr>
          <w:trHeight w:hRule="atLeast" w:val="222"/>
        </w:trPr>
        <w:tc>
          <w:tcPr>
            <w:tcW w:w="2477" w:type="dxa"/>
            <w:vMerge w:val="continue"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181" w:type="dxa"/>
            <w:vMerge w:val="continue"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927" w:type="dxa"/>
            <w:vMerge w:val="continue"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38" w:type="dxa"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Личностные результаты</w:t>
            </w:r>
          </w:p>
        </w:tc>
        <w:tc>
          <w:tcPr>
            <w:tcW w:w="1837" w:type="dxa"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Метапредметные результаты</w:t>
            </w:r>
          </w:p>
        </w:tc>
      </w:tr>
      <w:tr>
        <w:trPr>
          <w:trHeight w:hRule="atLeast" w:val="222"/>
        </w:trPr>
        <w:tc>
          <w:tcPr>
            <w:tcW w:w="2477" w:type="dxa"/>
          </w:tcPr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Мотивационный этап</w:t>
            </w:r>
          </w:p>
        </w:tc>
        <w:tc>
          <w:tcPr>
            <w:tcW w:w="4181" w:type="dxa"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-Здравствуйте, ребята! Меня зовут Вера Олеговна, а меня Ксения Андреевна, и сегодняшнее внеклассное занятие проведём у вас мы! Давайте поприветствуем друг друга и улыбнёмся! Чтобы настроиться на позитивный лад перед началом нашего занятия, предлагаем вам внимательно прослушать стихотворение: 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«Евразия, Евразия,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Огромный континент.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Большой до безобразия,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Конца и края нет.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если ты когда-нибудь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Решишь его пройти,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 сколько же чудесного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Ты встретишь на пути!» 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-А сейчас предлагаем вам посмотреть короткий видеоролик и определить тему сегодняшнего занятия. Внимание на экран!</w:t>
            </w:r>
          </w:p>
        </w:tc>
        <w:tc>
          <w:tcPr>
            <w:tcW w:w="3927" w:type="dxa"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-Приветствуют учителей и своих одноклассников. 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-Внимательно слушают стихотворение. 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-Смотрят короткий видеоролик для определения темы занятия. </w:t>
            </w:r>
          </w:p>
        </w:tc>
        <w:tc>
          <w:tcPr>
            <w:tcW w:w="2138" w:type="dxa"/>
          </w:tcPr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Л1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37" w:type="dxa"/>
          </w:tcPr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К1</w:t>
            </w:r>
          </w:p>
        </w:tc>
      </w:tr>
      <w:tr>
        <w:trPr>
          <w:trHeight w:hRule="atLeast" w:val="222"/>
        </w:trPr>
        <w:tc>
          <w:tcPr>
            <w:tcW w:w="2477" w:type="dxa"/>
          </w:tcPr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 актуализации знаний</w:t>
            </w:r>
          </w:p>
        </w:tc>
        <w:tc>
          <w:tcPr>
            <w:tcW w:w="4181" w:type="dxa"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-Ребята, что вы увидели в данном видеоролике?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-Правильно, в данном видеоролике мы наблюдали материк Евразию. На какие две части можно поделить данный материк?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-Молодцы. А что же можно сказать про природу Европы и Азии?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-Совершенно верно, ребята. А что вы запомнили о животном мире данного материка?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-Правильно! Что мы можем сказать о двух частях данного материка? Как вы думаете, одинаковые ли там погодные условия? А отличается ли животный и растительный мир на данных территориях?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-Абсолютно верно, ребята. А почему погодные условия и животный мир отличаются на данных территориях?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-А какие же природные зоны вы, ребята, знаете?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-Молодцы, ребята! Вы знаете очень много природных зон. А как вы думаете, о чем же на сегодняшнем занятии мы с вами будем разговаривать?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-Совершенно верно, ребята! Вы правильно определили тему нашего сегодняшнего занятия. А какую же цель мы поставим перед собой?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-Молодцы, вы смогли определили цель и тему нашего сегодняшнего занятия.</w:t>
            </w:r>
          </w:p>
        </w:tc>
        <w:tc>
          <w:tcPr>
            <w:tcW w:w="3927" w:type="dxa"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 данном видеоролике мы наблюдали за таким материком, как Евразия.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-Материк Евразия состоит из двух частей: Европы и Азии. 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 Европе растут густые леса и часто идет дождь, а также снег. А в Азии множество пустынь и гор, также там находятся Эверест и Байкал.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-Мы запомнили, что в Евразии живут медведи, олени, рыси, а в части Азии проживают бамбуковый медведь и тигр.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-Растительный и животный мир Европы и Азии отличается: везде живут разные животные. А также на разных территориях разная погода: где-то больше пустынь, а где-то более пасмурная погода. 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-Погодные условия и животный мир на данных территориях отличаются, потому что в разных местах преобладают разные природные зоны.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-Мы знаем такие природные зоны как пустыня, тайга, тундра, степь, смешанные и широколиственные леса.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-Сегодня темой нашего урока будут растительный и животный мир разных природных зон материка Евразия. 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-Мы поставим перед собой цель познакомиться с растительным и животным миром разных природных зон материка Евразия.</w:t>
            </w:r>
          </w:p>
        </w:tc>
        <w:tc>
          <w:tcPr>
            <w:tcW w:w="2138" w:type="dxa"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Л1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37" w:type="dxa"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П2, К1</w:t>
            </w:r>
          </w:p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К3</w:t>
            </w:r>
          </w:p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П3</w:t>
            </w:r>
          </w:p>
        </w:tc>
      </w:tr>
      <w:tr>
        <w:tc>
          <w:tcPr>
            <w:tcW w:w="2477" w:type="dxa"/>
          </w:tcPr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 открытий новых знаний</w:t>
            </w:r>
          </w:p>
        </w:tc>
        <w:tc>
          <w:tcPr>
            <w:tcW w:w="4181" w:type="dxa"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color w:val="000000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hd w:val="clear" w:fill="FFFFFF"/>
              </w:rPr>
              <w:t>-Для того, чтобы работать дальше, вам, ребята, нужно поделиться на 6 команд.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color w:val="000000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hd w:val="clear" w:fill="FFFFFF"/>
              </w:rPr>
              <w:t>-Молодцы, ребята, а сейчас предлагаю вам обратиться к презентации. Посмотрите на слайд, что вы видите?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color w:val="000000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hd w:val="clear" w:fill="FFFFFF"/>
              </w:rPr>
              <w:t>-Совершенно верно. А кто прочитает нам те природные зоны, которые перечислены на слайде?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color w:val="000000"/>
                <w:shd w:val="clear" w:fill="FFFFFF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color w:val="000000"/>
                <w:shd w:val="clear" w:fill="FFFFFF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color w:val="000000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hd w:val="clear" w:fill="FFFFFF"/>
              </w:rPr>
              <w:t>-Молодцы. Теперь я предлагаю вам обратиться к слайду, где тоже изображены природные зоны, но только те, с которыми мы с вами будем работать дальше. Перечислите мне эти зоны.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color w:val="000000"/>
                <w:shd w:val="clear" w:fill="FFFFFF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color w:val="000000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hd w:val="clear" w:fill="FFFFFF"/>
              </w:rPr>
              <w:t>-Очень хорошо. Ребята, а кто-нибудь из вас что-то знает о такой природной зоне как тайга?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color w:val="000000"/>
                <w:shd w:val="clear" w:fill="FFFFFF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color w:val="000000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hd w:val="clear" w:fill="FFFFFF"/>
              </w:rPr>
              <w:t>-Молодцы, ребята. А кто что знает о смешанных и широколиственных лесах?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color w:val="000000"/>
                <w:shd w:val="clear" w:fill="FFFFFF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color w:val="000000"/>
                <w:shd w:val="clear" w:fill="FFFFFF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color w:val="000000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hd w:val="clear" w:fill="FFFFFF"/>
              </w:rPr>
              <w:t>-Здорово. А что вы знаете о зоне степей?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color w:val="000000"/>
                <w:shd w:val="clear" w:fill="FFFFFF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color w:val="000000"/>
                <w:shd w:val="clear" w:fill="FFFFFF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color w:val="000000"/>
                <w:shd w:val="clear" w:fill="FFFFFF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color w:val="000000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hd w:val="clear" w:fill="FFFFFF"/>
              </w:rPr>
              <w:t>-Молодцы, ребята. Что вам известно о зоне пустынь и полупустынь?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color w:val="000000"/>
                <w:shd w:val="clear" w:fill="FFFFFF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color w:val="000000"/>
                <w:shd w:val="clear" w:fill="FFFFFF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color w:val="000000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hd w:val="clear" w:fill="FFFFFF"/>
              </w:rPr>
              <w:t>-А что вы, ребята, знаете о зоне саванн и влажных экваториальных лесов?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color w:val="000000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hd w:val="clear" w:fill="FFFFFF"/>
              </w:rPr>
              <w:t xml:space="preserve">-Ого, ребята! Вы большие молодцы и очень много знаете о данных вам природных зонах! А сегодня на занятии мы предлагаем вам создать проект, а именно альбом, который будет включать в себя различных животных и растений природных зон Евразии! 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color w:val="000000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hd w:val="clear" w:fill="FFFFFF"/>
              </w:rPr>
              <w:t xml:space="preserve">-Перед тем, как мы начнем его создавать, давайте вспомним, что такое проект? 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color w:val="000000"/>
                <w:shd w:val="clear" w:fill="FFFFFF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color w:val="000000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hd w:val="clear" w:fill="FFFFFF"/>
              </w:rPr>
              <w:t xml:space="preserve">-Верно. Теперь внимательно посмотрите на экран. Давайте же прочитаем и вспомним, какие бывают типы проектов. 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color w:val="000000"/>
                <w:shd w:val="clear" w:fill="FFFFFF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color w:val="000000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hd w:val="clear" w:fill="FFFFFF"/>
              </w:rPr>
              <w:t xml:space="preserve">-Молодцы! А как вы думаете, какой тип проекта будет у нас? 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color w:val="000000"/>
                <w:shd w:val="clear" w:fill="FFFFFF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color w:val="000000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hd w:val="clear" w:fill="FFFFFF"/>
              </w:rPr>
              <w:t xml:space="preserve">-Абсолютно верно! Сейчас каждая команда получить файл с необходимым материалом для создания страницы, в которой будут отражены основные виды растений и животных определенной зоны Евразии. Ваша задача будет состоят в том, чтобы распределить в команде обязанности следующим образом: иллюстратор – человек, который будет украшать вашу страницу, приклеивать различные картинки и тому подобное; анализатор – человек, быстро усваивающий и подбирающий необходимую информацию к картинкам; экспериментатор – человек, которому необходимо защитить работу всей группы перед всем классным коллективом. После того как вы распределите обязанности в команде, вам необходимо будет создать страницу с определенной природной зоной Евразии, используя клей-карандаши, цветные карандаши, фломастеры и тому подобное. По завершению работы экспериментаторы с каждой команды по очереди выступают и защищают свою страницу перед всем коллективом, а после вкладывают её в альбом. Прежде чем вы начнете приступать к выполнению, давайте вспомним технику безопасности при работе с клеем и правила работы в группах. 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color w:val="000000"/>
                <w:shd w:val="clear" w:fill="FFFFFF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color w:val="000000"/>
                <w:shd w:val="clear" w:fill="FFFFFF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color w:val="000000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hd w:val="clear" w:fill="FFFFFF"/>
              </w:rPr>
              <w:t xml:space="preserve">-Верно! Если у вас не осталось каких-либо вопросов, то можете приступать к работе! 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color w:val="000000"/>
                <w:shd w:val="clear" w:fill="FFFFFF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color w:val="000000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hd w:val="clear" w:fill="FFFFFF"/>
              </w:rPr>
              <w:t xml:space="preserve">-Ребята-экспериментаторы, начинаем по одному выходить к доске и представлять работу группы! 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color w:val="000000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hd w:val="clear" w:fill="FFFFFF"/>
              </w:rPr>
              <w:t xml:space="preserve">-Молодцы! Вы только посмотрите какой получился у нас яркий, красочный, а самое главное интересный и уникальный альбом! С помощью него теперь вы сможете определить, где живут и растут те или иные животные и растения на материке Евразии. На перемене вы сможете его поближе рассмотреть! </w:t>
            </w:r>
          </w:p>
        </w:tc>
        <w:tc>
          <w:tcPr>
            <w:tcW w:w="3927" w:type="dxa"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Делятся по командам.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-На слайде мы видим материк Евразию, поделенный цветами на разные природные зоны.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-На слайде написаны такие природные зоны: арктические пустыни, тундра и лесотундра, тайга, смешанные и широколиственные леса, лесостепи и степи, жестколистные вечнозеленые леса и кустарники, полпустыни и пустыни, саванны и редколесья, муссонные леса, постоянно влажные экваториальные леса.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-Тайга, смешанные и широколиственные леса, степь, пустыни, полупустыни, саванны, влажные экваториальные леса.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-Тайга – одна из самых больших природных зон, в ней очень холодная зима и более теплое, чем в тундре, лето. В тайге много леса и живут такие животные как заяц, волк, олень, лисица.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-Смешанные и широколиственные леса – зона, где более теплая погода и влажный климат. Там достаточно богатые почвы и много деревьев: липы, дубы, березы, ели и елки. В этой зоне проживают совы, белки и рыси.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 зоне степей часто бывают сухие ветры, лето там сухое, а зима холодная. В этой зоне проживают суслики, зайцы и тушканчики, там мало растительности.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 зонах пустынь и полупустынь климат сухой и теплый, практически нет дождей. Почва сухая, многие растения способны сохранять воду в себе, например, кактус. Там проживают суслики и тушканчики, а также верблюды.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-Во влажных экваториальных лесах большое количество осадков, там растет множество вечнозеленых деревьев и проживают такие животные как обезьяны, змеи и лягушки.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-Проект – это деятельность одного человека или нескольких людей, направленная на создание уникального продукта, результата. 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-Типы проектов бывают исследовательскими, прикладными, информационными, творческими, социальными, конструкторскими, инженерными. 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-Я думаю, что у нас будет творческий проект!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-Внимательно слушают условие создания страницы для альбома. 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-При работе с клеем мы не размазываем его по парте, передает одноклассникам его в закрытом виде и не пробуем на вкус. А во время работы в группах мы общаемся с остальными участниками нашей команды вежливо и доброжелательно, не ссоримся и не ругаемся. 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-Создают свои страницы с животным и растительным миром, который находится в определенной природной зоне Евразии. 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-Экспериментаторы представляют свои работы и вкладывают получившиеся страницы в альбом! 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38" w:type="dxa"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Л1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Л1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Л1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Л2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Л3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837" w:type="dxa"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П1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К3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К3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Р1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К1, Р2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К2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222"/>
        </w:trPr>
        <w:tc>
          <w:tcPr>
            <w:tcW w:w="2477" w:type="dxa"/>
          </w:tcPr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 занятия. Рефлексия</w:t>
            </w:r>
          </w:p>
        </w:tc>
        <w:tc>
          <w:tcPr>
            <w:tcW w:w="4181" w:type="dxa"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color w:val="000000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hd w:val="clear" w:fill="FFFFFF"/>
              </w:rPr>
              <w:t xml:space="preserve">-Вы успешно справились с заданием на сегодня, но к сожалению наше занятие подходит к концу. О чем мы сегодня говорили! 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color w:val="000000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hd w:val="clear" w:fill="FFFFFF"/>
              </w:rPr>
              <w:t xml:space="preserve">-Абсолютно верно, а кто запомнил природные зоны Евразии и сможет сейчас озвучить всему классу? 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color w:val="000000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hd w:val="clear" w:fill="FFFFFF"/>
              </w:rPr>
              <w:t>-Правильно, кто запомнил, какие обитают животные и растут растения в определенной природной зоне?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color w:val="000000"/>
                <w:shd w:val="clear" w:fill="FFFFFF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color w:val="000000"/>
                <w:shd w:val="clear" w:fill="FFFFFF"/>
              </w:rPr>
            </w:pPr>
            <w:r>
              <w:rPr>
                <w:rFonts w:ascii="Times New Roman" w:hAnsi="Times New Roman"/>
                <w:color w:val="000000"/>
                <w:shd w:val="clear" w:fill="FFFFFF"/>
              </w:rPr>
              <w:t xml:space="preserve">-Молодцы! Напоследок предлагаем оценить свою деятельность на сегодняшнем занятии. Похлопайте в ладоши, если вы довольны были своей деятельностью и у вас не осталось каких-либо вопросов. Потопайте, если вы остались недовольны собой и у вас остались какие-либо вопросы. 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fill="FFFFFF"/>
              </w:rPr>
              <w:t xml:space="preserve">-До новых встреч! </w:t>
            </w:r>
          </w:p>
        </w:tc>
        <w:tc>
          <w:tcPr>
            <w:tcW w:w="3927" w:type="dxa"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-Сегодня мы говорили о природных зонах материка Евразии, а также о том, какой здесь животный и растительный мир. 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-Я запомнил такие природные зоны Евразии, как тайга, смешанные и широколиственные леса, степь, пустыни и полупустыни, саванна и влажные экваториальные леса. 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-Например, в зоне степей часто обитают тушканчики, суслики, зайцы, но мало растительности.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-Ученики хлопают, если они остались довольны своей деятельностью и у них не осталось каких-либо вопросов. Топают, если остались недовольны собой и имеют какие-либо вопросы. 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-Прощаются с учителем. </w:t>
            </w:r>
          </w:p>
        </w:tc>
        <w:tc>
          <w:tcPr>
            <w:tcW w:w="2138" w:type="dxa"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Л1</w:t>
            </w:r>
            <w:bookmarkStart w:id="0" w:name="_GoBack"/>
            <w:bookmarkEnd w:id="0"/>
          </w:p>
        </w:tc>
        <w:tc>
          <w:tcPr>
            <w:tcW w:w="1837" w:type="dxa"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</w:rPr>
            </w:pPr>
          </w:p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Р3</w:t>
            </w:r>
          </w:p>
        </w:tc>
      </w:tr>
    </w:tbl>
    <w:p>
      <w:pPr>
        <w:jc w:val="both"/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sectPr>
      <w:type w:val="nextPage"/>
      <w:pgSz w:w="16838" w:h="11906" w:code="9" w:orient="landscape"/>
      <w:pgMar w:left="1134" w:right="1134" w:top="1701" w:bottom="85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200" w:beforeAutospacing="0" w:afterAutospacing="0"/>
    </w:pPr>
    <w:rPr>
      <w:rFonts w:ascii="Calibri" w:hAnsi="Calibri"/>
    </w:rPr>
  </w:style>
  <w:style w:type="paragraph" w:styleId="P1">
    <w:name w:val="Body Text"/>
    <w:basedOn w:val="P0"/>
    <w:link w:val="C3"/>
    <w:qFormat/>
    <w:pPr>
      <w:widowControl w:val="0"/>
      <w:suppressAutoHyphens w:val="1"/>
      <w:spacing w:lineRule="auto" w:line="240" w:after="0" w:beforeAutospacing="0" w:afterAutospacing="0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текст Знак"/>
    <w:basedOn w:val="C0"/>
    <w:link w:val="P1"/>
    <w:qFormat/>
    <w:rPr>
      <w:rFonts w:ascii="Times New Roman" w:hAnsi="Times New Roman"/>
      <w:sz w:val="24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rPr>
      <w:rFonts w:ascii="Calibri" w:hAnsi="Calibri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