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DE" w:rsidRPr="00F00624" w:rsidRDefault="00171EDE" w:rsidP="00171EDE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2A2937">
        <w:rPr>
          <w:rFonts w:ascii="Times New Roman" w:hAnsi="Times New Roman"/>
          <w:b/>
          <w:sz w:val="28"/>
          <w:szCs w:val="28"/>
        </w:rPr>
        <w:t xml:space="preserve">Муниципальное казённое дошкольное образовательное учреждение </w:t>
      </w:r>
      <w:proofErr w:type="spellStart"/>
      <w:r w:rsidRPr="002A2937">
        <w:rPr>
          <w:rFonts w:ascii="Times New Roman" w:hAnsi="Times New Roman"/>
          <w:b/>
          <w:sz w:val="28"/>
          <w:szCs w:val="28"/>
        </w:rPr>
        <w:t>Частоозерский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624">
        <w:rPr>
          <w:rFonts w:ascii="Times New Roman" w:hAnsi="Times New Roman"/>
          <w:b/>
          <w:sz w:val="28"/>
          <w:szCs w:val="28"/>
        </w:rPr>
        <w:t>детский сад «Родничок»</w:t>
      </w:r>
    </w:p>
    <w:p w:rsidR="00171EDE" w:rsidRPr="002A2937" w:rsidRDefault="00171EDE" w:rsidP="00171ED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A2937">
        <w:rPr>
          <w:rFonts w:ascii="Times New Roman" w:hAnsi="Times New Roman"/>
          <w:sz w:val="24"/>
          <w:szCs w:val="24"/>
        </w:rPr>
        <w:t xml:space="preserve">МКДОУ </w:t>
      </w:r>
      <w:proofErr w:type="spellStart"/>
      <w:r w:rsidRPr="002A2937">
        <w:rPr>
          <w:rFonts w:ascii="Times New Roman" w:hAnsi="Times New Roman"/>
          <w:sz w:val="24"/>
          <w:szCs w:val="24"/>
        </w:rPr>
        <w:t>Частоозерский</w:t>
      </w:r>
      <w:proofErr w:type="spellEnd"/>
      <w:r w:rsidRPr="002A2937">
        <w:rPr>
          <w:rFonts w:ascii="Times New Roman" w:hAnsi="Times New Roman"/>
          <w:sz w:val="24"/>
          <w:szCs w:val="24"/>
        </w:rPr>
        <w:t xml:space="preserve"> детский сад «Родничок»</w:t>
      </w:r>
    </w:p>
    <w:p w:rsidR="00171EDE" w:rsidRDefault="00171EDE" w:rsidP="00171ED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A2937">
        <w:rPr>
          <w:rFonts w:ascii="Times New Roman" w:hAnsi="Times New Roman"/>
          <w:sz w:val="24"/>
          <w:szCs w:val="24"/>
        </w:rPr>
        <w:t xml:space="preserve">641570 Курганская область, </w:t>
      </w:r>
      <w:proofErr w:type="spellStart"/>
      <w:r w:rsidRPr="002A2937">
        <w:rPr>
          <w:rFonts w:ascii="Times New Roman" w:hAnsi="Times New Roman"/>
          <w:sz w:val="24"/>
          <w:szCs w:val="24"/>
        </w:rPr>
        <w:t>Частоозерский</w:t>
      </w:r>
      <w:proofErr w:type="spellEnd"/>
      <w:r w:rsidRPr="002A2937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Pr="002A2937">
        <w:rPr>
          <w:rFonts w:ascii="Times New Roman" w:hAnsi="Times New Roman"/>
          <w:sz w:val="24"/>
          <w:szCs w:val="24"/>
        </w:rPr>
        <w:t>Частоозерье</w:t>
      </w:r>
      <w:proofErr w:type="spellEnd"/>
      <w:r w:rsidRPr="002A2937">
        <w:rPr>
          <w:rFonts w:ascii="Times New Roman" w:hAnsi="Times New Roman"/>
          <w:sz w:val="24"/>
          <w:szCs w:val="24"/>
        </w:rPr>
        <w:t xml:space="preserve">, ул. Школьная, 26. </w:t>
      </w:r>
    </w:p>
    <w:p w:rsidR="00171EDE" w:rsidRPr="002A2937" w:rsidRDefault="00171EDE" w:rsidP="00171ED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A2937">
        <w:rPr>
          <w:rFonts w:ascii="Times New Roman" w:hAnsi="Times New Roman"/>
          <w:sz w:val="24"/>
          <w:szCs w:val="24"/>
        </w:rPr>
        <w:t xml:space="preserve"> т. 8(35230) 9-11-95                  </w:t>
      </w:r>
      <w:hyperlink r:id="rId4" w:history="1">
        <w:r w:rsidRPr="002A2937">
          <w:rPr>
            <w:rStyle w:val="a5"/>
            <w:rFonts w:ascii="Times New Roman" w:hAnsi="Times New Roman"/>
            <w:sz w:val="24"/>
            <w:szCs w:val="24"/>
          </w:rPr>
          <w:t>detskijsad_rodnichok@mail.ru</w:t>
        </w:r>
      </w:hyperlink>
    </w:p>
    <w:p w:rsidR="00171EDE" w:rsidRDefault="00171EDE" w:rsidP="00171ED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6"/>
          <w:szCs w:val="36"/>
        </w:rPr>
      </w:pPr>
    </w:p>
    <w:p w:rsidR="00171EDE" w:rsidRPr="00171EDE" w:rsidRDefault="00171EDE" w:rsidP="00171ED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171EDE">
        <w:rPr>
          <w:rStyle w:val="c12"/>
          <w:b/>
          <w:bCs/>
          <w:color w:val="000000"/>
          <w:sz w:val="32"/>
          <w:szCs w:val="32"/>
        </w:rPr>
        <w:t>Консультация</w:t>
      </w:r>
    </w:p>
    <w:p w:rsidR="00171EDE" w:rsidRPr="00171EDE" w:rsidRDefault="00171EDE" w:rsidP="00171EDE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32"/>
          <w:szCs w:val="32"/>
        </w:rPr>
      </w:pPr>
      <w:r w:rsidRPr="00171EDE">
        <w:rPr>
          <w:rStyle w:val="c0"/>
          <w:color w:val="000000"/>
          <w:sz w:val="32"/>
          <w:szCs w:val="32"/>
        </w:rPr>
        <w:t>на тему:</w:t>
      </w:r>
    </w:p>
    <w:p w:rsidR="00171EDE" w:rsidRPr="00171EDE" w:rsidRDefault="00171EDE" w:rsidP="00171EDE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32"/>
          <w:szCs w:val="32"/>
        </w:rPr>
      </w:pPr>
      <w:r w:rsidRPr="00171EDE">
        <w:rPr>
          <w:rStyle w:val="c20"/>
          <w:b/>
          <w:bCs/>
          <w:color w:val="000000"/>
          <w:sz w:val="32"/>
          <w:szCs w:val="32"/>
        </w:rPr>
        <w:t xml:space="preserve">«Инновационные подходы к созданию и совершенствованию развивающей предметно-пространственной среды в ДОУ </w:t>
      </w:r>
      <w:r>
        <w:rPr>
          <w:rStyle w:val="c20"/>
          <w:b/>
          <w:bCs/>
          <w:color w:val="000000"/>
          <w:sz w:val="32"/>
          <w:szCs w:val="32"/>
        </w:rPr>
        <w:t xml:space="preserve">в </w:t>
      </w:r>
      <w:r w:rsidRPr="00171EDE">
        <w:rPr>
          <w:rStyle w:val="c20"/>
          <w:b/>
          <w:bCs/>
          <w:color w:val="000000"/>
          <w:sz w:val="32"/>
          <w:szCs w:val="32"/>
        </w:rPr>
        <w:t xml:space="preserve">соответствии с ФГОС </w:t>
      </w:r>
      <w:proofErr w:type="gramStart"/>
      <w:r w:rsidRPr="00171EDE">
        <w:rPr>
          <w:rStyle w:val="c20"/>
          <w:b/>
          <w:bCs/>
          <w:color w:val="000000"/>
          <w:sz w:val="32"/>
          <w:szCs w:val="32"/>
        </w:rPr>
        <w:t>ДО</w:t>
      </w:r>
      <w:proofErr w:type="gramEnd"/>
      <w:r w:rsidRPr="00171EDE">
        <w:rPr>
          <w:rStyle w:val="c20"/>
          <w:b/>
          <w:bCs/>
          <w:color w:val="000000"/>
          <w:sz w:val="32"/>
          <w:szCs w:val="32"/>
        </w:rPr>
        <w:t>»</w:t>
      </w:r>
    </w:p>
    <w:p w:rsidR="00171EDE" w:rsidRDefault="00171EDE" w:rsidP="00171ED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2"/>
          <w:szCs w:val="32"/>
        </w:rPr>
      </w:pPr>
    </w:p>
    <w:p w:rsidR="00171EDE" w:rsidRDefault="00171EDE" w:rsidP="00171EDE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Важнейшими задачами современной дошкольной педагогической науки и практики являются задачи гуманизации процесса воспитания и обучения, охраны и укрепления физического и психического здоровья детей, их всестороннего и полноценного развития.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Для решения этих задач был принят новый закон  «Об Образовании», в котором дошкольное образование обозначено, как ступень образования, введен новый Федеральный государственный образовательный стандарт дошкольного образования (ФГОС </w:t>
      </w:r>
      <w:proofErr w:type="gramStart"/>
      <w:r>
        <w:rPr>
          <w:rStyle w:val="c0"/>
          <w:color w:val="000000"/>
          <w:sz w:val="28"/>
          <w:szCs w:val="28"/>
        </w:rPr>
        <w:t>ДО</w:t>
      </w:r>
      <w:proofErr w:type="gramEnd"/>
      <w:r>
        <w:rPr>
          <w:rStyle w:val="c0"/>
          <w:color w:val="000000"/>
          <w:sz w:val="28"/>
          <w:szCs w:val="28"/>
        </w:rPr>
        <w:t xml:space="preserve">).  ФГОС </w:t>
      </w:r>
      <w:proofErr w:type="gramStart"/>
      <w:r>
        <w:rPr>
          <w:rStyle w:val="c0"/>
          <w:color w:val="000000"/>
          <w:sz w:val="28"/>
          <w:szCs w:val="28"/>
        </w:rPr>
        <w:t>ДО предъявляет</w:t>
      </w:r>
      <w:proofErr w:type="gramEnd"/>
      <w:r>
        <w:rPr>
          <w:rStyle w:val="c0"/>
          <w:color w:val="000000"/>
          <w:sz w:val="28"/>
          <w:szCs w:val="28"/>
        </w:rPr>
        <w:t xml:space="preserve"> требования к условиям реализации основной общеобразовательной программы дошкольного образования, в том числе требования к организации и обновлению предметно-развивающей среды дошкольного учреждения.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Предметно-развивающая среда в учреждении, реализующем программу дошкольного образования, является одним из важнейших критериев оценки качества образования. Это обусловлено значимостью окружающей обстановки для разностороннего развития ребенка, успешной социализации в обществе.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ФГОС дошкольного образования</w:t>
      </w:r>
      <w:r>
        <w:rPr>
          <w:rStyle w:val="c0"/>
          <w:color w:val="000000"/>
          <w:sz w:val="28"/>
          <w:szCs w:val="28"/>
        </w:rPr>
        <w:t xml:space="preserve"> – это Стандарт условий, а не Стандарт результатов. Новая система координат, повлиявшая на формирование ФГОС дошкольного образования, призывает, прежде всего, ценить, а не оценивать ребёнка. Теперь образование в ДОУ рассматривается,  как самостоятельный важный период в жизни ребёнка, как важная веха на пути непрерывного образования в жизни человека.  На смену  пришла более современная педагогика развития, педагогика творчества и свободы. Новая образовательная программа для ДОУ по ФГОС  нацелена на всестороннее развитие </w:t>
      </w:r>
      <w:proofErr w:type="gramStart"/>
      <w:r>
        <w:rPr>
          <w:rStyle w:val="c0"/>
          <w:color w:val="000000"/>
          <w:sz w:val="28"/>
          <w:szCs w:val="28"/>
        </w:rPr>
        <w:t>ребёнка</w:t>
      </w:r>
      <w:proofErr w:type="gramEnd"/>
      <w:r>
        <w:rPr>
          <w:rStyle w:val="c0"/>
          <w:color w:val="000000"/>
          <w:sz w:val="28"/>
          <w:szCs w:val="28"/>
        </w:rPr>
        <w:t xml:space="preserve"> на основе особых, специфичных видов деятельности, присущих дошкольникам.  ФГОС дошкольного образования поддерживает точку зрения на ребёнка, как на «человека играющего», многие методики и технологии должны быть пересмотрены и переведены с учебно-дидактического уровня на новый, игровой уровень, в котором дидактический компонент будет непременно соседствовать с игровой оболочкой. 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На практике мы получим 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более  игровой</w:t>
      </w:r>
      <w:proofErr w:type="gramEnd"/>
      <w:r>
        <w:rPr>
          <w:rStyle w:val="c0"/>
          <w:color w:val="000000"/>
          <w:sz w:val="28"/>
          <w:szCs w:val="28"/>
        </w:rPr>
        <w:t> и разносторонний подход, приветствующий максимальную эксплуатацию инновационных и активных методов педагогического взаимодействия,  нацеленный на раскрытие собственного потенциала каждого ребёнка.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Исследования последних лет со всей очевидностью показали особую значимость для маленького ребенка социальных условий жизни, складывающихся из общения, обучающих игр, развивающего влияния окружающей среды - всего того, что принято считать культурой воспитания. При этом современный интерьер и дизайн внутренних помещений: оборудование, мебель, игрушки, пособия для малышей, - рассматриваются как необходимые составляющие предметно-пространственной среды. С позиций Стандарта дошкольного образования  развивающая образовательная среда дошкольной организации – это предметно-пространственная среда как часть образовательной среды и ключевой фактор перехода на ФГОС </w:t>
      </w:r>
      <w:proofErr w:type="gramStart"/>
      <w:r>
        <w:rPr>
          <w:rStyle w:val="c0"/>
          <w:color w:val="000000"/>
          <w:sz w:val="28"/>
          <w:szCs w:val="28"/>
        </w:rPr>
        <w:t>ДО</w:t>
      </w:r>
      <w:proofErr w:type="gramEnd"/>
      <w:r>
        <w:rPr>
          <w:rStyle w:val="c0"/>
          <w:color w:val="000000"/>
          <w:sz w:val="28"/>
          <w:szCs w:val="28"/>
        </w:rPr>
        <w:t>.  Понятие предметно-развивающая среда определяется как «система материальных объектов деятельности ребенка, функционально моделирующая содержание его духовного и физического развития» (С. Л. Новоселова).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Вопрос организации предметно-развивающей среды ДОУ на сегодняшний день стоит особо актуально. Необходима содержательная насыщенность предметно-пространственной среды, обеспечивающая реализацию образовательной программы в различных видах детской деятельности.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Как известно, основной формой работы с дошкольниками и ведущим видом деятельности детей является игра. </w:t>
      </w:r>
      <w:r>
        <w:rPr>
          <w:rStyle w:val="c2"/>
          <w:b/>
          <w:bCs/>
          <w:color w:val="000000"/>
          <w:sz w:val="28"/>
          <w:szCs w:val="28"/>
        </w:rPr>
        <w:t>И при создании развивающего пространства в групповом помещении необходимо учитывать ведущую роль игровой деятельности.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Именно поэтому необходим  повышенный интерес к обновлению предметно-развивающей среды ДОУ.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Развивающая предметно-пространственная среда </w:t>
      </w:r>
      <w:r>
        <w:rPr>
          <w:rStyle w:val="c0"/>
          <w:color w:val="000000"/>
          <w:sz w:val="28"/>
          <w:szCs w:val="28"/>
        </w:rPr>
        <w:t>обеспечивает максимальную реализацию образовательного потенциала пространства  Группы, приспособленной для реализации Программы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Развивающая предметно-пространственная среда должна обеспечивать: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реализацию различных образовательных программ;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в случае организации инклюзивного образования - необходимые для него условия;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1.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Насыщенность</w:t>
      </w:r>
      <w:r>
        <w:rPr>
          <w:rStyle w:val="c0"/>
          <w:color w:val="000000"/>
          <w:sz w:val="28"/>
          <w:szCs w:val="28"/>
        </w:rPr>
        <w:t> среды должна соответствовать возрастным возможностям детей и содержанию Программы.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      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  двигательную активность, в том числе развитие крупной и мелкой моторики, участие в подвижных играх и соревнованиях;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эмоциональное благополучие детей во взаимодействии с предметно-пространственным окружением;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возможность самовыражения детей.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2.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Трансформируемость</w:t>
      </w:r>
      <w:proofErr w:type="spellEnd"/>
      <w:r>
        <w:rPr>
          <w:rStyle w:val="c0"/>
          <w:color w:val="000000"/>
          <w:sz w:val="28"/>
          <w:szCs w:val="28"/>
        </w:rPr>
        <w:t> 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   </w:t>
      </w:r>
      <w:r>
        <w:rPr>
          <w:rStyle w:val="c2"/>
          <w:b/>
          <w:bCs/>
          <w:color w:val="000000"/>
          <w:sz w:val="28"/>
          <w:szCs w:val="28"/>
        </w:rPr>
        <w:t xml:space="preserve">3.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Полифункциональность</w:t>
      </w:r>
      <w:proofErr w:type="spellEnd"/>
      <w:r>
        <w:rPr>
          <w:rStyle w:val="c0"/>
          <w:color w:val="000000"/>
          <w:sz w:val="28"/>
          <w:szCs w:val="28"/>
        </w:rPr>
        <w:t> материалов предполагает: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•        возможность разнообразного использования различных составляющих предметной среды, например, детской мебели, матов, мягких модулей,  ширм и т.д.;</w:t>
      </w:r>
      <w:proofErr w:type="gramEnd"/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4. Вариативность</w:t>
      </w:r>
      <w:r>
        <w:rPr>
          <w:rStyle w:val="c0"/>
          <w:color w:val="000000"/>
          <w:sz w:val="28"/>
          <w:szCs w:val="28"/>
        </w:rPr>
        <w:t> среды предполагает: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•        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5. Доступность</w:t>
      </w:r>
      <w:r>
        <w:rPr>
          <w:rStyle w:val="c0"/>
          <w:color w:val="000000"/>
          <w:sz w:val="28"/>
          <w:szCs w:val="28"/>
        </w:rPr>
        <w:t> среды предполагает: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исправность и сохранность материалов и оборудования.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6. Безопасность </w:t>
      </w:r>
      <w:r>
        <w:rPr>
          <w:rStyle w:val="c0"/>
          <w:color w:val="000000"/>
          <w:sz w:val="28"/>
          <w:szCs w:val="28"/>
        </w:rPr>
        <w:t>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Предметная среда оказывает на ребенка определенное воздействие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уже с первых минут его жизни.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Важно, чтобы она стала развивающей, т.е. обеспечивала формирование активной самостоятельности ребенка в деятельности. Она создает для ребенка условия творческого, познавательного, эстетического развития. При правильной организации предметно-развивающей среды ребенок чувствует уверенность в себе, стимулирует проявления самостоятельности, творчества.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     При организации предметно – развивающей среды в дошкольном учреждении важнейшим условием является учет возрастных особенностей и потребностей детей, которые имеют свои отличительные признаки.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    </w:t>
      </w:r>
      <w:r>
        <w:rPr>
          <w:rStyle w:val="c5"/>
          <w:color w:val="000000"/>
          <w:sz w:val="28"/>
          <w:szCs w:val="28"/>
        </w:rPr>
        <w:t>Для детей </w:t>
      </w:r>
      <w:r>
        <w:rPr>
          <w:rStyle w:val="c2"/>
          <w:b/>
          <w:bCs/>
          <w:color w:val="000000"/>
          <w:sz w:val="28"/>
          <w:szCs w:val="28"/>
        </w:rPr>
        <w:t>третьего года</w:t>
      </w:r>
      <w:r>
        <w:rPr>
          <w:rStyle w:val="c0"/>
          <w:color w:val="000000"/>
          <w:sz w:val="28"/>
          <w:szCs w:val="28"/>
        </w:rPr>
        <w:t> жизни является свободное и большое пространство, где они могут быть в активном движении – лазании, катании.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На </w:t>
      </w:r>
      <w:r>
        <w:rPr>
          <w:rStyle w:val="c2"/>
          <w:b/>
          <w:bCs/>
          <w:color w:val="000000"/>
          <w:sz w:val="28"/>
          <w:szCs w:val="28"/>
        </w:rPr>
        <w:t>четвертом году</w:t>
      </w:r>
      <w:r>
        <w:rPr>
          <w:rStyle w:val="c0"/>
          <w:color w:val="000000"/>
          <w:sz w:val="28"/>
          <w:szCs w:val="28"/>
        </w:rPr>
        <w:t> жизни ребенку необходим развернутый центр сюжетно-ролевых игр с яркими особенностями атрибутов, дети стремятся быть похожими на взрослых, быть такими же важными и большими.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  В среднем - старшем</w:t>
      </w:r>
      <w:r>
        <w:rPr>
          <w:rStyle w:val="c0"/>
          <w:color w:val="000000"/>
          <w:sz w:val="28"/>
          <w:szCs w:val="28"/>
        </w:rPr>
        <w:t> дошкольном возрасте проявляется потребность в игре со сверстниками, создавать свой мир игры. Кроме того в предметно-развивающей среде должно учитываться формирование психологических новообразований в разные годы жизни.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Не менее важным условием является </w:t>
      </w:r>
      <w:r>
        <w:rPr>
          <w:rStyle w:val="c2"/>
          <w:b/>
          <w:bCs/>
          <w:color w:val="000000"/>
          <w:sz w:val="28"/>
          <w:szCs w:val="28"/>
        </w:rPr>
        <w:t>многофункциональность </w:t>
      </w:r>
      <w:r>
        <w:rPr>
          <w:rStyle w:val="c0"/>
          <w:color w:val="000000"/>
          <w:sz w:val="28"/>
          <w:szCs w:val="28"/>
        </w:rPr>
        <w:t xml:space="preserve">предметно-развивающей среды. Во всех возрастных группах должно быть уютное место для игры и отдыха детей. При этом содержание предметно-развивающей среды должно периодически обогащаться с ориентацией на поддержание интереса ребенка к предметно-развивающей среде. Так же в каждой группе должны быть созданы специальные центры для самостоятельного активного целенаправленного </w:t>
      </w:r>
      <w:r>
        <w:rPr>
          <w:rStyle w:val="c0"/>
          <w:color w:val="000000"/>
          <w:sz w:val="28"/>
          <w:szCs w:val="28"/>
        </w:rPr>
        <w:lastRenderedPageBreak/>
        <w:t>действия ребенка во всех видах деятельности, содержащие разнообразные материалы для развивающих игр и занятий детей групповых помещений должно отвечать возрастным особенностям и потребностям детей, иметь отличительные признаки.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При организации предметно-пространственной среды в детском саду необходима сложная, многоплановая и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высокотворческая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деятельность всех педагогов ДОУ. Ведь разнообразие игрушек не является основным условием развития ребенка.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Созданная эстетическая среда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развитию детей дошкольного возраста.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Роль среды в развитии детей прослеживается на примере ее основных функций: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организующей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воспитательной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развивающей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 организующей функции</w:t>
      </w:r>
      <w:r>
        <w:rPr>
          <w:rStyle w:val="c0"/>
          <w:color w:val="000000"/>
          <w:sz w:val="28"/>
          <w:szCs w:val="28"/>
        </w:rPr>
        <w:t> – предложить ребенку всевозможный материал для его активного участия в разных видах деятельности. В определенном смысле содержание и вид развивающей среды служат толчком для выбора дошкольником того вида самостоятельной деятельности, который будет отвечать его предпочтениям, потребностям или формировать интересы.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При формировании предметно-развивающей среды необходимо: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избавляться от загромождения пространства </w:t>
      </w:r>
      <w:proofErr w:type="spellStart"/>
      <w:r>
        <w:rPr>
          <w:rStyle w:val="c0"/>
          <w:color w:val="000000"/>
          <w:sz w:val="28"/>
          <w:szCs w:val="28"/>
        </w:rPr>
        <w:t>малофункциональными</w:t>
      </w:r>
      <w:proofErr w:type="spellEnd"/>
      <w:r>
        <w:rPr>
          <w:rStyle w:val="c0"/>
          <w:color w:val="000000"/>
          <w:sz w:val="28"/>
          <w:szCs w:val="28"/>
        </w:rPr>
        <w:t xml:space="preserve"> и </w:t>
      </w:r>
      <w:proofErr w:type="spellStart"/>
      <w:r>
        <w:rPr>
          <w:rStyle w:val="c0"/>
          <w:color w:val="000000"/>
          <w:sz w:val="28"/>
          <w:szCs w:val="28"/>
        </w:rPr>
        <w:t>несочетаемыми</w:t>
      </w:r>
      <w:proofErr w:type="spellEnd"/>
      <w:r>
        <w:rPr>
          <w:rStyle w:val="c0"/>
          <w:color w:val="000000"/>
          <w:sz w:val="28"/>
          <w:szCs w:val="28"/>
        </w:rPr>
        <w:t xml:space="preserve"> друг с другом предметами;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создать для ребенка три предметных пространства, отвечающих масштабам действий его рук (масштаб "глаз – рука"), роста и предметного мира взрослых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исходить из эргономических требований к жизнедеятельности: антропометрических, физиологических и психологических особенностей обитателя этой среды.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соответствии </w:t>
      </w:r>
      <w:r>
        <w:rPr>
          <w:rStyle w:val="c2"/>
          <w:b/>
          <w:bCs/>
          <w:color w:val="000000"/>
          <w:sz w:val="28"/>
          <w:szCs w:val="28"/>
        </w:rPr>
        <w:t>с воспитательной </w:t>
      </w:r>
      <w:r>
        <w:rPr>
          <w:rStyle w:val="c0"/>
          <w:color w:val="000000"/>
          <w:sz w:val="28"/>
          <w:szCs w:val="28"/>
        </w:rPr>
        <w:t>функцией наполнение и построение развивающей среды должны быть ориентированы на создание ситуаций, когда дети стоят перед нравственным выбором: уступить или взять себе, поделиться или действовать самому, предложить помощь или пройти мимо проблем сверстника. Среда является центром, где зарождается основа для сотрудничества, положительных взаимоотношений, организованного поведения, бережного отношения.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Развивающая</w:t>
      </w:r>
      <w:r>
        <w:rPr>
          <w:rStyle w:val="c0"/>
          <w:color w:val="000000"/>
          <w:sz w:val="28"/>
          <w:szCs w:val="28"/>
        </w:rPr>
        <w:t> функция предполагает, что содержание среды каждой деятельности должно соответствовать "зоне актуального развития" самого слабого и находиться в "зоне ближайшего развития" самого сильного в группе ребенка.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Требования ФГОС к развивающей предметно - развивающей среде: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Организация развивающей среды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ДО</w:t>
      </w:r>
      <w:proofErr w:type="gramEnd"/>
      <w:r>
        <w:rPr>
          <w:rStyle w:val="c0"/>
          <w:color w:val="000000"/>
          <w:sz w:val="28"/>
          <w:szCs w:val="28"/>
        </w:rPr>
        <w:t xml:space="preserve">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Необходимо обогатить среду элементами, стимулирующими познавательную, эмоциональную, двигательную деятельность детей.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Предметно-развивающая среда организуется так, чтобы каждый ребенок имел свободный доступ  к играм, игрушкам, материалам, пособиям, </w:t>
      </w:r>
      <w:proofErr w:type="gramStart"/>
      <w:r>
        <w:rPr>
          <w:rStyle w:val="c0"/>
          <w:color w:val="000000"/>
          <w:sz w:val="28"/>
          <w:szCs w:val="28"/>
        </w:rPr>
        <w:t>обеспечивающих</w:t>
      </w:r>
      <w:proofErr w:type="gramEnd"/>
      <w:r>
        <w:rPr>
          <w:rStyle w:val="c0"/>
          <w:color w:val="000000"/>
          <w:sz w:val="28"/>
          <w:szCs w:val="28"/>
        </w:rPr>
        <w:t xml:space="preserve"> все основные виды деятельности, а также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интересам. Обязательным в оборудовании являются материалы, активизирующие познавательную деятельность: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 развивающие игры,  технические устройства и игрушки, модели;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 предметы для опытно-поисковой работы - магниты, увеличительные стекла, пружинки, весы, мензурки и прочее;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  большой выбор природных материалов для изучения, экспериментирования, составления коллекций.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Активный сектор (занимает самую большую площадь в группе), включающий в себя: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 центр игры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 центр двигательной деятельности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 центр конструирования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 центр музыкально театрализованной деятельности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Спокойный сектор: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 центр книги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 центр отдыха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 центр природы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Рабочий сектор:</w:t>
      </w:r>
      <w:r>
        <w:rPr>
          <w:rStyle w:val="c0"/>
          <w:color w:val="000000"/>
          <w:sz w:val="28"/>
          <w:szCs w:val="28"/>
        </w:rPr>
        <w:t> (рабочий сектор занимает 25% всей группы, так как там предполагается размещение оборудования для организации совместной и регламентированной деятельности.</w:t>
      </w:r>
      <w:proofErr w:type="gramEnd"/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 центр познавательной и исследовательской деятельности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 центр продуктивной и творческой деятельности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 центр правильной речи и моторики.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Все части группового пространства имеют условные границы в зависимости от конкретных задач момента, при необходимости можно вместить всех желающих, так как дошкольники «заражаются» текущими интересами сверстников и присоединяются к ним.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Необходимы </w:t>
      </w:r>
      <w:r>
        <w:rPr>
          <w:rStyle w:val="c2"/>
          <w:b/>
          <w:bCs/>
          <w:color w:val="000000"/>
          <w:sz w:val="28"/>
          <w:szCs w:val="28"/>
        </w:rPr>
        <w:t xml:space="preserve">материалы, учитывающие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гендерные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различия</w:t>
      </w:r>
      <w:r>
        <w:rPr>
          <w:rStyle w:val="c0"/>
          <w:color w:val="000000"/>
          <w:sz w:val="28"/>
          <w:szCs w:val="28"/>
        </w:rPr>
        <w:t> - интересы мальчиков и девочек, как в труде, так и в игре.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Мальчикам нужны инструменты для работы с деревом, 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сумочки, зонтики и т. п.; мальчикам - детали военной формы, </w:t>
      </w:r>
      <w:r>
        <w:rPr>
          <w:rStyle w:val="c0"/>
          <w:color w:val="000000"/>
          <w:sz w:val="28"/>
          <w:szCs w:val="28"/>
        </w:rPr>
        <w:lastRenderedPageBreak/>
        <w:t>предметы обмундирования и вооружения рыцарей, русских богатырей, разнообразные технические игрушки.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Важно иметь большое количество «подручных» материалов  - веревок, коробочек, проволочек, колес, ленточек, которые творчески используются для решения различных игровых проблем.</w:t>
      </w:r>
      <w:proofErr w:type="gramEnd"/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группах старших дошкольников необходимы так же различные </w:t>
      </w:r>
      <w:r>
        <w:rPr>
          <w:rStyle w:val="c2"/>
          <w:b/>
          <w:bCs/>
          <w:color w:val="000000"/>
          <w:sz w:val="28"/>
          <w:szCs w:val="28"/>
        </w:rPr>
        <w:t>материалы, способствующие овладению чтением, математикой. </w:t>
      </w:r>
      <w:r>
        <w:rPr>
          <w:rStyle w:val="c5"/>
          <w:color w:val="000000"/>
          <w:sz w:val="28"/>
          <w:szCs w:val="28"/>
        </w:rPr>
        <w:t>Это:  печатные буквы, слова, таблицы, книги с крупным шрифтом, пособие с цифрами, настольно-печатные игры с цифрами и буквами, ребусами, а так же материалами, отражающими школьную тему: картинки о жизни школьников, школьные принадлежности, фотографии школьников-старших братьев или сестер, атрибуты для игр в школу.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Необходимыми в оборудовании старших дошкольников являются </w:t>
      </w:r>
      <w:r>
        <w:rPr>
          <w:rStyle w:val="c2"/>
          <w:b/>
          <w:bCs/>
          <w:color w:val="000000"/>
          <w:sz w:val="28"/>
          <w:szCs w:val="28"/>
        </w:rPr>
        <w:t>материалы, стимулирующие развитие широких социальных интересов и познавательной активности</w:t>
      </w:r>
      <w:r>
        <w:rPr>
          <w:rStyle w:val="c0"/>
          <w:color w:val="000000"/>
          <w:sz w:val="28"/>
          <w:szCs w:val="28"/>
        </w:rPr>
        <w:t> 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Насыщенная предметно-развивающая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опыта.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Среда, окружающая детей в группе должна обеспечивать безопасность их жизни, способствовать укреплению здоровья и закаливанию организма каждого их них.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ходе реализации образовательного процесса необходимо соблюдать принцип интеграции образовательных областей с помощью предметно - развивающей среды группы и детского сада в целом, способствующий формированию единой предметно - пространственной среды.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Организуя предметную среду в групповом помещении необходимо учитывать закономерности психического развития детей, показатели их здоровья, психофизиологические и коммуникативные особенности, уровень общего и речевого развития. Цветовая палитра должна быть представлена теплыми, пастельными тонами.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Предметно-развивающая среда группы должна меняться в зависимости от возрастных особенностей детей.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Важно, чтобы  предметная среда имела характер открытой, незамкнутой системы, способной к корректировке и развитию.  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Таким образом, создавая предметно-развивающую среду любой возрастной группы в ДОУ, необходимо учитывать психологические основы конструктивного взаимодействия участников воспитательно-</w:t>
      </w:r>
      <w:r>
        <w:rPr>
          <w:rStyle w:val="c0"/>
          <w:color w:val="000000"/>
          <w:sz w:val="28"/>
          <w:szCs w:val="28"/>
        </w:rPr>
        <w:lastRenderedPageBreak/>
        <w:t>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</w:t>
      </w:r>
    </w:p>
    <w:p w:rsidR="00171EDE" w:rsidRDefault="00171EDE" w:rsidP="00171EDE">
      <w:pPr>
        <w:pStyle w:val="c10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Пример  построения предметно - развивающей среды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Театрализованный центр - центр сюжетно-ролевых игр, игр-драматизаций</w:t>
      </w:r>
      <w:r>
        <w:rPr>
          <w:rStyle w:val="c0"/>
          <w:color w:val="000000"/>
          <w:sz w:val="28"/>
          <w:szCs w:val="28"/>
        </w:rPr>
        <w:t xml:space="preserve"> – важный объект развивающей среды, с которого можно начать оснащение группы, поскольку именно театрализованная деятельность помогает сплотить группу, объединить детей интересной идеей, новой для них деятельностью. В театре дошкольники раскрываются, демонстрируя неожиданные грани своего характера. </w:t>
      </w:r>
      <w:proofErr w:type="gramStart"/>
      <w:r>
        <w:rPr>
          <w:rStyle w:val="c0"/>
          <w:color w:val="000000"/>
          <w:sz w:val="28"/>
          <w:szCs w:val="28"/>
        </w:rPr>
        <w:t>Робкие</w:t>
      </w:r>
      <w:proofErr w:type="gramEnd"/>
      <w:r>
        <w:rPr>
          <w:rStyle w:val="c0"/>
          <w:color w:val="000000"/>
          <w:sz w:val="28"/>
          <w:szCs w:val="28"/>
        </w:rPr>
        <w:t xml:space="preserve"> и застенчивые становятся уверенными и активными. Тот, кто без желания шел в детский сад, теперь с удовольствием спешит в группу. В театральном уголке размещаются ширма, маски сказочных персонажей, различные виды театра - кукольный, пальчиковый, настольный, теневой,  </w:t>
      </w:r>
      <w:proofErr w:type="spellStart"/>
      <w:r>
        <w:rPr>
          <w:rStyle w:val="c0"/>
          <w:color w:val="000000"/>
          <w:sz w:val="28"/>
          <w:szCs w:val="28"/>
        </w:rPr>
        <w:t>би-ба-бо</w:t>
      </w:r>
      <w:proofErr w:type="spellEnd"/>
      <w:r>
        <w:rPr>
          <w:rStyle w:val="c0"/>
          <w:color w:val="000000"/>
          <w:sz w:val="28"/>
          <w:szCs w:val="28"/>
        </w:rPr>
        <w:t>. Педагог вместе с воспитанниками готовит костюмы, атрибуты и декорации к маленьким представлениям. Дети – большие артисты, поэтому с радостью участвуют в постановках и с удовольствием выступают в роли зрителей.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Атрибуты к играм подбираются так, чтобы создать условия для реализации интересов детей в разных видах игр. Эстетичность и изысканность оформления, современность материалов вызывают у дошкольников желание играть. Подобранный игровой материал позволяет комбинировать различные сюжеты, создавать новые игровые образы. Здесь же уместны игры-драматизации по знакомым сказкам, тем более что для них созданы необходимые условия.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Центр природы или природный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уголок</w:t>
      </w:r>
      <w:r>
        <w:rPr>
          <w:rStyle w:val="c5"/>
          <w:color w:val="000000"/>
          <w:sz w:val="28"/>
          <w:szCs w:val="28"/>
        </w:rPr>
        <w:t> служит не только украшением группы, но и местом для саморазвития дошкольников.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У детей</w:t>
      </w:r>
      <w:r>
        <w:rPr>
          <w:rStyle w:val="c2"/>
          <w:b/>
          <w:bCs/>
          <w:color w:val="000000"/>
          <w:sz w:val="28"/>
          <w:szCs w:val="28"/>
        </w:rPr>
        <w:t>   </w:t>
      </w:r>
      <w:r>
        <w:rPr>
          <w:rStyle w:val="c0"/>
          <w:color w:val="000000"/>
          <w:sz w:val="28"/>
          <w:szCs w:val="28"/>
        </w:rPr>
        <w:t>формируются предпосылки экологического сознания, развивается  экологическая культура, познавательный интерес к экологии, проблемам природы, желание и стремление разрешить некоторые из    экологических проблем,  доступными ребенку – дошкольнику средствами. 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Воспитателю необходимо подобрать и разместить в нем растения, требующие разных способов ухода, приготовить необходимое оборудование для трудовой деятельности в уголке природы: передники, лейки, палочки для рыхления, пульверизаторы.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природном уголке будут уместны детские поделки из природного материала, экспонаты природы, икебаны, гармонично расставленные на полках. Предусмотренные здесь же подставки на роликах для кашпо с цветами позволят даже детям легко перемещать растения по группе и ухаживать за ними.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подгруппой дошкольников воспитатель может проводить в природном уголке наблюдения, простые опыты и занятия природоведческого характера.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Рядом, под зеленым искусственным деревом причудливой формы, можно расставить пуфики и поиграть в свободные игры.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Неизменной популярностью у дошкольников пользуется </w:t>
      </w:r>
      <w:r>
        <w:rPr>
          <w:rStyle w:val="c2"/>
          <w:b/>
          <w:bCs/>
          <w:color w:val="000000"/>
          <w:sz w:val="28"/>
          <w:szCs w:val="28"/>
        </w:rPr>
        <w:t>центр науки (центр познавательной и исследовательской деятельности)</w:t>
      </w:r>
      <w:r>
        <w:rPr>
          <w:rStyle w:val="c0"/>
          <w:color w:val="000000"/>
          <w:sz w:val="28"/>
          <w:szCs w:val="28"/>
        </w:rPr>
        <w:t xml:space="preserve">, который может быть совмещён с центром природы. Задача данного центра -  развитие познавательно – исследовательской деятельности детей, обогащение представлений  об окружающем мире, </w:t>
      </w:r>
      <w:proofErr w:type="gramStart"/>
      <w:r>
        <w:rPr>
          <w:rStyle w:val="c0"/>
          <w:color w:val="000000"/>
          <w:sz w:val="28"/>
          <w:szCs w:val="28"/>
        </w:rPr>
        <w:t>что</w:t>
      </w:r>
      <w:proofErr w:type="gramEnd"/>
      <w:r>
        <w:rPr>
          <w:rStyle w:val="c0"/>
          <w:color w:val="000000"/>
          <w:sz w:val="28"/>
          <w:szCs w:val="28"/>
        </w:rPr>
        <w:t xml:space="preserve"> в конечном счёте  обеспечит успешное интеллектуальное и личностное развитие ребёнка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Для детского исследования  и экспериментирования  необходимы  самые разнообразные природные  и бросовые материалы: мел, песок, глина, камни, ракушки, перья, уголь, микроскопы, глобус, а также </w:t>
      </w:r>
      <w:r>
        <w:rPr>
          <w:rStyle w:val="c2"/>
          <w:b/>
          <w:bCs/>
          <w:color w:val="000000"/>
          <w:sz w:val="28"/>
          <w:szCs w:val="28"/>
        </w:rPr>
        <w:t>лабораторное оборудование</w:t>
      </w:r>
      <w:r>
        <w:rPr>
          <w:rStyle w:val="c0"/>
          <w:color w:val="000000"/>
          <w:sz w:val="28"/>
          <w:szCs w:val="28"/>
        </w:rPr>
        <w:t> – все это вызывает у детей особый интерес. Для познавательного развития воспитатель подбирает специальную детскую литературу, пооперационные карты, алгоритмы проведения опытов. На стенде в форме книги дети могут поместить результаты своих опытов и открытий в виде зарисовок, заметок и отчетов.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Центр продуктивной и творческой деятельности или  центр  художественного творчества</w:t>
      </w:r>
      <w:r>
        <w:rPr>
          <w:rStyle w:val="c0"/>
          <w:color w:val="000000"/>
          <w:sz w:val="28"/>
          <w:szCs w:val="28"/>
        </w:rPr>
        <w:t> выполняет задачу формирования интереса детей к эстетической стороне окружающей действительности, удовлетворения потребностей детей в самовыражении. Здесь воспитанники в свободное время рисуют, лепят, выполняют аппликационные работы. В распоряжении детей представлен разнообразный изобразительный материал: мелки, акварель, тушь, гуашь и сангина, бумага разной фактуры, размера и цвета, картон, дидактические игры. Здесь же есть место для небольшой выставки с образцами народного художественного промысла (полочка красоты). В центре должны присутствовать  альбомы с образцами  народно-прикладного искусства, иллюстрации известных художников.  Детские работы (рисунки, поделки и коллажи) выставляются на всеобщее обозрение на специальном стенде, к которому имеется свободный доступ.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Центр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конструирования</w:t>
      </w:r>
      <w:r>
        <w:rPr>
          <w:rStyle w:val="c0"/>
          <w:color w:val="000000"/>
          <w:sz w:val="28"/>
          <w:szCs w:val="28"/>
        </w:rPr>
        <w:t> способствует развитию детского  творчества, конструкторских способностей.  Центр  может быть  достаточно мобилен. Практичность его состоит в том, что любой конструктор  легко перемещаются в любое место. Содержимое строительного уголка (конструкторы разного вида, кубики, крупный и мелкий деревянный строительный материал, схемы и чертежи построек) позволяет организовать конструктивную деятельность с большой группой воспитанников, подгруппой и индивидуально, развернуть строительство на ковре либо на столе. Дети, особенно мальчики, всегда с удовольствием занимаются постройками, обыгрывая их, комбинируя с другими видами деятельности.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Яркий, веселый, с нестандартным дизайнерским решением, нетрафаретным оборудованием </w:t>
      </w:r>
      <w:r>
        <w:rPr>
          <w:rStyle w:val="c2"/>
          <w:b/>
          <w:bCs/>
          <w:color w:val="000000"/>
          <w:sz w:val="28"/>
          <w:szCs w:val="28"/>
        </w:rPr>
        <w:t>центр двигательной активности</w:t>
      </w:r>
      <w:r>
        <w:rPr>
          <w:rStyle w:val="c0"/>
          <w:color w:val="000000"/>
          <w:sz w:val="28"/>
          <w:szCs w:val="28"/>
        </w:rPr>
        <w:t xml:space="preserve"> лаконично и гармонично вписывается в пространство групповой комнаты. Он пользуется популярностью у детей, поскольку реализует их потребность в самостоятельной двигательной активности, совместных движениях со сверстниками, свободного использования спортивного инвентаря и физкультурного оборудования. Здесь дошкольники могут заниматься и закреплять разные виды движений. Увеличение двигательной активности </w:t>
      </w:r>
      <w:r>
        <w:rPr>
          <w:rStyle w:val="c0"/>
          <w:color w:val="000000"/>
          <w:sz w:val="28"/>
          <w:szCs w:val="28"/>
        </w:rPr>
        <w:lastRenderedPageBreak/>
        <w:t>оказывает благоприятное влияние на физическое и умственное развитие, состояние здоровья детей.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шумном пространстве игровой комнаты обязательно должен быть такой островок тишины и спокойствия, как </w:t>
      </w:r>
      <w:r>
        <w:rPr>
          <w:rStyle w:val="c2"/>
          <w:b/>
          <w:bCs/>
          <w:color w:val="000000"/>
          <w:sz w:val="28"/>
          <w:szCs w:val="28"/>
        </w:rPr>
        <w:t>центр книги и отдыха,</w:t>
      </w:r>
      <w:r>
        <w:rPr>
          <w:rStyle w:val="c0"/>
          <w:color w:val="000000"/>
          <w:sz w:val="28"/>
          <w:szCs w:val="28"/>
        </w:rPr>
        <w:t> психологической разгрузки, который располагает к созерцательному наблюдению, мечтам и тихим беседам. Ребенок чувствует себя здесь комфортно, спокойно и уютно. Этому способствуют комфортный диван, кресла,  рядом любимые книги. Уют, домашняя обстановка позволяют детям комфортно расположиться и погрузиться в волшебный мир книг.  В этом центре дети с удовольствием приобщаются  к словесному искусству, у детей  развивается  художественное восприятие  и эстетический  вкус.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Центр безопасности дорожного движения</w:t>
      </w:r>
      <w:r>
        <w:rPr>
          <w:rStyle w:val="c0"/>
          <w:color w:val="000000"/>
          <w:sz w:val="28"/>
          <w:szCs w:val="28"/>
        </w:rPr>
        <w:t> интересен в первую очередь мальчикам. Он оснащен необходимыми атрибутами к сюжетно-ролевым играм, занятиям для закрепления знаний правил дорожного движения. Это всевозможные игрушки – транспортные средства, светофор, фуражка милиционера, жезл регулировщика, макет улицы, дорожные знаки. Хорошим дидактическим пособием служит напольный коврик с разметкой улиц и дорог.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Таким образом, разнообразие и богатство сенсорных впечатлений, возможность свободного подхода к каждому центру в группе способствуют эмоциональному и интеллектуальному развитию воспитанников.</w:t>
      </w:r>
    </w:p>
    <w:p w:rsidR="00171EDE" w:rsidRDefault="00171EDE" w:rsidP="00171ED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Развивающая среда не может быть построена окончательно. При организации предметно-пространственной среды в детском саду необходима сложная, многоплановая и </w:t>
      </w:r>
      <w:proofErr w:type="spellStart"/>
      <w:r>
        <w:rPr>
          <w:rStyle w:val="c0"/>
          <w:color w:val="000000"/>
          <w:sz w:val="28"/>
          <w:szCs w:val="28"/>
        </w:rPr>
        <w:t>высокотворческая</w:t>
      </w:r>
      <w:proofErr w:type="spellEnd"/>
      <w:r>
        <w:rPr>
          <w:rStyle w:val="c0"/>
          <w:color w:val="000000"/>
          <w:sz w:val="28"/>
          <w:szCs w:val="28"/>
        </w:rPr>
        <w:t xml:space="preserve"> деятельность всех участников образовательного процесса. Дальнейшая работа предполагает осуществление поиска инновационных подходов к организации предметно-развивающей среды в ДОУ, а так же развитие интереса родителей к указанной проблеме и мотивирование стремления к взаимодействию.</w:t>
      </w:r>
    </w:p>
    <w:p w:rsidR="005B2351" w:rsidRDefault="005B2351"/>
    <w:sectPr w:rsidR="005B2351" w:rsidSect="00171E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71EDE"/>
    <w:rsid w:val="00171EDE"/>
    <w:rsid w:val="005B2351"/>
    <w:rsid w:val="00BF7C61"/>
    <w:rsid w:val="00C2788A"/>
    <w:rsid w:val="00FA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171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1EDE"/>
  </w:style>
  <w:style w:type="paragraph" w:customStyle="1" w:styleId="c3">
    <w:name w:val="c3"/>
    <w:basedOn w:val="a"/>
    <w:rsid w:val="00171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71EDE"/>
  </w:style>
  <w:style w:type="character" w:customStyle="1" w:styleId="c20">
    <w:name w:val="c20"/>
    <w:basedOn w:val="a0"/>
    <w:rsid w:val="00171EDE"/>
  </w:style>
  <w:style w:type="paragraph" w:customStyle="1" w:styleId="c21">
    <w:name w:val="c21"/>
    <w:basedOn w:val="a"/>
    <w:rsid w:val="00171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71EDE"/>
  </w:style>
  <w:style w:type="paragraph" w:customStyle="1" w:styleId="c7">
    <w:name w:val="c7"/>
    <w:basedOn w:val="a"/>
    <w:rsid w:val="00171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71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1EDE"/>
  </w:style>
  <w:style w:type="character" w:customStyle="1" w:styleId="c5">
    <w:name w:val="c5"/>
    <w:basedOn w:val="a0"/>
    <w:rsid w:val="00171EDE"/>
  </w:style>
  <w:style w:type="paragraph" w:customStyle="1" w:styleId="c10">
    <w:name w:val="c10"/>
    <w:basedOn w:val="a"/>
    <w:rsid w:val="00171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171ED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171EDE"/>
  </w:style>
  <w:style w:type="character" w:styleId="a5">
    <w:name w:val="Hyperlink"/>
    <w:basedOn w:val="a0"/>
    <w:uiPriority w:val="99"/>
    <w:semiHidden/>
    <w:unhideWhenUsed/>
    <w:rsid w:val="00171E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kijsad_rodnich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3665</Words>
  <Characters>20896</Characters>
  <Application>Microsoft Office Word</Application>
  <DocSecurity>0</DocSecurity>
  <Lines>174</Lines>
  <Paragraphs>49</Paragraphs>
  <ScaleCrop>false</ScaleCrop>
  <Company>Toshiba</Company>
  <LinksUpToDate>false</LinksUpToDate>
  <CharactersWithSpaces>24512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dc:description/>
  <cp:lastModifiedBy>Пользователь 1</cp:lastModifiedBy>
  <cp:revision>3</cp:revision>
  <dcterms:created xsi:type="dcterms:W3CDTF">2022-10-05T08:05:00Z</dcterms:created>
  <dcterms:modified xsi:type="dcterms:W3CDTF">2022-10-05T08:09:00Z</dcterms:modified>
</cp:coreProperties>
</file>