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14" w:rsidRDefault="00810B56" w:rsidP="00810B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810B56" w:rsidRDefault="00810B56" w:rsidP="00810B5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учреждения</w:t>
      </w:r>
    </w:p>
    <w:p w:rsidR="00810B56" w:rsidRDefault="00810B56" w:rsidP="00810B5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Конаково «Средняя школа № 6»</w:t>
      </w:r>
    </w:p>
    <w:p w:rsidR="00810B56" w:rsidRDefault="00810B56" w:rsidP="00810B56">
      <w:pPr>
        <w:jc w:val="center"/>
        <w:rPr>
          <w:sz w:val="28"/>
          <w:szCs w:val="28"/>
        </w:rPr>
      </w:pPr>
    </w:p>
    <w:p w:rsidR="00810B56" w:rsidRDefault="00810B56" w:rsidP="00810B56">
      <w:pPr>
        <w:jc w:val="center"/>
        <w:rPr>
          <w:sz w:val="28"/>
          <w:szCs w:val="28"/>
        </w:rPr>
      </w:pPr>
    </w:p>
    <w:p w:rsidR="00810B56" w:rsidRDefault="00810B56" w:rsidP="00810B56">
      <w:pPr>
        <w:jc w:val="center"/>
        <w:rPr>
          <w:sz w:val="28"/>
          <w:szCs w:val="28"/>
        </w:rPr>
      </w:pPr>
    </w:p>
    <w:p w:rsidR="00810B56" w:rsidRDefault="00810B56" w:rsidP="00810B56">
      <w:pPr>
        <w:pStyle w:val="a3"/>
        <w:jc w:val="center"/>
      </w:pPr>
      <w:r>
        <w:t>Итоговый индивидуальный</w:t>
      </w:r>
    </w:p>
    <w:p w:rsidR="00810B56" w:rsidRDefault="00810B56" w:rsidP="00810B56">
      <w:pPr>
        <w:pStyle w:val="a3"/>
        <w:jc w:val="center"/>
      </w:pPr>
      <w:r>
        <w:t>проект</w:t>
      </w:r>
    </w:p>
    <w:p w:rsidR="00810B56" w:rsidRDefault="00810B56" w:rsidP="00810B56">
      <w:pPr>
        <w:pStyle w:val="a3"/>
        <w:jc w:val="center"/>
      </w:pPr>
      <w:r>
        <w:t xml:space="preserve">          на тему:</w:t>
      </w:r>
    </w:p>
    <w:p w:rsidR="00810B56" w:rsidRPr="00810B56" w:rsidRDefault="00810B56" w:rsidP="00810B56"/>
    <w:p w:rsidR="00810B56" w:rsidRDefault="00810B56" w:rsidP="00810B56">
      <w:pPr>
        <w:pStyle w:val="a3"/>
        <w:jc w:val="center"/>
      </w:pPr>
      <w:r>
        <w:t>«</w:t>
      </w:r>
      <w:r w:rsidR="0081201F">
        <w:t>Художественно-изобразительные средства в речи</w:t>
      </w:r>
      <w:r>
        <w:t xml:space="preserve"> современного школьника»</w:t>
      </w:r>
    </w:p>
    <w:p w:rsidR="00810B56" w:rsidRPr="00810B56" w:rsidRDefault="00810B56" w:rsidP="00810B56"/>
    <w:p w:rsidR="00810B56" w:rsidRDefault="00810B56" w:rsidP="00810B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Выполнила: ученица 11 класса </w:t>
      </w:r>
      <w:r w:rsidR="0081201F">
        <w:rPr>
          <w:sz w:val="28"/>
          <w:szCs w:val="28"/>
        </w:rPr>
        <w:t>Никулин Николай</w:t>
      </w:r>
    </w:p>
    <w:p w:rsidR="00131CF2" w:rsidRDefault="00131CF2" w:rsidP="00810B56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C05C7B">
        <w:rPr>
          <w:sz w:val="28"/>
          <w:szCs w:val="28"/>
        </w:rPr>
        <w:t>ь:</w:t>
      </w:r>
      <w:bookmarkStart w:id="0" w:name="_GoBack"/>
      <w:bookmarkEnd w:id="0"/>
      <w:r w:rsidR="007622E4">
        <w:rPr>
          <w:sz w:val="28"/>
          <w:szCs w:val="28"/>
        </w:rPr>
        <w:t xml:space="preserve"> </w:t>
      </w:r>
      <w:proofErr w:type="spellStart"/>
      <w:r w:rsidR="007622E4">
        <w:rPr>
          <w:sz w:val="28"/>
          <w:szCs w:val="28"/>
        </w:rPr>
        <w:t>Клименко</w:t>
      </w:r>
      <w:proofErr w:type="spellEnd"/>
      <w:r w:rsidR="007622E4">
        <w:rPr>
          <w:sz w:val="28"/>
          <w:szCs w:val="28"/>
        </w:rPr>
        <w:t xml:space="preserve"> Лариса Петровна</w:t>
      </w: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C440F3" w:rsidRDefault="00C440F3" w:rsidP="00810B56">
      <w:pPr>
        <w:jc w:val="right"/>
        <w:rPr>
          <w:sz w:val="28"/>
          <w:szCs w:val="28"/>
        </w:rPr>
      </w:pPr>
    </w:p>
    <w:p w:rsidR="00810B56" w:rsidRDefault="00810B56" w:rsidP="00810B56">
      <w:pPr>
        <w:rPr>
          <w:sz w:val="28"/>
          <w:szCs w:val="28"/>
        </w:rPr>
      </w:pPr>
    </w:p>
    <w:p w:rsidR="000A7B32" w:rsidRDefault="000A7B32" w:rsidP="00810B56">
      <w:pPr>
        <w:rPr>
          <w:sz w:val="28"/>
          <w:szCs w:val="28"/>
        </w:rPr>
      </w:pPr>
    </w:p>
    <w:p w:rsidR="000A7B32" w:rsidRPr="00C440F3" w:rsidRDefault="00C440F3" w:rsidP="00C440F3">
      <w:pPr>
        <w:pStyle w:val="c1"/>
        <w:spacing w:before="0" w:beforeAutospacing="0" w:after="0" w:afterAutospacing="0"/>
        <w:ind w:right="1134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C440F3">
        <w:rPr>
          <w:rFonts w:eastAsiaTheme="minorHAnsi"/>
          <w:sz w:val="28"/>
          <w:szCs w:val="28"/>
          <w:lang w:eastAsia="en-US"/>
        </w:rPr>
        <w:t>Содержание</w:t>
      </w:r>
    </w:p>
    <w:p w:rsidR="00C440F3" w:rsidRPr="00A23E56" w:rsidRDefault="00C440F3" w:rsidP="00D13000">
      <w:pPr>
        <w:pStyle w:val="c1"/>
        <w:spacing w:before="0" w:beforeAutospacing="0" w:after="0" w:afterAutospacing="0"/>
        <w:ind w:right="1134"/>
        <w:jc w:val="right"/>
        <w:textAlignment w:val="baseline"/>
        <w:rPr>
          <w:color w:val="1F4E79" w:themeColor="accent1" w:themeShade="80"/>
          <w:sz w:val="32"/>
          <w:szCs w:val="32"/>
        </w:rPr>
      </w:pPr>
    </w:p>
    <w:p w:rsidR="00D13000" w:rsidRDefault="00A23E56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8D076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Введение</w:t>
      </w:r>
      <w:r w:rsidR="00925A15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</w:t>
      </w:r>
      <w:r w:rsidR="00D13000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3</w:t>
      </w:r>
    </w:p>
    <w:p w:rsidR="00D13000" w:rsidRDefault="00D13000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Глава 1. Молодёжный жаргон в речи современного школьника…</w:t>
      </w:r>
      <w:r w:rsidR="00925A15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r w:rsidR="00B965B2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5</w:t>
      </w:r>
    </w:p>
    <w:p w:rsidR="00A23E56" w:rsidRPr="008D0764" w:rsidRDefault="00131CF2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8D076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1.1 </w:t>
      </w:r>
      <w:r w:rsidR="008D076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Что такое сленг</w:t>
      </w:r>
      <w:r w:rsidR="00925A15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……………………………………………………</w:t>
      </w:r>
      <w:r w:rsidR="00D13000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5</w:t>
      </w:r>
    </w:p>
    <w:p w:rsidR="006F3427" w:rsidRPr="008D0764" w:rsidRDefault="006F3427" w:rsidP="00925A15">
      <w:pPr>
        <w:pStyle w:val="c6"/>
        <w:numPr>
          <w:ilvl w:val="1"/>
          <w:numId w:val="10"/>
        </w:numPr>
        <w:spacing w:before="0" w:beforeAutospacing="0" w:after="0" w:afterAutospacing="0"/>
        <w:ind w:right="1134"/>
        <w:jc w:val="both"/>
        <w:textAlignment w:val="baseline"/>
        <w:rPr>
          <w:rStyle w:val="c2"/>
          <w:color w:val="000000"/>
          <w:sz w:val="28"/>
          <w:szCs w:val="28"/>
        </w:rPr>
      </w:pPr>
      <w:r w:rsidRPr="008D076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Виды молодёжного жаргона</w:t>
      </w:r>
      <w:r w:rsidR="00925A15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……………………………………. </w:t>
      </w:r>
      <w:r w:rsidR="00D13000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6</w:t>
      </w:r>
    </w:p>
    <w:p w:rsidR="006F3427" w:rsidRDefault="003D0C68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1.3 </w:t>
      </w:r>
      <w:r w:rsidR="006F3427" w:rsidRPr="008D076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Источники пополнения жаргонной лексики</w:t>
      </w:r>
      <w:r w:rsidR="00925A15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…………………... </w:t>
      </w:r>
      <w:r w:rsidR="00D13000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6</w:t>
      </w:r>
    </w:p>
    <w:p w:rsidR="00B965B2" w:rsidRDefault="00B965B2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Глава 2. Употребление жаргонизмов в речи школьников………… 9</w:t>
      </w:r>
    </w:p>
    <w:p w:rsidR="00B965B2" w:rsidRDefault="00B965B2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2.1 Исследование……………………………………………………... 9</w:t>
      </w:r>
    </w:p>
    <w:p w:rsidR="00B965B2" w:rsidRDefault="00B965B2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2.2 Рекомендации……………………………………………………. 12</w:t>
      </w:r>
    </w:p>
    <w:p w:rsidR="00B965B2" w:rsidRPr="00D13000" w:rsidRDefault="00B965B2" w:rsidP="00925A15">
      <w:pPr>
        <w:pStyle w:val="c6"/>
        <w:spacing w:before="0" w:beforeAutospacing="0" w:after="0" w:afterAutospacing="0"/>
        <w:ind w:right="1134"/>
        <w:jc w:val="both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B965B2" w:rsidRPr="008D0764" w:rsidRDefault="00B965B2" w:rsidP="00B965B2">
      <w:pPr>
        <w:pStyle w:val="c6"/>
        <w:spacing w:before="0" w:beforeAutospacing="0" w:after="0" w:afterAutospacing="0"/>
        <w:ind w:right="1134"/>
        <w:jc w:val="right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A23E56" w:rsidRPr="008D0764" w:rsidRDefault="00A23E56" w:rsidP="003D0C68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8D076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A23E56" w:rsidRPr="008D0764" w:rsidRDefault="00A23E56" w:rsidP="003D0C68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8D076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Список литературы</w:t>
      </w:r>
    </w:p>
    <w:p w:rsidR="00C440F3" w:rsidRPr="008D0764" w:rsidRDefault="00C440F3" w:rsidP="003D0C68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C440F3" w:rsidRDefault="00C440F3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AB62B4" w:rsidRDefault="00AB62B4" w:rsidP="00A23E56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ascii="Bahnschrift" w:eastAsiaTheme="majorEastAsia" w:hAnsi="Bahnschrift"/>
          <w:color w:val="000000"/>
          <w:sz w:val="28"/>
          <w:szCs w:val="28"/>
          <w:bdr w:val="none" w:sz="0" w:space="0" w:color="auto" w:frame="1"/>
        </w:rPr>
      </w:pPr>
    </w:p>
    <w:p w:rsidR="00A23E56" w:rsidRDefault="00A23E56" w:rsidP="000A7B32">
      <w:pPr>
        <w:pStyle w:val="c6"/>
        <w:spacing w:before="0" w:beforeAutospacing="0" w:after="0" w:afterAutospacing="0"/>
        <w:ind w:right="1134"/>
        <w:textAlignment w:val="baseline"/>
        <w:rPr>
          <w:rStyle w:val="c2"/>
          <w:rFonts w:eastAsiaTheme="majorEastAsia"/>
          <w:color w:val="000000"/>
          <w:bdr w:val="none" w:sz="0" w:space="0" w:color="auto" w:frame="1"/>
        </w:rPr>
      </w:pPr>
      <w:r>
        <w:rPr>
          <w:rStyle w:val="c2"/>
          <w:rFonts w:eastAsiaTheme="majorEastAsia"/>
          <w:color w:val="000000"/>
          <w:bdr w:val="none" w:sz="0" w:space="0" w:color="auto" w:frame="1"/>
        </w:rPr>
        <w:t xml:space="preserve"> </w:t>
      </w:r>
    </w:p>
    <w:p w:rsidR="00A23E56" w:rsidRDefault="00A23E56" w:rsidP="00B965B2">
      <w:pPr>
        <w:jc w:val="both"/>
        <w:rPr>
          <w:b/>
          <w:sz w:val="28"/>
          <w:szCs w:val="28"/>
        </w:rPr>
      </w:pPr>
      <w:r w:rsidRPr="00A23E56">
        <w:rPr>
          <w:b/>
          <w:sz w:val="28"/>
          <w:szCs w:val="28"/>
        </w:rPr>
        <w:t>Введение</w:t>
      </w:r>
    </w:p>
    <w:p w:rsidR="00A23E56" w:rsidRPr="00131CF2" w:rsidRDefault="00A23E56" w:rsidP="00B965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слова русского языка известны всему народу, которые мы называем общеупотребительными, например: вода, небо, солнце. Эти слова употребляют все русские люди, независимо от места жительства, профессии и социальной среды. Но есть в русском языке слова, которые понятны не всем окружающим, к данным словам мы можем отнести молодёжные слова, которые употребляют подростки в своей речи.</w:t>
      </w:r>
      <w:r w:rsidR="00131CF2"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мире речевая культура испытывает сильный натиск иностранных слов и жаргона. Особенно это заметно в речи школьников. Они определяют жаргон как «свой язык». Сегодня для них жаргон – это объективная реальность. Учителя и родители не всегда понимают детей и подростков.  В наши дни проблема молодёжного жаргона актуальна как никогда.</w:t>
      </w:r>
    </w:p>
    <w:p w:rsidR="00A23E56" w:rsidRPr="00131CF2" w:rsidRDefault="00A23E56" w:rsidP="00B965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E56" w:rsidRPr="00131CF2" w:rsidRDefault="00A23E56" w:rsidP="00B965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Актуальность:</w:t>
      </w:r>
      <w:r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выбрала именно эту тему потому, что изучение молодёжной лексики позволит лучше понять речь современных школьников.</w:t>
      </w:r>
    </w:p>
    <w:p w:rsidR="00A23E56" w:rsidRPr="00131CF2" w:rsidRDefault="00A23E56" w:rsidP="00B965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Объект исследования:</w:t>
      </w:r>
      <w:r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жаргонная речь учеников</w:t>
      </w:r>
    </w:p>
    <w:p w:rsidR="00A23E56" w:rsidRPr="00131CF2" w:rsidRDefault="00A23E56" w:rsidP="00B965B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31CF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Предмет исследования</w:t>
      </w:r>
      <w:r w:rsidRPr="00131C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Жаргонизмы в речи старшеклассников</w:t>
      </w:r>
      <w:r w:rsidRPr="00131CF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23E56" w:rsidRPr="00131CF2" w:rsidRDefault="00A23E56" w:rsidP="00B965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проекта</w:t>
      </w:r>
      <w:r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выявление жаргонизмов речи учеников</w:t>
      </w:r>
    </w:p>
    <w:p w:rsidR="00A23E56" w:rsidRPr="00131CF2" w:rsidRDefault="00A23E56" w:rsidP="00B965B2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b/>
          <w:bCs/>
          <w:color w:val="000000"/>
          <w:sz w:val="28"/>
          <w:szCs w:val="28"/>
        </w:rPr>
        <w:t>Задачи проекта:</w:t>
      </w:r>
    </w:p>
    <w:p w:rsidR="00A23E56" w:rsidRPr="00131CF2" w:rsidRDefault="00A23E56" w:rsidP="00B965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познакомиться с научной литературой по теме</w:t>
      </w:r>
    </w:p>
    <w:p w:rsidR="00A23E56" w:rsidRPr="00131CF2" w:rsidRDefault="00A23E56" w:rsidP="00B965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провести опрос среди учащихся 10-11 классов</w:t>
      </w:r>
    </w:p>
    <w:p w:rsidR="00A23E56" w:rsidRPr="00131CF2" w:rsidRDefault="00A23E56" w:rsidP="00B965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выявить состав жаргонизмов, употребляемых учениками</w:t>
      </w:r>
    </w:p>
    <w:p w:rsidR="00A23E56" w:rsidRPr="00131CF2" w:rsidRDefault="00A23E56" w:rsidP="00B965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выяснить значение жаргонизмов на основе проведенного исследования</w:t>
      </w:r>
    </w:p>
    <w:p w:rsidR="00A23E56" w:rsidRPr="00131CF2" w:rsidRDefault="00A23E56" w:rsidP="00B965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защитить проект</w:t>
      </w:r>
    </w:p>
    <w:p w:rsidR="00A23E56" w:rsidRPr="00131CF2" w:rsidRDefault="00A23E56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131CF2" w:rsidRPr="00131CF2" w:rsidRDefault="00131CF2" w:rsidP="00B965B2">
      <w:pPr>
        <w:pStyle w:val="c22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31CF2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1. Теоретический</w:t>
      </w:r>
    </w:p>
    <w:p w:rsidR="00131CF2" w:rsidRPr="00131CF2" w:rsidRDefault="00131CF2" w:rsidP="00B965B2">
      <w:pPr>
        <w:pStyle w:val="c22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31CF2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2. Социологический</w:t>
      </w:r>
    </w:p>
    <w:p w:rsidR="00131CF2" w:rsidRPr="00131CF2" w:rsidRDefault="00131CF2" w:rsidP="00B965B2">
      <w:pPr>
        <w:pStyle w:val="c22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31CF2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3. Эмпирический.</w:t>
      </w:r>
    </w:p>
    <w:p w:rsidR="00A23E56" w:rsidRPr="00131CF2" w:rsidRDefault="00A23E56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E56" w:rsidRDefault="00A23E56" w:rsidP="00B965B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Практическая значимость</w:t>
      </w:r>
      <w:r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моего проекта заключается в том, что он может быть использован в школе для учащихся, в качестве интерактивных</w:t>
      </w:r>
      <w:r w:rsidR="00C44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дидактических материалов. Разработанные материалы могут быть использованы в школьном курсе «Русский язык».</w:t>
      </w:r>
    </w:p>
    <w:p w:rsidR="00A264FD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64FD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5B2" w:rsidRPr="00B965B2" w:rsidRDefault="00B965B2" w:rsidP="00B965B2">
      <w:pPr>
        <w:jc w:val="both"/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 w:rsidRPr="00B965B2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Глава 1</w:t>
      </w:r>
    </w:p>
    <w:p w:rsidR="008D0764" w:rsidRDefault="008D0764" w:rsidP="00B965B2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07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</w:t>
      </w:r>
      <w:r w:rsidR="00D130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Что такое сленг?</w:t>
      </w:r>
    </w:p>
    <w:p w:rsidR="00D13000" w:rsidRDefault="008D0764" w:rsidP="00B965B2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07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07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несколько определений сленга.</w:t>
      </w:r>
    </w:p>
    <w:p w:rsidR="008D0764" w:rsidRPr="008D0764" w:rsidRDefault="008D0764" w:rsidP="00B965B2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Сленг – речь какой-либо объединённой общими интересами группы, содержащая много отличающихся от общего языка слов и выражений, не вполне понятных окружающим.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Сленг – это вариант разговорной речи, не совпадающий с нормой литературного языка. Для чего нужен сленг?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Сленг делает речь более краткой, эмоционально выразительной, говорящий может наиболее полно и свободно выразить свои чувства и эмоции. (сравним два выражения. На книжном, литературном языке: «Я испытываю приятное чувство от этой песни». На сленге: «Я просто тащусь от этой песни!»)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удачным определением сленга, по-моему, является такое: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Сленг – слова, живущие в современном языке полноценной жизнью, но считающиеся нежелательными к употреблению в литературном языке.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Молодёжный сленг</w:t>
      </w: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социальный диалект людей в возрасте 13-30лет, возникший из противопоставления себя старшему поколению и официальной системе, и  отличающийся разговорной, а иногда и грубо-фамильярной окраской. Сленг был, есть и будет в школьной лексике. Его нельзя ни запретить, ни отменить. Он меняется с течением времени, одни слова умирают, другие появляются точно так же, как и в любом другом языке. Конечно, плохо, если сленг полностью заменяет человеку нормальную речь. Но современного школьника совсем без сленга представить невозможно. Главные достоинства его – выразительность и краткость.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сленг употребляется в прессе и даже в литературе (причём не только детективного жанра) для придания речи живости. Даже государственные   деятели высокого ранга используют в своих выступлениях сленговые выражения. Следовательно, нельзя относиться к сленгу как к чему-то тому, что только загрязняет русский язык. Это неотъемлемая часть нашей речи.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Жаргон </w:t>
      </w: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социолект</w:t>
      </w:r>
      <w:proofErr w:type="spell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отличается от общеразговорного языка специфической лексикой и фразеологией, экспрессивностью оборотов и особым использованием словообразовательных средств, но не обладающий собственной фонетической и грамматической системой.</w:t>
      </w:r>
    </w:p>
    <w:p w:rsidR="008D0764" w:rsidRPr="008D0764" w:rsidRDefault="008D0764" w:rsidP="00B965B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Жаргон представляет собой набор упрощённы</w:t>
      </w:r>
      <w:proofErr w:type="gram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х(</w:t>
      </w:r>
      <w:proofErr w:type="gram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сокращённых, укороченных или образных) слов для обозначения понятий и терминов, часто используемых людьми определённого круга занятий(общепринятые термины, как правило, длинны и неудобны для разговора, либо вовсе не </w:t>
      </w: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существуют). Существует практически во всех профессиональных группах. По способам словообразования аналогичен «обычному» жаргону, но служит не столько для выражения принадлежности к группе, сколько для упрощения общения и взаимопонимания</w:t>
      </w:r>
      <w:proofErr w:type="gram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Жаргон засоряет нашу речь, делает её грубой, некультурной и непонятной. Приведу примеры жаргонизмов, наиболее часто употребляемых школьниками  нашей школы ( </w:t>
      </w:r>
      <w:proofErr w:type="spell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магаз</w:t>
      </w:r>
      <w:proofErr w:type="spell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магазин, </w:t>
      </w:r>
      <w:proofErr w:type="spell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стопэ</w:t>
      </w:r>
      <w:proofErr w:type="spell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–стоп, </w:t>
      </w:r>
      <w:proofErr w:type="spell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туса</w:t>
      </w:r>
      <w:proofErr w:type="spell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–в</w:t>
      </w:r>
      <w:proofErr w:type="gram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ечеринка, </w:t>
      </w:r>
      <w:proofErr w:type="spellStart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котэ</w:t>
      </w:r>
      <w:proofErr w:type="spellEnd"/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кошка и много других).</w:t>
      </w:r>
    </w:p>
    <w:p w:rsidR="00925E86" w:rsidRDefault="00925E86" w:rsidP="00B965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3E56" w:rsidRPr="00A264FD" w:rsidRDefault="00D13000" w:rsidP="00B965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A23E56" w:rsidRPr="00A2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3E56" w:rsidRPr="00A264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Виды молодёжного жаргона</w:t>
      </w:r>
    </w:p>
    <w:p w:rsidR="00A23E56" w:rsidRPr="00A264FD" w:rsidRDefault="00A23E56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Молодежный жаргон включает в себя:</w:t>
      </w:r>
    </w:p>
    <w:p w:rsidR="00A23E56" w:rsidRPr="00A264FD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жаргоны учащейся молодежи (школьников, учащихся ПТУ, студентов техникумов и вузов);</w:t>
      </w:r>
    </w:p>
    <w:p w:rsidR="00A23E56" w:rsidRPr="00A264FD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жаргон молодежи, объединенной общими интересами (компьютерные, спортивные интересы и другие);</w:t>
      </w:r>
    </w:p>
    <w:p w:rsidR="00A23E56" w:rsidRPr="00A264FD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жаргоны неформальных молодежных объединений (хиппи, панков, металлистов, фанатов);</w:t>
      </w:r>
    </w:p>
    <w:p w:rsidR="00A23E56" w:rsidRPr="00A264FD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жаргоны солдат и матросов срочной службы.</w:t>
      </w:r>
    </w:p>
    <w:p w:rsidR="00A23E56" w:rsidRPr="00A264FD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23E56" w:rsidRPr="00A264FD" w:rsidRDefault="00D13000" w:rsidP="00B965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</w:t>
      </w:r>
      <w:r w:rsidR="00A23E56"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23E56" w:rsidRPr="00A264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Источники пополнения жаргонной лексики</w:t>
      </w:r>
    </w:p>
    <w:p w:rsidR="00A23E56" w:rsidRPr="00A264FD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E56" w:rsidRPr="00A264FD" w:rsidRDefault="00A23E56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Компьютерный сленг. 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Молодежный сленг теснейшим образом связан с компьютерным сленгом. Практически каждый представитель молодого поколения – пользователь персонального компьютера. Появление большого количества различных гаджетов порождает интерес современного человека к детальному изучению новых компьютерных систем, их функций и возможностей.</w:t>
      </w:r>
    </w:p>
    <w:p w:rsidR="00A23E56" w:rsidRPr="00A264FD" w:rsidRDefault="00A23E56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Интернет-язык.  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Речь молодёжи нельзя свести к Интернет - сленгу, но он её в значительной степени определяет. Это неудивительно, ведь существенную часть времени молодёжь проводит в Интернете. И зарождаются все популярные Интернет-словечки преимущественно у молодёжи, доходя до пользователей из более зрелых возрастных групп уже позднее</w:t>
      </w:r>
    </w:p>
    <w:p w:rsidR="00A23E56" w:rsidRPr="00A264FD" w:rsidRDefault="00A23E56" w:rsidP="00B965B2">
      <w:pPr>
        <w:shd w:val="clear" w:color="auto" w:fill="FFFFFF"/>
        <w:spacing w:after="15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64F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Иноязычные заимствования. </w:t>
      </w:r>
      <w:r w:rsidRPr="00A264FD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Английский язык – один из самых распространённых языков во всём мире. Поэтому многие молодёжные жаргонизмы – это англицизмы. Интересно следующее: эти жаргонизмы понимают даже те люди, которые никогда не учили английский язык, настолько жаргонные слова влились в современную речь. Молодёжный жаргон ускоряет процесс адаптации англоязычных терминов, помогая языку следовать за техническим прогрессом. Сначала английское слово попадает в сленг, а потом постепенно переходит в литературный язык. Жаргонизмов с использованием немецкого и французского языка не так много.</w:t>
      </w:r>
    </w:p>
    <w:p w:rsidR="00E5383C" w:rsidRPr="00A264FD" w:rsidRDefault="00E5383C" w:rsidP="00B965B2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264FD">
        <w:rPr>
          <w:rStyle w:val="c5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1</w:t>
      </w:r>
      <w:r w:rsidR="006F3427" w:rsidRPr="00A264FD">
        <w:rPr>
          <w:rStyle w:val="c5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.5</w:t>
      </w:r>
      <w:r w:rsidRPr="00A264FD">
        <w:rPr>
          <w:rStyle w:val="c5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. Школьный жаргон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Школьный жаргон можно рассматривать, как часть молодежного жаргона, но у него есть собственная предметная область – школа и учеба.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Носителями школьного жаргона являются исключительно учащиеся. Главными носителями жаргона в данной среде являются ребята от 11 до 17 лет. Это представители среднего и старшего школьного возраста, так как, по моим наблюдениям, учащиеся начальной школы на уроках и на переменах сленгом не пользуются. Лишь иногда проскальзывают сленг оценки «клево», «класс», «супер».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Несмотря на то что школьный жаргон понятен большинству окружающих, реализуется эта лексика только в речи указанного контингента носителей и не актуальна для остальной части населения.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Школьный жаргон представлен лексикой, связанной с четырьмя важными сферами деятельности школьников: сфера школы, сфера досуга, сфера быта, сфера оценки.</w:t>
      </w:r>
    </w:p>
    <w:p w:rsidR="00930EAF" w:rsidRPr="00A264FD" w:rsidRDefault="00930EAF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Школьный сленг и сфера школы представлены несколькими группами:</w:t>
      </w:r>
    </w:p>
    <w:p w:rsidR="00930EAF" w:rsidRPr="00A264FD" w:rsidRDefault="00930EAF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Наименование учебных предметов: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физра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физкультура,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матика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математика, «инглиш» – английский язык, «пеша» - пение, музыка, «литра» – литература,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геос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геометрия,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раша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– русский язык, «война» –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обж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30EAF" w:rsidRPr="00A264FD" w:rsidRDefault="00930EAF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Наименование учителей: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училка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учительница,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диря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директор,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завучиха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заведующий учебной частью,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алгеброид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учитель алгебры, «физичка» – учитель физики,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историчка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– учитель истории, «амеба,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ботаничка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–учитель биологии, «англичанка» – учитель английского, «литераторша» – учитель литературы, «химичка» – учитель химии,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информатичка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учитель информатика.</w:t>
      </w:r>
    </w:p>
    <w:p w:rsidR="00930EAF" w:rsidRPr="00A264FD" w:rsidRDefault="00930EAF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Наименование школьных помещений: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тубзик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туалет, «лаборатория» – кабинет химии, «качалка» – спортивный зал.</w:t>
      </w:r>
    </w:p>
    <w:p w:rsidR="00930EAF" w:rsidRPr="00A264FD" w:rsidRDefault="00930EAF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Наименование других реалий учебного процесса: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домашка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домашняя работа,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контрошка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контрольная работа,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самостоялка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самостоятельная работа, «шпора» – шпаргалка,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сменка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сменная обувь, камчатка,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чукотка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задние парты, «зубрила, ботаник» – отличник, «букварь» - ученик первого класса, «мелочь» – ученики младших классов.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данной группе можно отнести слова: «диско,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дискач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дэнс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дансинг»– дискотека, «крендель» - друг, «тусовка» - вечеринка, «махаться» - драться, «базар» - разговор,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водяра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бухло» - алкогольный напиток, «гнать» - врать, «свалить» - уйти, «тема» – интересная история или ситуация, «оттягиваться» - хорошо проводить время, «забить стрелу» - назначить встречу, «хата» - квартира, «чувак» - веселый человек, «перец» – модно одетый ученик,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герлфренд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подруга,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тусоваться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весело проводить время, «балдеж» - веселье, «кайф» - удовольствие,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бабло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лаве» - деньги, «прикол» - что-то интересное,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мафон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магнитофон и так далее.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этих слов характерно преобладание лексики, заимствованной из других жаргонов (жаргон музыкантов, жаргон неформальных групп, жаргон спортсменов и так далее).</w:t>
      </w:r>
    </w:p>
    <w:p w:rsidR="00930EAF" w:rsidRPr="00A264FD" w:rsidRDefault="00930EAF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 </w:t>
      </w: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Жаргон школьников и сфера быта можно поделить на несколько групп: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 Наименование частей тела: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«тыква, дыня, кочан, котелок, чайник, башня» – голова; «виза,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ряха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фейс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лицо;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хавальник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варежка, хлеборезка» – рот; «фары» – глаза; «локаторы» – уши;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шнопак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шнобель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– нос; «грабли, клешни,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корявки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крылья, культяпки» – руки; «батоны, копыта, шасси, тормоза, лапти, лыжи» – ноги.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Наименование одежды, обуви, аксессуаров: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прикид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– модная одежда; «джины,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джопсы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джинсы;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трузера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брюки; «копыта, буцефалы» – обувь; «косуха, кожанка, шкура» –куртка; «потники» – носки; «кейс» – сумка; «прибамбас» – аксессуар и так далее.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Наименование бытовой и компьютерной техники:</w:t>
      </w: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компик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компьютер;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клава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клавиатура;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флешка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–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флеш-накопитель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маус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мышара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компьютерная мышь;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сидишник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сидюшник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)» – музыкальный центр; «телек, ящик» – телевизор; «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фотик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цифровик» – фотоаппарат; «мобильник, </w:t>
      </w:r>
      <w:proofErr w:type="spellStart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сотик</w:t>
      </w:r>
      <w:proofErr w:type="spellEnd"/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мобильный телефон.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Школьный жаргон с каждым годом пополняется новыми словами. Распространению жаргона в школьной среде способствует его эмоциональность, яркость, экспрессия.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из существующих выражений достаточно громоздки в повседневном использовании. Возникает тенденция к упрощению слов. Сравним два выражения: Я испытываю приятное чувство от этой песни. (литературный язык). Я тащусь от этой песни (сленг). Конечно, ребенок скажет на сленге – ведь так, по его мнению, короче, ярче и понятнее.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Еще одной особенностью распространения жаргона в школьной среде является потребность школьников в самовыражении и встречном понимании.</w:t>
      </w:r>
    </w:p>
    <w:p w:rsidR="00930EAF" w:rsidRPr="00A264FD" w:rsidRDefault="00930EAF" w:rsidP="00B96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Школьный сленг выполняет много различных функций. Во-первых, сленг выступает как средство общения; во-вторых, придает речи экспрессивность, юмористический характер; в-третьих, выполняет функцию противопоставления. Школьный сленг противопоставляет себя старшему поколению, обыденности и официозу. Школьный сленг призван внести в привычный уклад жизни элемент шока.</w:t>
      </w:r>
      <w:hyperlink r:id="rId5" w:anchor="ftnt9" w:history="1">
        <w:r w:rsidRPr="00A264FD">
          <w:rPr>
            <w:rFonts w:ascii="Times New Roman" w:eastAsia="Times New Roman" w:hAnsi="Times New Roman" w:cs="Times New Roman"/>
            <w:color w:val="1A82A8"/>
            <w:sz w:val="28"/>
            <w:szCs w:val="28"/>
            <w:u w:val="single"/>
            <w:bdr w:val="none" w:sz="0" w:space="0" w:color="auto" w:frame="1"/>
            <w:lang w:eastAsia="ru-RU"/>
          </w:rPr>
          <w:t>[9]</w:t>
        </w:r>
      </w:hyperlink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, </w:t>
      </w:r>
      <w:hyperlink r:id="rId6" w:anchor="ftnt10" w:history="1">
        <w:r w:rsidRPr="00A264FD">
          <w:rPr>
            <w:rFonts w:ascii="Times New Roman" w:eastAsia="Times New Roman" w:hAnsi="Times New Roman" w:cs="Times New Roman"/>
            <w:color w:val="1A82A8"/>
            <w:sz w:val="28"/>
            <w:szCs w:val="28"/>
            <w:u w:val="single"/>
            <w:bdr w:val="none" w:sz="0" w:space="0" w:color="auto" w:frame="1"/>
            <w:lang w:eastAsia="ru-RU"/>
          </w:rPr>
          <w:t>[10]</w:t>
        </w:r>
      </w:hyperlink>
    </w:p>
    <w:p w:rsidR="00E5383C" w:rsidRDefault="00E5383C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Default="008D0764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0764" w:rsidRPr="00B965B2" w:rsidRDefault="00B965B2" w:rsidP="00B965B2">
      <w:pPr>
        <w:pStyle w:val="c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B965B2">
        <w:rPr>
          <w:color w:val="000000"/>
          <w:sz w:val="32"/>
          <w:szCs w:val="32"/>
        </w:rPr>
        <w:t>Глава 2</w:t>
      </w:r>
    </w:p>
    <w:p w:rsidR="008D0764" w:rsidRDefault="008D0764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4FD" w:rsidRPr="00930EAF" w:rsidRDefault="00A264FD" w:rsidP="00B965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2.1 Анкетирование</w:t>
      </w:r>
    </w:p>
    <w:p w:rsidR="00A264FD" w:rsidRPr="00131CF2" w:rsidRDefault="00A264FD" w:rsidP="00B965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определить мотивы употребления жаргонизмов и состав жаргонизмов в речи школьников мы решили провести анкетирование среди учащихся 10-11 классов.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разработаны следующие вопросы: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 приветствуете употребление жаргонизмов в русском языке?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62625" cy="3238500"/>
            <wp:effectExtent l="0" t="0" r="9525" b="0"/>
            <wp:docPr id="1" name="Рисунок 1" descr="https://fsd.multiurok.ru/html/2021/05/11/s_609ab69287dfa/s168796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1/05/11/s_609ab69287dfa/s1687961_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Вам кажется, является ли престижным употребление жаргонных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при общении в кругу молодёжи?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762625" cy="3238500"/>
            <wp:effectExtent l="0" t="0" r="9525" b="0"/>
            <wp:docPr id="2" name="Рисунок 2" descr="https://fsd.multiurok.ru/html/2021/05/11/s_609ab69287dfa/s1687961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05/11/s_609ab69287dfa/s1687961_1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FD" w:rsidRPr="001F1FD4" w:rsidRDefault="00A264FD" w:rsidP="00B965B2">
      <w:pPr>
        <w:pStyle w:val="c8"/>
        <w:spacing w:before="0" w:beforeAutospacing="0" w:after="0" w:afterAutospacing="0"/>
        <w:ind w:right="-850"/>
        <w:jc w:val="both"/>
        <w:textAlignment w:val="baseline"/>
        <w:rPr>
          <w:color w:val="000000"/>
          <w:sz w:val="28"/>
          <w:szCs w:val="28"/>
        </w:rPr>
      </w:pPr>
      <w:r w:rsidRPr="001F1FD4">
        <w:rPr>
          <w:color w:val="000000"/>
          <w:sz w:val="28"/>
          <w:szCs w:val="28"/>
        </w:rPr>
        <w:t>3.</w:t>
      </w:r>
      <w:r w:rsidRPr="001F1FD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 Как вы считаете, нужны ли жаргонизмы в речи?</w:t>
      </w:r>
    </w:p>
    <w:p w:rsidR="00A264FD" w:rsidRPr="001F1FD4" w:rsidRDefault="00A264FD" w:rsidP="00B965B2">
      <w:pPr>
        <w:pStyle w:val="c8"/>
        <w:spacing w:before="0" w:beforeAutospacing="0" w:after="0" w:afterAutospacing="0"/>
        <w:ind w:right="-850"/>
        <w:jc w:val="both"/>
        <w:textAlignment w:val="baseline"/>
        <w:rPr>
          <w:color w:val="000000"/>
          <w:sz w:val="28"/>
          <w:szCs w:val="28"/>
        </w:rPr>
      </w:pPr>
      <w:r w:rsidRPr="001F1FD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А) да</w:t>
      </w:r>
    </w:p>
    <w:p w:rsidR="00A264FD" w:rsidRPr="001F1FD4" w:rsidRDefault="00A264FD" w:rsidP="00B965B2">
      <w:pPr>
        <w:pStyle w:val="c8"/>
        <w:spacing w:before="0" w:beforeAutospacing="0" w:after="0" w:afterAutospacing="0"/>
        <w:ind w:right="-850"/>
        <w:jc w:val="both"/>
        <w:textAlignment w:val="baseline"/>
        <w:rPr>
          <w:color w:val="000000"/>
          <w:sz w:val="28"/>
          <w:szCs w:val="28"/>
        </w:rPr>
      </w:pPr>
      <w:r w:rsidRPr="001F1FD4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Б) нет</w:t>
      </w:r>
    </w:p>
    <w:p w:rsidR="00A264FD" w:rsidRPr="001F1FD4" w:rsidRDefault="00A264FD" w:rsidP="00B965B2">
      <w:pPr>
        <w:pStyle w:val="c8"/>
        <w:spacing w:before="0" w:beforeAutospacing="0" w:after="0" w:afterAutospacing="0"/>
        <w:ind w:right="-850"/>
        <w:jc w:val="both"/>
        <w:textAlignment w:val="baseline"/>
        <w:rPr>
          <w:color w:val="000000"/>
          <w:sz w:val="28"/>
          <w:szCs w:val="28"/>
        </w:rPr>
      </w:pP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62625" cy="3238500"/>
            <wp:effectExtent l="0" t="0" r="9525" b="0"/>
            <wp:docPr id="3" name="Рисунок 3" descr="https://fsd.multiurok.ru/html/2021/05/11/s_609ab69287dfa/s1687961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1/05/11/s_609ab69287dfa/s1687961_1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4.Часто ли Вы используете жаргонные слова в собственной жизни?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762625" cy="3238500"/>
            <wp:effectExtent l="0" t="0" r="9525" b="0"/>
            <wp:docPr id="4" name="Рисунок 4" descr="https://fsd.multiurok.ru/html/2021/05/11/s_609ab69287dfa/s1687961_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1/05/11/s_609ab69287dfa/s1687961_1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5.Чья речь для Вас является эталоном?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моих друзей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моих родителей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моих учителей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то, как говорят на радио или телевидении</w:t>
      </w: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62625" cy="3238500"/>
            <wp:effectExtent l="0" t="0" r="9525" b="0"/>
            <wp:docPr id="5" name="Рисунок 5" descr="https://fsd.multiurok.ru/html/2021/05/11/s_609ab69287dfa/s1687961_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1/05/11/s_609ab69287dfa/s1687961_1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6.Вы часто слышите жаргонные слова в речи знакомых Вам людей?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762625" cy="3238500"/>
            <wp:effectExtent l="0" t="0" r="9525" b="0"/>
            <wp:docPr id="6" name="Рисунок 6" descr="https://fsd.multiurok.ru/html/2021/05/11/s_609ab69287dfa/s1687961_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1/05/11/s_609ab69287dfa/s1687961_1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7.Понятно ли Вам значение жаргонных слов, которые встречаются в речи современной молодёжи?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264FD" w:rsidRPr="001F1FD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264FD" w:rsidRPr="00131CF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62625" cy="3238500"/>
            <wp:effectExtent l="0" t="0" r="9525" b="0"/>
            <wp:docPr id="7" name="Рисунок 7" descr="https://fsd.multiurok.ru/html/2021/05/11/s_609ab69287dfa/s1687961_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1/05/11/s_609ab69287dfa/s1687961_1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B2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данного опроса, я поняла, жаргонная речь не слишком </w:t>
      </w:r>
    </w:p>
    <w:p w:rsidR="00A264FD" w:rsidRPr="008D0764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распространена среди учеников 10-11 классов, но иногда они прибегают к её использованию.</w:t>
      </w:r>
    </w:p>
    <w:p w:rsidR="008D0764" w:rsidRDefault="008D0764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0764" w:rsidRDefault="008D0764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0764" w:rsidRDefault="008D0764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64FD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 Рекомендации</w:t>
      </w:r>
    </w:p>
    <w:p w:rsidR="00A264FD" w:rsidRPr="00A264FD" w:rsidRDefault="00A264FD" w:rsidP="00B9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Рекомендации для тех, кто желает исключить из речи жаргонизмы:</w:t>
      </w:r>
    </w:p>
    <w:p w:rsidR="00A264FD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1.Читать хорошую литературу;</w:t>
      </w:r>
    </w:p>
    <w:p w:rsidR="00A264FD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2.Включить самоконтроль за речью, своей и чужой;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64FD" w:rsidRPr="00A264FD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3.Практиковать выступление перед аудиторией;</w:t>
      </w:r>
    </w:p>
    <w:p w:rsidR="00A264FD" w:rsidRDefault="00A264FD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4.Повышать самооценку, чтобы быть уверенным в своих словах.</w:t>
      </w:r>
    </w:p>
    <w:p w:rsidR="008D0764" w:rsidRDefault="008D0764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E56" w:rsidRPr="001F1FD4" w:rsidRDefault="00A23E56" w:rsidP="00B965B2">
      <w:pPr>
        <w:shd w:val="clear" w:color="auto" w:fill="FFFFFF"/>
        <w:tabs>
          <w:tab w:val="left" w:pos="784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1CF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Заключение</w:t>
      </w:r>
    </w:p>
    <w:p w:rsidR="00A23E56" w:rsidRPr="00131CF2" w:rsidRDefault="00A23E56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Итак, сленг был, есть и будет в школьной лексике. Хорошо это или плохо? Вопрос, по-видимому, неправомерный. Сленг нельзя ни запретить, ни отменить. Он меняется с течением времени, одни слова умирают, другие – появляются, точно так же, как и в любом другом языке. Конечно, плохо, если сленг полностью заменяет человеку нормальную речь, – тогда это просто какая-то людоедка Эллочка. Но современного школьника совсем без сленга представить невозможно.</w:t>
      </w:r>
    </w:p>
    <w:p w:rsidR="00A23E56" w:rsidRPr="00131CF2" w:rsidRDefault="00A23E56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В работе исследованы причины употребления жаргонизмов в речи и отмечено, что учащиеся используют жаргон как экспрессивное средство выразительности, считая его модным. Установлено также, что многие школьники относятся к сленгу как временному явлению в их речи, но, к сожалению, немалая часть опрошенных считает жаргонизмы необходимыми словами.</w:t>
      </w:r>
    </w:p>
    <w:p w:rsidR="00A23E56" w:rsidRDefault="00A23E56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CF2">
        <w:rPr>
          <w:color w:val="000000"/>
          <w:sz w:val="28"/>
          <w:szCs w:val="28"/>
        </w:rPr>
        <w:t>Жаргонная лексика не должна быть достоянием речи культурных людей, но повседневная бытовая речь школьников насыщена жаргонизмами, и устранить эти слова из речи подростков практически невозможно. Нужно понимать, в какой сфере речевого общения допустимо их употребление.</w:t>
      </w: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Pr="00131CF2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D0764" w:rsidRPr="00131CF2" w:rsidRDefault="008D0764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23E56" w:rsidRPr="008D0764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D076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 Список использованной литературы</w:t>
      </w:r>
    </w:p>
    <w:p w:rsidR="008D0764" w:rsidRPr="00131CF2" w:rsidRDefault="008D0764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Аксёнова. М. «Знаем ли мы русский язык?» Москва, 2011.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Борисова. Е.Г О некоторых закономерностях современного молодёжного жаргона. РЯШ. 1981. № 3. Духанина О.Ю. Статья. «Молодежный сленг как пласт речи».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Вальтер Х., Мокиенко В.М., Никитина Т.Г., Толковый словарь русского школьного и студенческого жаргона: около 5 тыс. слов и выражений.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Духанина О.Ю. Статья. «Молодежный сленг как пласт речи».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5. Ефремова Т. Ф. Новый словарь русского языка. Толково-словообразовательный. – М.: Русский язык, 2000.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Жигунова Наталья Геннадиевна. Историческая справка.</w:t>
      </w:r>
      <w:r w:rsidRPr="00131C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«</w:t>
      </w: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Заметки о молодежном жаргоне - от истоков до современности».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Захарова Л. А., Шуваева А. В. Словарь молодёжного сленга (на материале лексикона студентов Томского государственного университета): учебно-методическое пособие. Захарова. Л.А., Шуваева. А.В – Томск: Издательский Дом Томского государственного университета, 2014.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Крысин. Л. П. О русском языке наших дней. </w:t>
      </w: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Изменяющийся языковой мир. - Пермь, 2002.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Ожегов. С. И, Шведова. Н.Ю. Толковый словарь русского языка.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Стрельчук Е. Н.</w:t>
      </w:r>
      <w:r w:rsidRPr="0013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Научная статья. «Жаргонизмы в речи современной молодежи».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Статья «Формирование и функционирование молодежного сленга в школьной среде».</w:t>
      </w:r>
    </w:p>
    <w:p w:rsidR="00A23E56" w:rsidRPr="00131CF2" w:rsidRDefault="00A23E56" w:rsidP="00B96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источники:</w:t>
      </w:r>
    </w:p>
    <w:p w:rsidR="00A23E56" w:rsidRPr="00131CF2" w:rsidRDefault="00A23E56" w:rsidP="00B965B2">
      <w:pPr>
        <w:numPr>
          <w:ilvl w:val="0"/>
          <w:numId w:val="5"/>
        </w:numPr>
        <w:spacing w:after="0" w:line="240" w:lineRule="auto"/>
        <w:ind w:left="7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file:///C:/Users/user/Downloads/</w:t>
      </w: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Молодежный</w:t>
      </w: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%20</w:t>
      </w: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жаргон</w:t>
      </w: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.html.</w:t>
      </w:r>
    </w:p>
    <w:p w:rsidR="00A23E56" w:rsidRPr="00131CF2" w:rsidRDefault="00A23E56" w:rsidP="00B965B2">
      <w:pPr>
        <w:numPr>
          <w:ilvl w:val="0"/>
          <w:numId w:val="5"/>
        </w:numPr>
        <w:spacing w:after="0" w:line="240" w:lineRule="auto"/>
        <w:ind w:left="7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31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https://www.metodkopilka.ru/issledovatelskaya_rabota_na_temuquotmolodezhnyy_zhargon_kak_odin_iz_plastov_leksiki-36004.htm.</w:t>
      </w:r>
    </w:p>
    <w:p w:rsidR="00A23E56" w:rsidRPr="00131CF2" w:rsidRDefault="00A23E56" w:rsidP="00B965B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</w:p>
    <w:p w:rsidR="00A23E56" w:rsidRPr="00131CF2" w:rsidRDefault="00A23E56" w:rsidP="00B96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23E56" w:rsidRPr="00131CF2" w:rsidRDefault="00A23E56" w:rsidP="00B965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23E56" w:rsidRPr="00131CF2" w:rsidSect="00BD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12"/>
    <w:multiLevelType w:val="multilevel"/>
    <w:tmpl w:val="12CEC85E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CB4AD1"/>
    <w:multiLevelType w:val="multilevel"/>
    <w:tmpl w:val="F77A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20386"/>
    <w:multiLevelType w:val="multilevel"/>
    <w:tmpl w:val="12CEC85E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760C1F"/>
    <w:multiLevelType w:val="multilevel"/>
    <w:tmpl w:val="88CEC3AC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 w:val="0"/>
        <w:sz w:val="32"/>
      </w:rPr>
    </w:lvl>
  </w:abstractNum>
  <w:abstractNum w:abstractNumId="4">
    <w:nsid w:val="46697171"/>
    <w:multiLevelType w:val="multilevel"/>
    <w:tmpl w:val="A614FB96"/>
    <w:lvl w:ilvl="0">
      <w:start w:val="1"/>
      <w:numFmt w:val="decimal"/>
      <w:lvlText w:val="%1"/>
      <w:lvlJc w:val="left"/>
      <w:pPr>
        <w:ind w:left="375" w:hanging="375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ajorEastAsia" w:hint="default"/>
      </w:rPr>
    </w:lvl>
  </w:abstractNum>
  <w:abstractNum w:abstractNumId="5">
    <w:nsid w:val="4C5B0014"/>
    <w:multiLevelType w:val="multilevel"/>
    <w:tmpl w:val="42CE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C5802"/>
    <w:multiLevelType w:val="multilevel"/>
    <w:tmpl w:val="0BC4CD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CEE314A"/>
    <w:multiLevelType w:val="multilevel"/>
    <w:tmpl w:val="401AB9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603233E"/>
    <w:multiLevelType w:val="multilevel"/>
    <w:tmpl w:val="7B3C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B5AEF"/>
    <w:multiLevelType w:val="multilevel"/>
    <w:tmpl w:val="B466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56"/>
    <w:rsid w:val="000A7B32"/>
    <w:rsid w:val="000F726F"/>
    <w:rsid w:val="00131CF2"/>
    <w:rsid w:val="001F1FD4"/>
    <w:rsid w:val="002233B6"/>
    <w:rsid w:val="002B2214"/>
    <w:rsid w:val="003D0C68"/>
    <w:rsid w:val="006F3427"/>
    <w:rsid w:val="007622E4"/>
    <w:rsid w:val="00810B56"/>
    <w:rsid w:val="0081201F"/>
    <w:rsid w:val="008D0764"/>
    <w:rsid w:val="00925A15"/>
    <w:rsid w:val="00925E86"/>
    <w:rsid w:val="00930EAF"/>
    <w:rsid w:val="00A23E56"/>
    <w:rsid w:val="00A264FD"/>
    <w:rsid w:val="00AB62B4"/>
    <w:rsid w:val="00B965B2"/>
    <w:rsid w:val="00BD0728"/>
    <w:rsid w:val="00C05C7B"/>
    <w:rsid w:val="00C440F3"/>
    <w:rsid w:val="00D13000"/>
    <w:rsid w:val="00E5383C"/>
    <w:rsid w:val="00EB6B2F"/>
    <w:rsid w:val="00F8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28"/>
  </w:style>
  <w:style w:type="paragraph" w:styleId="1">
    <w:name w:val="heading 1"/>
    <w:basedOn w:val="a"/>
    <w:next w:val="a"/>
    <w:link w:val="10"/>
    <w:uiPriority w:val="9"/>
    <w:qFormat/>
    <w:rsid w:val="00810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0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0B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10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10B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0B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10B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0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810B5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10B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10B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10B5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Subtitle"/>
    <w:basedOn w:val="a"/>
    <w:next w:val="a"/>
    <w:link w:val="a7"/>
    <w:uiPriority w:val="11"/>
    <w:qFormat/>
    <w:rsid w:val="00810B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10B56"/>
    <w:rPr>
      <w:rFonts w:eastAsiaTheme="minorEastAsia"/>
      <w:color w:val="5A5A5A" w:themeColor="text1" w:themeTint="A5"/>
      <w:spacing w:val="15"/>
    </w:rPr>
  </w:style>
  <w:style w:type="paragraph" w:customStyle="1" w:styleId="c1">
    <w:name w:val="c1"/>
    <w:basedOn w:val="a"/>
    <w:rsid w:val="000A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B32"/>
  </w:style>
  <w:style w:type="paragraph" w:customStyle="1" w:styleId="c6">
    <w:name w:val="c6"/>
    <w:basedOn w:val="a"/>
    <w:rsid w:val="000A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A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A7B32"/>
  </w:style>
  <w:style w:type="paragraph" w:customStyle="1" w:styleId="western">
    <w:name w:val="western"/>
    <w:basedOn w:val="a"/>
    <w:rsid w:val="00A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23E56"/>
    <w:pPr>
      <w:ind w:left="720"/>
      <w:contextualSpacing/>
    </w:pPr>
  </w:style>
  <w:style w:type="character" w:customStyle="1" w:styleId="c9">
    <w:name w:val="c9"/>
    <w:basedOn w:val="a0"/>
    <w:rsid w:val="00A23E56"/>
  </w:style>
  <w:style w:type="paragraph" w:styleId="a9">
    <w:name w:val="Normal (Web)"/>
    <w:basedOn w:val="a"/>
    <w:uiPriority w:val="99"/>
    <w:semiHidden/>
    <w:unhideWhenUsed/>
    <w:rsid w:val="00A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383C"/>
  </w:style>
  <w:style w:type="character" w:styleId="aa">
    <w:name w:val="Hyperlink"/>
    <w:basedOn w:val="a0"/>
    <w:uiPriority w:val="99"/>
    <w:semiHidden/>
    <w:unhideWhenUsed/>
    <w:rsid w:val="00E5383C"/>
    <w:rPr>
      <w:color w:val="0000FF"/>
      <w:u w:val="single"/>
    </w:rPr>
  </w:style>
  <w:style w:type="character" w:customStyle="1" w:styleId="c10">
    <w:name w:val="c10"/>
    <w:basedOn w:val="a0"/>
    <w:rsid w:val="00E5383C"/>
  </w:style>
  <w:style w:type="paragraph" w:customStyle="1" w:styleId="c22">
    <w:name w:val="c22"/>
    <w:basedOn w:val="a"/>
    <w:rsid w:val="0013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938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970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6786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</w:div>
      </w:divsChild>
    </w:div>
    <w:div w:id="488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ap/library/drugoe/2020/06/08/ispolzovanie-zhargonizmov-v-rechi-sovremennyh-shkolnikov-10-11k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nsportal.ru/ap/library/drugoe/2020/06/08/ispolzovanie-zhargonizmov-v-rechi-sovremennyh-shkolnikov-10-11k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alex.ars.69@outlook.com</dc:creator>
  <cp:keywords/>
  <dc:description/>
  <cp:lastModifiedBy>Учитель</cp:lastModifiedBy>
  <cp:revision>19</cp:revision>
  <dcterms:created xsi:type="dcterms:W3CDTF">2024-01-12T09:56:00Z</dcterms:created>
  <dcterms:modified xsi:type="dcterms:W3CDTF">2024-05-08T07:48:00Z</dcterms:modified>
</cp:coreProperties>
</file>