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3E69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04354B">
        <w:rPr>
          <w:rFonts w:ascii="Times New Roman" w:hAnsi="Times New Roman" w:cs="Times New Roman"/>
          <w:b/>
          <w:sz w:val="28"/>
        </w:rPr>
        <w:t>Игра «Имя».</w:t>
      </w:r>
    </w:p>
    <w:p w14:paraId="4B0A014F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59E11242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04354B">
        <w:rPr>
          <w:rFonts w:ascii="Times New Roman" w:hAnsi="Times New Roman" w:cs="Times New Roman"/>
          <w:sz w:val="28"/>
        </w:rPr>
        <w:t>Каждый участник называет своё имя и характеризует себя первой буквой. Женя — жизнерадостный, Марина- молодчина.</w:t>
      </w:r>
    </w:p>
    <w:p w14:paraId="2A8650A9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7DD11F55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04354B">
        <w:rPr>
          <w:rFonts w:ascii="Times New Roman" w:hAnsi="Times New Roman" w:cs="Times New Roman"/>
          <w:b/>
          <w:sz w:val="28"/>
        </w:rPr>
        <w:t>Игра «Правил нет».</w:t>
      </w:r>
    </w:p>
    <w:p w14:paraId="5AAC0C12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1557E2B0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04354B">
        <w:rPr>
          <w:rFonts w:ascii="Times New Roman" w:hAnsi="Times New Roman" w:cs="Times New Roman"/>
          <w:sz w:val="28"/>
        </w:rPr>
        <w:t>Родитель и ребёнок с помощью выражения: «Я люблю, когда ты…». Важно дать позитивный аспект, опереться на положительные характерист</w:t>
      </w:r>
      <w:r>
        <w:rPr>
          <w:rFonts w:ascii="Times New Roman" w:hAnsi="Times New Roman" w:cs="Times New Roman"/>
          <w:sz w:val="28"/>
        </w:rPr>
        <w:t xml:space="preserve">ики, затронуть все сферы жизни </w:t>
      </w:r>
      <w:r w:rsidRPr="0004354B">
        <w:rPr>
          <w:rFonts w:ascii="Times New Roman" w:hAnsi="Times New Roman" w:cs="Times New Roman"/>
          <w:sz w:val="28"/>
        </w:rPr>
        <w:t>отношения, пристрастия в еде, увлечениях, черты характера)</w:t>
      </w:r>
    </w:p>
    <w:p w14:paraId="67A02CBD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</w:p>
    <w:p w14:paraId="06E12E59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04354B">
        <w:rPr>
          <w:rFonts w:ascii="Times New Roman" w:hAnsi="Times New Roman" w:cs="Times New Roman"/>
          <w:b/>
          <w:sz w:val="28"/>
        </w:rPr>
        <w:t>Игра «Скульптор и глина».</w:t>
      </w:r>
    </w:p>
    <w:p w14:paraId="07BBBE17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48781CD8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развитие </w:t>
      </w:r>
      <w:r w:rsidRPr="0004354B">
        <w:rPr>
          <w:rFonts w:ascii="Times New Roman" w:hAnsi="Times New Roman" w:cs="Times New Roman"/>
          <w:sz w:val="28"/>
        </w:rPr>
        <w:t>тактильного контакта, взаимопонимания, способности к самовыражению.</w:t>
      </w:r>
    </w:p>
    <w:p w14:paraId="42F775EB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2A737DFB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04354B">
        <w:rPr>
          <w:rFonts w:ascii="Times New Roman" w:hAnsi="Times New Roman" w:cs="Times New Roman"/>
          <w:sz w:val="28"/>
        </w:rPr>
        <w:t>Упражнение выполняется в парах (родитель – ребёнок). Ребёнок — «глина», родитель – «скульптор». Задача «скульптора» — сделать из глины прекрасную статую. «Скульптор сам решает, как будет выглядеть эта «статуя», как она будет держать голову, в какой позе она будет стоять. После того, как работа закончитс</w:t>
      </w:r>
      <w:r>
        <w:rPr>
          <w:rFonts w:ascii="Times New Roman" w:hAnsi="Times New Roman" w:cs="Times New Roman"/>
          <w:sz w:val="28"/>
        </w:rPr>
        <w:t xml:space="preserve">я </w:t>
      </w:r>
      <w:r w:rsidRPr="0004354B">
        <w:rPr>
          <w:rFonts w:ascii="Times New Roman" w:hAnsi="Times New Roman" w:cs="Times New Roman"/>
          <w:sz w:val="28"/>
        </w:rPr>
        <w:t>все рассматривают статуи, пытаясь угадать, что слепил «скульптор»</w:t>
      </w:r>
    </w:p>
    <w:p w14:paraId="2BB4D635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538A88CB" w14:textId="77777777" w:rsidR="007E4BE6" w:rsidRPr="0004354B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04354B">
        <w:rPr>
          <w:rFonts w:ascii="Times New Roman" w:hAnsi="Times New Roman" w:cs="Times New Roman"/>
          <w:b/>
          <w:sz w:val="28"/>
        </w:rPr>
        <w:t>Игра “Слепой и поводырь”</w:t>
      </w:r>
    </w:p>
    <w:p w14:paraId="04AEAFE9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04354B">
        <w:rPr>
          <w:rFonts w:ascii="Times New Roman" w:hAnsi="Times New Roman" w:cs="Times New Roman"/>
          <w:sz w:val="28"/>
        </w:rPr>
        <w:t>Участвуют “родитель – ребёнок”. Одному из участников по желанию завязывают глаза. Он “сл</w:t>
      </w:r>
      <w:r>
        <w:rPr>
          <w:rFonts w:ascii="Times New Roman" w:hAnsi="Times New Roman" w:cs="Times New Roman"/>
          <w:sz w:val="28"/>
        </w:rPr>
        <w:t>епой”. Второй будет его водящим, который должен своими указаниями вывести «слепого» из лабиринта, построенного из подручных средств (два шага направо, три шага влево).</w:t>
      </w:r>
    </w:p>
    <w:p w14:paraId="3C9F4128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44936842" w14:textId="77777777" w:rsidR="007E4BE6" w:rsidRPr="00BE352F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BE352F">
        <w:rPr>
          <w:rFonts w:ascii="Times New Roman" w:hAnsi="Times New Roman" w:cs="Times New Roman"/>
          <w:b/>
          <w:sz w:val="28"/>
        </w:rPr>
        <w:t>«Общая история».</w:t>
      </w:r>
    </w:p>
    <w:p w14:paraId="661385D0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BE352F">
        <w:rPr>
          <w:rFonts w:ascii="Times New Roman" w:hAnsi="Times New Roman" w:cs="Times New Roman"/>
          <w:sz w:val="28"/>
        </w:rPr>
        <w:t>Игра помогает разрядить напряжённую обстановку, наладить семейные взаимоотношения, настроиться на одну волну. При этом она очень увлекательна для всех - от мала до велика. Один из участников начинает рассказывать историю, передавая эту роль по кругу следующему. Нужно продолжить и вести своё повествование. Получается очень смешно. Будет замечательно, если совместными усилиями вы приведёте героя рассказа к счастливому финалу.</w:t>
      </w:r>
    </w:p>
    <w:p w14:paraId="1601749A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50E2EAF9" w14:textId="77777777" w:rsidR="007E4BE6" w:rsidRPr="00BE352F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BE352F">
        <w:rPr>
          <w:rFonts w:ascii="Times New Roman" w:hAnsi="Times New Roman" w:cs="Times New Roman"/>
          <w:b/>
          <w:sz w:val="28"/>
        </w:rPr>
        <w:lastRenderedPageBreak/>
        <w:t>Игра «Жмурки»</w:t>
      </w:r>
    </w:p>
    <w:p w14:paraId="2C5D20AF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BE352F">
        <w:rPr>
          <w:rFonts w:ascii="Times New Roman" w:hAnsi="Times New Roman" w:cs="Times New Roman"/>
          <w:sz w:val="28"/>
        </w:rPr>
        <w:t>С завязанными глазами необходимо поймать любого члена семьи и назвать его.</w:t>
      </w:r>
    </w:p>
    <w:p w14:paraId="0BBBA555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38C2537E" w14:textId="77777777" w:rsidR="007E4BE6" w:rsidRPr="00BE352F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BE352F">
        <w:rPr>
          <w:rFonts w:ascii="Times New Roman" w:hAnsi="Times New Roman" w:cs="Times New Roman"/>
          <w:b/>
          <w:sz w:val="28"/>
        </w:rPr>
        <w:t>Игра «Продолжи фразу»</w:t>
      </w:r>
    </w:p>
    <w:p w14:paraId="1209E9A9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BE352F">
        <w:rPr>
          <w:rFonts w:ascii="Times New Roman" w:hAnsi="Times New Roman" w:cs="Times New Roman"/>
          <w:sz w:val="28"/>
        </w:rPr>
        <w:t>Каждый игрок по очереди передает по кругу мяч, при этом продолжают фразу, рассказывая, когда и в какой ситуации он б</w:t>
      </w:r>
      <w:r>
        <w:rPr>
          <w:rFonts w:ascii="Times New Roman" w:hAnsi="Times New Roman" w:cs="Times New Roman"/>
          <w:sz w:val="28"/>
        </w:rPr>
        <w:t>ывает таким: «Я радуюсь, когда..</w:t>
      </w:r>
      <w:r w:rsidRPr="00BE352F">
        <w:rPr>
          <w:rFonts w:ascii="Times New Roman" w:hAnsi="Times New Roman" w:cs="Times New Roman"/>
          <w:sz w:val="28"/>
        </w:rPr>
        <w:t>.», «Я злюсь, когда ...», «Я огорчаюсь, когда ...», «Я обижаюсь</w:t>
      </w:r>
      <w:r>
        <w:rPr>
          <w:rFonts w:ascii="Times New Roman" w:hAnsi="Times New Roman" w:cs="Times New Roman"/>
          <w:sz w:val="28"/>
        </w:rPr>
        <w:t>, когда ...», «Я грущу, когда...,</w:t>
      </w:r>
      <w:r w:rsidRPr="00BE352F">
        <w:rPr>
          <w:rFonts w:ascii="Times New Roman" w:hAnsi="Times New Roman" w:cs="Times New Roman"/>
          <w:sz w:val="28"/>
        </w:rPr>
        <w:t xml:space="preserve"> Я люблю.</w:t>
      </w:r>
      <w:r>
        <w:rPr>
          <w:rFonts w:ascii="Times New Roman" w:hAnsi="Times New Roman" w:cs="Times New Roman"/>
          <w:sz w:val="28"/>
        </w:rPr>
        <w:t>.</w:t>
      </w:r>
      <w:r w:rsidRPr="00BE352F">
        <w:rPr>
          <w:rFonts w:ascii="Times New Roman" w:hAnsi="Times New Roman" w:cs="Times New Roman"/>
          <w:sz w:val="28"/>
        </w:rPr>
        <w:t>., Я не люблю.</w:t>
      </w:r>
      <w:r>
        <w:rPr>
          <w:rFonts w:ascii="Times New Roman" w:hAnsi="Times New Roman" w:cs="Times New Roman"/>
          <w:sz w:val="28"/>
        </w:rPr>
        <w:t>.</w:t>
      </w:r>
      <w:r w:rsidRPr="00BE352F">
        <w:rPr>
          <w:rFonts w:ascii="Times New Roman" w:hAnsi="Times New Roman" w:cs="Times New Roman"/>
          <w:sz w:val="28"/>
        </w:rPr>
        <w:t>.» и т.д.</w:t>
      </w:r>
    </w:p>
    <w:p w14:paraId="2155A68D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</w:p>
    <w:p w14:paraId="6DE344DD" w14:textId="77777777" w:rsidR="007E4BE6" w:rsidRPr="00BE352F" w:rsidRDefault="007E4BE6" w:rsidP="007E4BE6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 w:rsidRPr="00BE352F">
        <w:rPr>
          <w:rFonts w:ascii="Times New Roman" w:hAnsi="Times New Roman" w:cs="Times New Roman"/>
          <w:b/>
          <w:sz w:val="28"/>
        </w:rPr>
        <w:t>Игра «Крокодил»</w:t>
      </w:r>
    </w:p>
    <w:p w14:paraId="42D5C3BA" w14:textId="77777777" w:rsidR="007E4BE6" w:rsidRDefault="007E4BE6" w:rsidP="007E4BE6">
      <w:pPr>
        <w:pStyle w:val="a3"/>
        <w:ind w:left="1440"/>
        <w:rPr>
          <w:rFonts w:ascii="Times New Roman" w:hAnsi="Times New Roman" w:cs="Times New Roman"/>
          <w:sz w:val="28"/>
        </w:rPr>
      </w:pPr>
      <w:r w:rsidRPr="00BE352F">
        <w:rPr>
          <w:rFonts w:ascii="Times New Roman" w:hAnsi="Times New Roman" w:cs="Times New Roman"/>
          <w:sz w:val="28"/>
        </w:rPr>
        <w:t>Один</w:t>
      </w:r>
      <w:r>
        <w:rPr>
          <w:rFonts w:ascii="Times New Roman" w:hAnsi="Times New Roman" w:cs="Times New Roman"/>
          <w:sz w:val="28"/>
        </w:rPr>
        <w:t xml:space="preserve"> из участников загадывает слово</w:t>
      </w:r>
      <w:r w:rsidRPr="00BE352F">
        <w:rPr>
          <w:rFonts w:ascii="Times New Roman" w:hAnsi="Times New Roman" w:cs="Times New Roman"/>
          <w:sz w:val="28"/>
        </w:rPr>
        <w:t>. Его задача - объяснить другим участникам без слов (с помощью мимики, жестов) то, что он загадал. То, кто первый угадал слово, становится водящим.</w:t>
      </w:r>
    </w:p>
    <w:p w14:paraId="4B9A9B21" w14:textId="77777777" w:rsidR="00844A33" w:rsidRDefault="007E4BE6">
      <w:bookmarkStart w:id="0" w:name="_GoBack"/>
      <w:bookmarkEnd w:id="0"/>
    </w:p>
    <w:sectPr w:rsidR="0084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2E"/>
    <w:rsid w:val="001B09C0"/>
    <w:rsid w:val="003E3C2E"/>
    <w:rsid w:val="007E4BE6"/>
    <w:rsid w:val="00D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85036-3F7C-4085-B5A9-652822A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2024-04-27T08:58:00Z</dcterms:created>
  <dcterms:modified xsi:type="dcterms:W3CDTF">2024-04-27T08:58:00Z</dcterms:modified>
</cp:coreProperties>
</file>