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C0" w:rsidRPr="00D37BC0" w:rsidRDefault="00D37BC0" w:rsidP="00D37BC0">
      <w:pPr>
        <w:pBdr>
          <w:bottom w:val="single" w:sz="4" w:space="4" w:color="4F81BD" w:themeColor="accent1"/>
        </w:pBdr>
        <w:spacing w:before="200" w:after="280" w:line="259" w:lineRule="auto"/>
        <w:ind w:right="936"/>
        <w:jc w:val="center"/>
        <w:rPr>
          <w:rFonts w:asciiTheme="majorHAnsi" w:eastAsia="Calibri" w:hAnsiTheme="majorHAnsi" w:cs="Angsana New"/>
          <w:b/>
          <w:bCs/>
          <w:i/>
          <w:iCs/>
          <w:color w:val="0F243E" w:themeColor="text2" w:themeShade="80"/>
          <w:sz w:val="28"/>
          <w:szCs w:val="28"/>
          <w:lang w:val="en-US" w:eastAsia="zh-CN" w:bidi="th-TH"/>
        </w:rPr>
      </w:pPr>
      <w:r w:rsidRPr="00D37BC0">
        <w:rPr>
          <w:rFonts w:asciiTheme="majorHAnsi" w:eastAsia="Calibri" w:hAnsiTheme="majorHAnsi" w:cs="Angsana New"/>
          <w:b/>
          <w:bCs/>
          <w:i/>
          <w:iCs/>
          <w:color w:val="0F243E" w:themeColor="text2" w:themeShade="80"/>
          <w:sz w:val="28"/>
          <w:szCs w:val="28"/>
          <w:lang w:eastAsia="zh-CN" w:bidi="th-TH"/>
        </w:rPr>
        <w:t>ИСКУССТВО</w:t>
      </w:r>
      <w:r w:rsidRPr="00D37BC0">
        <w:rPr>
          <w:rFonts w:asciiTheme="majorHAnsi" w:eastAsia="Calibri" w:hAnsiTheme="majorHAnsi" w:cs="Angsana New"/>
          <w:b/>
          <w:bCs/>
          <w:i/>
          <w:iCs/>
          <w:color w:val="0F243E" w:themeColor="text2" w:themeShade="80"/>
          <w:sz w:val="28"/>
          <w:szCs w:val="28"/>
          <w:lang w:val="en-US" w:eastAsia="zh-CN" w:bidi="th-TH"/>
        </w:rPr>
        <w:t xml:space="preserve"> </w:t>
      </w:r>
      <w:r w:rsidRPr="00D37BC0">
        <w:rPr>
          <w:rFonts w:asciiTheme="majorHAnsi" w:eastAsia="Calibri" w:hAnsiTheme="majorHAnsi" w:cs="Angsana New"/>
          <w:b/>
          <w:bCs/>
          <w:i/>
          <w:iCs/>
          <w:color w:val="0F243E" w:themeColor="text2" w:themeShade="80"/>
          <w:sz w:val="28"/>
          <w:szCs w:val="28"/>
          <w:lang w:eastAsia="zh-CN" w:bidi="th-TH"/>
        </w:rPr>
        <w:t>ПИСЬМА</w:t>
      </w:r>
      <w:r w:rsidRPr="00D37BC0">
        <w:rPr>
          <w:rFonts w:asciiTheme="majorHAnsi" w:eastAsia="Calibri" w:hAnsiTheme="majorHAnsi" w:cs="Angsana New"/>
          <w:b/>
          <w:bCs/>
          <w:i/>
          <w:iCs/>
          <w:color w:val="0F243E" w:themeColor="text2" w:themeShade="80"/>
          <w:sz w:val="28"/>
          <w:szCs w:val="28"/>
          <w:lang w:val="en-US" w:eastAsia="zh-CN" w:bidi="th-TH"/>
        </w:rPr>
        <w:t>/ THE ART OF HANDWRITING</w:t>
      </w:r>
    </w:p>
    <w:p w:rsidR="00D37BC0" w:rsidRPr="00D37BC0" w:rsidRDefault="00D37BC0" w:rsidP="00737367">
      <w:pPr>
        <w:spacing w:after="160" w:line="259" w:lineRule="auto"/>
        <w:ind w:firstLine="567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Письмо от руки идет параллельно </w:t>
      </w:r>
      <w:r w:rsidR="0052265D"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с творческим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 </w:t>
      </w:r>
      <w:r w:rsidR="0052265D"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письмом,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 было много подготовки, дети занимались УПЖ, тренировали мелкую моторику координацию, было много работы с </w:t>
      </w:r>
      <w:proofErr w:type="spellStart"/>
      <w:r w:rsidR="0052265D"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сенсорик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ой</w:t>
      </w:r>
      <w:proofErr w:type="spellEnd"/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, где специальный захват, работали с 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«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Г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еометрическим комодом» и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 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«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Б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иологическим комодом»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, работали с металлическими рамками и шершавыми буквами.</w:t>
      </w:r>
    </w:p>
    <w:p w:rsidR="00D37BC0" w:rsidRPr="00D37BC0" w:rsidRDefault="0052265D" w:rsidP="00737367">
      <w:pPr>
        <w:spacing w:after="0" w:line="259" w:lineRule="auto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>
        <w:rPr>
          <w:rFonts w:asciiTheme="majorHAnsi" w:eastAsia="Calibri" w:hAnsiTheme="majorHAnsi" w:cs="Calibri"/>
          <w:sz w:val="28"/>
          <w:szCs w:val="28"/>
          <w:lang w:eastAsia="zh-CN" w:bidi="th-TH"/>
        </w:rPr>
        <w:t>Н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авыки </w:t>
      </w:r>
      <w:r>
        <w:rPr>
          <w:rFonts w:asciiTheme="majorHAnsi" w:eastAsia="Calibri" w:hAnsiTheme="majorHAnsi" w:cs="Calibri"/>
          <w:sz w:val="28"/>
          <w:szCs w:val="28"/>
          <w:lang w:eastAsia="zh-CN" w:bidi="th-TH"/>
        </w:rPr>
        <w:t>ребенка, п</w:t>
      </w:r>
      <w:r w:rsidR="00D37BC0"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режде чем приступить к 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письму:</w:t>
      </w:r>
    </w:p>
    <w:p w:rsidR="00D37BC0" w:rsidRPr="0052265D" w:rsidRDefault="00D37BC0" w:rsidP="00737367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Ребенок должен держать </w:t>
      </w:r>
      <w:r w:rsidR="0052265D"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карандаш</w:t>
      </w: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, захват 3 пальца</w:t>
      </w:r>
    </w:p>
    <w:p w:rsidR="00D37BC0" w:rsidRPr="0052265D" w:rsidRDefault="00D37BC0" w:rsidP="00737367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Хорошая зрительно-моторная координация</w:t>
      </w:r>
    </w:p>
    <w:p w:rsidR="0052265D" w:rsidRDefault="00D37BC0" w:rsidP="00737367">
      <w:pPr>
        <w:pStyle w:val="a3"/>
        <w:numPr>
          <w:ilvl w:val="0"/>
          <w:numId w:val="2"/>
        </w:numPr>
        <w:spacing w:after="0" w:line="259" w:lineRule="auto"/>
        <w:ind w:left="0" w:firstLine="426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Интерес у ребенка </w:t>
      </w:r>
      <w:r w:rsidR="0052265D"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(очень</w:t>
      </w: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 важно)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. </w:t>
      </w: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У некоторых этот интерес просыпается рано, они что-то чертят как будто пишут, у других этот интерес появится позже. </w:t>
      </w:r>
    </w:p>
    <w:p w:rsidR="00D37BC0" w:rsidRPr="0052265D" w:rsidRDefault="0052265D" w:rsidP="00737367">
      <w:pPr>
        <w:pStyle w:val="a3"/>
        <w:numPr>
          <w:ilvl w:val="0"/>
          <w:numId w:val="2"/>
        </w:numPr>
        <w:spacing w:after="0" w:line="259" w:lineRule="auto"/>
        <w:ind w:left="0" w:firstLine="426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>
        <w:rPr>
          <w:rFonts w:asciiTheme="majorHAnsi" w:eastAsia="Calibri" w:hAnsiTheme="majorHAnsi" w:cs="Calibri"/>
          <w:sz w:val="28"/>
          <w:szCs w:val="28"/>
          <w:lang w:eastAsia="zh-CN" w:bidi="th-TH"/>
        </w:rPr>
        <w:t>д</w:t>
      </w:r>
      <w:r w:rsidR="00D37BC0"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олжны быть</w:t>
      </w:r>
      <w:r>
        <w:rPr>
          <w:rFonts w:asciiTheme="majorHAnsi" w:eastAsia="Calibri" w:hAnsiTheme="majorHAnsi" w:cs="Calibri"/>
          <w:sz w:val="28"/>
          <w:szCs w:val="28"/>
          <w:lang w:eastAsia="zh-CN" w:bidi="th-TH"/>
        </w:rPr>
        <w:t xml:space="preserve"> знакомы с некоторыми буквами (</w:t>
      </w:r>
      <w:r w:rsidR="00D37BC0"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шершавые)</w:t>
      </w:r>
    </w:p>
    <w:p w:rsidR="00D37BC0" w:rsidRPr="00D37BC0" w:rsidRDefault="00D37BC0" w:rsidP="00737367">
      <w:pPr>
        <w:spacing w:after="0" w:line="259" w:lineRule="auto"/>
        <w:ind w:firstLine="284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Хороший момент, когда ребенок что-то выкладывает с помощью, подвиж</w:t>
      </w:r>
      <w:r w:rsid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ного алфавита и хочет его сохран</w:t>
      </w: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ить.</w:t>
      </w:r>
    </w:p>
    <w:p w:rsidR="00D37BC0" w:rsidRPr="0052265D" w:rsidRDefault="00D37BC0" w:rsidP="00737367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52265D">
        <w:rPr>
          <w:rFonts w:asciiTheme="majorHAnsi" w:eastAsia="Calibri" w:hAnsiTheme="majorHAnsi" w:cs="Calibri"/>
          <w:sz w:val="28"/>
          <w:szCs w:val="28"/>
          <w:lang w:eastAsia="zh-CN" w:bidi="th-TH"/>
        </w:rPr>
        <w:t>Для того, чтобы стимулировать у детей желание к письмо, должна быть красиво оформлена полка.</w:t>
      </w:r>
    </w:p>
    <w:p w:rsidR="00D37BC0" w:rsidRPr="00D37BC0" w:rsidRDefault="00D37BC0" w:rsidP="00737367">
      <w:pPr>
        <w:spacing w:after="0" w:line="259" w:lineRule="auto"/>
        <w:jc w:val="both"/>
        <w:rPr>
          <w:rFonts w:asciiTheme="majorHAnsi" w:eastAsia="Calibri" w:hAnsiTheme="majorHAnsi" w:cs="Calibri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Calibri"/>
          <w:sz w:val="28"/>
          <w:szCs w:val="28"/>
          <w:lang w:eastAsia="zh-CN" w:bidi="th-TH"/>
        </w:rPr>
        <w:t>Полка для письма</w:t>
      </w:r>
      <w:bookmarkStart w:id="0" w:name="_GoBack"/>
      <w:bookmarkEnd w:id="0"/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Различного вида бумага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Нелинованные полоски бумаги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 xml:space="preserve">Линованные полоски </w:t>
      </w:r>
      <w:r w:rsidR="0052265D"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(более</w:t>
      </w: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 xml:space="preserve"> широкая линия и более узкая,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Бумага размера А 6, с одной широкой линией внизу, чтобы ребенок мог подписать иллюстрацию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Бумага А 5 с линиями разной ширины, внизу, для подписи иллюстрации, также используем для флагов, или контура стран.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Бумага А 4, для того, чтобы написать историю.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А4 вся линованная, для тех, кто не хочет делать иллюстрации, а хочет только писать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 xml:space="preserve">Обычные линованные листы </w:t>
      </w:r>
      <w:proofErr w:type="gramStart"/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( из</w:t>
      </w:r>
      <w:proofErr w:type="gramEnd"/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 xml:space="preserve"> тетрадки, с косыми линиями).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Несколько подносов для письма (деревянные)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Подставки под карандаши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Простые карандаши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Несколько ручек  любого цвета.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Цветные карандаши, для иллюстраций,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Линейки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Ножницы, для вырезания полосок бумаги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Точилка для карандашей</w:t>
      </w:r>
    </w:p>
    <w:p w:rsidR="00D37BC0" w:rsidRPr="00D37BC0" w:rsidRDefault="00D37BC0" w:rsidP="007373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Theme="majorHAnsi" w:eastAsia="Calibri" w:hAnsiTheme="majorHAnsi" w:cs="Angsana New"/>
          <w:sz w:val="28"/>
          <w:szCs w:val="28"/>
          <w:lang w:eastAsia="zh-CN" w:bidi="th-TH"/>
        </w:rPr>
      </w:pPr>
      <w:r w:rsidRPr="00D37BC0">
        <w:rPr>
          <w:rFonts w:asciiTheme="majorHAnsi" w:eastAsia="Calibri" w:hAnsiTheme="majorHAnsi" w:cs="Angsana New"/>
          <w:sz w:val="28"/>
          <w:szCs w:val="28"/>
          <w:lang w:eastAsia="zh-CN" w:bidi="th-TH"/>
        </w:rPr>
        <w:t>Материал для изготовления книжек (дырокол, степлер, цветные ленты, цветной картон для обложек, фломастеры</w:t>
      </w:r>
    </w:p>
    <w:p w:rsidR="00D40E61" w:rsidRDefault="00737367" w:rsidP="00737367">
      <w:pPr>
        <w:jc w:val="both"/>
      </w:pPr>
    </w:p>
    <w:sectPr w:rsidR="00D40E61" w:rsidSect="0052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9690B"/>
    <w:multiLevelType w:val="hybridMultilevel"/>
    <w:tmpl w:val="159C4CFA"/>
    <w:lvl w:ilvl="0" w:tplc="951A844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5D17"/>
    <w:multiLevelType w:val="hybridMultilevel"/>
    <w:tmpl w:val="255207D6"/>
    <w:lvl w:ilvl="0" w:tplc="EFBE05A6">
      <w:start w:val="1"/>
      <w:numFmt w:val="bullet"/>
      <w:lvlText w:val="G"/>
      <w:lvlJc w:val="left"/>
      <w:pPr>
        <w:ind w:left="720" w:hanging="360"/>
      </w:pPr>
      <w:rPr>
        <w:rFonts w:ascii="Wingdings" w:hAnsi="Wingdings" w:hint="default"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E7EB3"/>
    <w:multiLevelType w:val="hybridMultilevel"/>
    <w:tmpl w:val="BC84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1B"/>
    <w:rsid w:val="00470A56"/>
    <w:rsid w:val="0052265D"/>
    <w:rsid w:val="00737367"/>
    <w:rsid w:val="00BB5576"/>
    <w:rsid w:val="00D37BC0"/>
    <w:rsid w:val="00E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8C0EA-AC44-4BF8-BBC7-D32F4C9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6</cp:revision>
  <dcterms:created xsi:type="dcterms:W3CDTF">2019-09-25T18:08:00Z</dcterms:created>
  <dcterms:modified xsi:type="dcterms:W3CDTF">2020-01-31T07:12:00Z</dcterms:modified>
</cp:coreProperties>
</file>