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31" w:rsidRDefault="001D2E31" w:rsidP="00861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833">
        <w:rPr>
          <w:rFonts w:ascii="Times New Roman" w:hAnsi="Times New Roman" w:cs="Times New Roman"/>
          <w:b/>
          <w:sz w:val="24"/>
          <w:szCs w:val="24"/>
        </w:rPr>
        <w:t>Индуктивный и дедуктивный подходы в обучении иностранному языку</w:t>
      </w:r>
      <w:bookmarkStart w:id="0" w:name="_GoBack"/>
      <w:bookmarkEnd w:id="0"/>
    </w:p>
    <w:p w:rsidR="00861833" w:rsidRPr="00861833" w:rsidRDefault="00861833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5996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r w:rsidR="00861833">
        <w:rPr>
          <w:rFonts w:ascii="Times New Roman" w:hAnsi="Times New Roman" w:cs="Times New Roman"/>
          <w:sz w:val="24"/>
          <w:szCs w:val="24"/>
        </w:rPr>
        <w:t xml:space="preserve">  </w:t>
      </w:r>
      <w:r w:rsidR="00D65996" w:rsidRPr="00861833">
        <w:rPr>
          <w:rFonts w:ascii="Times New Roman" w:hAnsi="Times New Roman" w:cs="Times New Roman"/>
          <w:sz w:val="24"/>
          <w:szCs w:val="24"/>
        </w:rPr>
        <w:t>С</w:t>
      </w:r>
      <w:r w:rsidRPr="00861833">
        <w:rPr>
          <w:rFonts w:ascii="Times New Roman" w:hAnsi="Times New Roman" w:cs="Times New Roman"/>
          <w:sz w:val="24"/>
          <w:szCs w:val="24"/>
        </w:rPr>
        <w:t>уществует два основных подхода - дедуктивный и индуктивный</w:t>
      </w:r>
      <w:r w:rsidR="00572C0D" w:rsidRPr="00861833">
        <w:rPr>
          <w:rFonts w:ascii="Times New Roman" w:hAnsi="Times New Roman" w:cs="Times New Roman"/>
          <w:sz w:val="24"/>
          <w:szCs w:val="24"/>
        </w:rPr>
        <w:t>,</w:t>
      </w:r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r w:rsidR="00D65996" w:rsidRPr="00861833">
        <w:rPr>
          <w:rFonts w:ascii="Times New Roman" w:hAnsi="Times New Roman" w:cs="Times New Roman"/>
          <w:sz w:val="24"/>
          <w:szCs w:val="24"/>
        </w:rPr>
        <w:t xml:space="preserve"> при введении новых языковых элементов.</w:t>
      </w:r>
    </w:p>
    <w:p w:rsidR="00D6090A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В этой статье буд</w:t>
      </w:r>
      <w:r w:rsidR="00572C0D" w:rsidRPr="00861833">
        <w:rPr>
          <w:rFonts w:ascii="Times New Roman" w:hAnsi="Times New Roman" w:cs="Times New Roman"/>
          <w:sz w:val="24"/>
          <w:szCs w:val="24"/>
        </w:rPr>
        <w:t xml:space="preserve">ут сравниваться оба подхода </w:t>
      </w:r>
      <w:r w:rsidRPr="00861833">
        <w:rPr>
          <w:rFonts w:ascii="Times New Roman" w:hAnsi="Times New Roman" w:cs="Times New Roman"/>
          <w:sz w:val="24"/>
          <w:szCs w:val="24"/>
        </w:rPr>
        <w:t xml:space="preserve">и преимущества, </w:t>
      </w:r>
      <w:r w:rsidR="00E6148F" w:rsidRPr="00861833">
        <w:rPr>
          <w:rFonts w:ascii="Times New Roman" w:hAnsi="Times New Roman" w:cs="Times New Roman"/>
          <w:sz w:val="24"/>
          <w:szCs w:val="24"/>
        </w:rPr>
        <w:t>которые они могут пре</w:t>
      </w:r>
      <w:r w:rsidR="00861833">
        <w:rPr>
          <w:rFonts w:ascii="Times New Roman" w:hAnsi="Times New Roman" w:cs="Times New Roman"/>
          <w:sz w:val="24"/>
          <w:szCs w:val="24"/>
        </w:rPr>
        <w:t>дложить</w:t>
      </w:r>
      <w:r w:rsidR="00E6148F" w:rsidRPr="00861833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861833">
        <w:rPr>
          <w:rFonts w:ascii="Times New Roman" w:hAnsi="Times New Roman" w:cs="Times New Roman"/>
          <w:sz w:val="24"/>
          <w:szCs w:val="24"/>
        </w:rPr>
        <w:t>нужно представить что-то новое нашим учащимся.</w:t>
      </w:r>
    </w:p>
    <w:p w:rsidR="00861833" w:rsidRPr="00861833" w:rsidRDefault="00861833" w:rsidP="00861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31" w:rsidRDefault="001D2E31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833">
        <w:rPr>
          <w:rFonts w:ascii="Times New Roman" w:hAnsi="Times New Roman" w:cs="Times New Roman"/>
          <w:b/>
          <w:sz w:val="24"/>
          <w:szCs w:val="24"/>
        </w:rPr>
        <w:t xml:space="preserve"> Индуктивный или дедуктивный подход?</w:t>
      </w:r>
    </w:p>
    <w:p w:rsidR="00861833" w:rsidRPr="00861833" w:rsidRDefault="00861833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2E31" w:rsidRPr="00861833" w:rsidRDefault="00861833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5996" w:rsidRPr="00861833">
        <w:rPr>
          <w:rFonts w:ascii="Times New Roman" w:hAnsi="Times New Roman" w:cs="Times New Roman"/>
          <w:sz w:val="24"/>
          <w:szCs w:val="24"/>
        </w:rPr>
        <w:t>И</w:t>
      </w:r>
      <w:r w:rsidR="001D2E31" w:rsidRPr="00861833">
        <w:rPr>
          <w:rFonts w:ascii="Times New Roman" w:hAnsi="Times New Roman" w:cs="Times New Roman"/>
          <w:sz w:val="24"/>
          <w:szCs w:val="24"/>
        </w:rPr>
        <w:t>ндуктивный подход предполагает, что учащиеся открывают правила и их применение, рассматривая примеры. Роль учителя заключается в предоставлении языка, необходимого для открытия правил, в направлении их открытия, если это необходимо, а затем в предоставлении дополнительных возможностей для практики. Индуктивный подход часто рассматривается как бо</w:t>
      </w:r>
      <w:r w:rsidR="00572C0D" w:rsidRPr="00861833">
        <w:rPr>
          <w:rFonts w:ascii="Times New Roman" w:hAnsi="Times New Roman" w:cs="Times New Roman"/>
          <w:sz w:val="24"/>
          <w:szCs w:val="24"/>
        </w:rPr>
        <w:t>лее современный способ обучения. О</w:t>
      </w:r>
      <w:r w:rsidR="001D2E31" w:rsidRPr="00861833">
        <w:rPr>
          <w:rFonts w:ascii="Times New Roman" w:hAnsi="Times New Roman" w:cs="Times New Roman"/>
          <w:sz w:val="24"/>
          <w:szCs w:val="24"/>
        </w:rPr>
        <w:t>н включает методы открытия, стремится воссоздать процесс усвоения, часто использует аутентичный материал, учащиеся находятся в центре урока, а акцент делается на использовании, а не на правилах.</w:t>
      </w:r>
    </w:p>
    <w:p w:rsidR="001D2E31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r w:rsidR="00861833">
        <w:rPr>
          <w:rFonts w:ascii="Times New Roman" w:hAnsi="Times New Roman" w:cs="Times New Roman"/>
          <w:sz w:val="24"/>
          <w:szCs w:val="24"/>
        </w:rPr>
        <w:t xml:space="preserve">  </w:t>
      </w:r>
      <w:r w:rsidR="00E6148F" w:rsidRPr="00861833">
        <w:rPr>
          <w:rFonts w:ascii="Times New Roman" w:hAnsi="Times New Roman" w:cs="Times New Roman"/>
          <w:sz w:val="24"/>
          <w:szCs w:val="24"/>
        </w:rPr>
        <w:t>Д</w:t>
      </w:r>
      <w:r w:rsidRPr="00861833">
        <w:rPr>
          <w:rFonts w:ascii="Times New Roman" w:hAnsi="Times New Roman" w:cs="Times New Roman"/>
          <w:sz w:val="24"/>
          <w:szCs w:val="24"/>
        </w:rPr>
        <w:t>едуктивный подход означает обучение учащихся правилам и предоставление им возможностей их применить через практику. Роль учителя заключается в представлении правил и организации практики. Дедуктивный подход часто рассматривается как бол</w:t>
      </w:r>
      <w:r w:rsidR="00572C0D" w:rsidRPr="00861833">
        <w:rPr>
          <w:rFonts w:ascii="Times New Roman" w:hAnsi="Times New Roman" w:cs="Times New Roman"/>
          <w:sz w:val="24"/>
          <w:szCs w:val="24"/>
        </w:rPr>
        <w:t>ее традиционный способ обучения. О</w:t>
      </w:r>
      <w:r w:rsidRPr="00861833">
        <w:rPr>
          <w:rFonts w:ascii="Times New Roman" w:hAnsi="Times New Roman" w:cs="Times New Roman"/>
          <w:sz w:val="24"/>
          <w:szCs w:val="24"/>
        </w:rPr>
        <w:t xml:space="preserve">н основан на руководстве учителя, фокусируется изначально на правилах, а затем на их использовании, часто использует язык, приспособленный </w:t>
      </w:r>
      <w:r w:rsidR="00572C0D" w:rsidRPr="00861833">
        <w:rPr>
          <w:rFonts w:ascii="Times New Roman" w:hAnsi="Times New Roman" w:cs="Times New Roman"/>
          <w:sz w:val="24"/>
          <w:szCs w:val="24"/>
        </w:rPr>
        <w:t>для учащихся, а не аутентичный.</w:t>
      </w:r>
    </w:p>
    <w:p w:rsidR="00861833" w:rsidRPr="00861833" w:rsidRDefault="00861833" w:rsidP="00861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31" w:rsidRDefault="00572C0D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833">
        <w:rPr>
          <w:rFonts w:ascii="Times New Roman" w:hAnsi="Times New Roman" w:cs="Times New Roman"/>
          <w:b/>
          <w:sz w:val="24"/>
          <w:szCs w:val="24"/>
        </w:rPr>
        <w:t>Как выглядит подход?</w:t>
      </w:r>
    </w:p>
    <w:p w:rsidR="00861833" w:rsidRPr="00861833" w:rsidRDefault="00861833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C0D" w:rsidRPr="00861833" w:rsidRDefault="00572C0D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П</w:t>
      </w:r>
      <w:r w:rsidR="001D2E31" w:rsidRPr="00861833">
        <w:rPr>
          <w:rFonts w:ascii="Times New Roman" w:hAnsi="Times New Roman" w:cs="Times New Roman"/>
          <w:sz w:val="24"/>
          <w:szCs w:val="24"/>
        </w:rPr>
        <w:t xml:space="preserve">ример урока с использованием </w:t>
      </w:r>
      <w:r w:rsidR="001D2E31" w:rsidRPr="00861833">
        <w:rPr>
          <w:rFonts w:ascii="Times New Roman" w:hAnsi="Times New Roman" w:cs="Times New Roman"/>
          <w:i/>
          <w:sz w:val="24"/>
          <w:szCs w:val="24"/>
        </w:rPr>
        <w:t>индуктивного по</w:t>
      </w:r>
      <w:r w:rsidRPr="00861833">
        <w:rPr>
          <w:rFonts w:ascii="Times New Roman" w:hAnsi="Times New Roman" w:cs="Times New Roman"/>
          <w:i/>
          <w:sz w:val="24"/>
          <w:szCs w:val="24"/>
        </w:rPr>
        <w:t>дхода</w:t>
      </w:r>
      <w:r w:rsidRPr="008618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E31" w:rsidRPr="00861833" w:rsidRDefault="00572C0D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 xml:space="preserve">Цель учителя </w:t>
      </w:r>
      <w:r w:rsidR="001D2E31" w:rsidRPr="00861833">
        <w:rPr>
          <w:rFonts w:ascii="Times New Roman" w:hAnsi="Times New Roman" w:cs="Times New Roman"/>
          <w:sz w:val="24"/>
          <w:szCs w:val="24"/>
        </w:rPr>
        <w:t xml:space="preserve"> состоит в том, чтобы учащиеся поняли значение, форму и использован</w:t>
      </w:r>
      <w:r w:rsidRPr="00861833">
        <w:rPr>
          <w:rFonts w:ascii="Times New Roman" w:hAnsi="Times New Roman" w:cs="Times New Roman"/>
          <w:sz w:val="24"/>
          <w:szCs w:val="24"/>
        </w:rPr>
        <w:t>ие связок</w:t>
      </w:r>
      <w:r w:rsidR="001D2E31" w:rsidRPr="00861833">
        <w:rPr>
          <w:rFonts w:ascii="Times New Roman" w:hAnsi="Times New Roman" w:cs="Times New Roman"/>
          <w:sz w:val="24"/>
          <w:szCs w:val="24"/>
        </w:rPr>
        <w:t xml:space="preserve"> в официальном письме.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Учитель дает учащимся те</w:t>
      </w:r>
      <w:proofErr w:type="gramStart"/>
      <w:r w:rsidRPr="00861833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861833">
        <w:rPr>
          <w:rFonts w:ascii="Times New Roman" w:hAnsi="Times New Roman" w:cs="Times New Roman"/>
          <w:sz w:val="24"/>
          <w:szCs w:val="24"/>
        </w:rPr>
        <w:t>я чтения и анализа.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Затем он просит их идентифицировать все союзы в тексте и разделить их на 5 или 6 групп в зависимости от использования, например, для добавления чего-то, для создания контраста, для показа результата.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Сами учащиеся предлагают заголовки для этих категорий.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Учитель контролирует и направляет. Группы учащихся затем работают с одной категорией, чтобы проанализировать структуру, значение и использование, а затем представляют свои результаты классу.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C0D" w:rsidRPr="00861833" w:rsidRDefault="00572C0D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П</w:t>
      </w:r>
      <w:r w:rsidR="001D2E31" w:rsidRPr="00861833">
        <w:rPr>
          <w:rFonts w:ascii="Times New Roman" w:hAnsi="Times New Roman" w:cs="Times New Roman"/>
          <w:sz w:val="24"/>
          <w:szCs w:val="24"/>
        </w:rPr>
        <w:t xml:space="preserve">ример урока с использованием </w:t>
      </w:r>
      <w:r w:rsidR="001D2E31" w:rsidRPr="00861833">
        <w:rPr>
          <w:rFonts w:ascii="Times New Roman" w:hAnsi="Times New Roman" w:cs="Times New Roman"/>
          <w:i/>
          <w:sz w:val="24"/>
          <w:szCs w:val="24"/>
        </w:rPr>
        <w:t>дедуктивного подхода</w:t>
      </w:r>
      <w:r w:rsidR="001D2E31" w:rsidRPr="008618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 xml:space="preserve">Цель учителя состоит в том, чтобы учащиеся могли использовать настоящее совершенное длительное </w:t>
      </w:r>
      <w:r w:rsidR="00572C0D" w:rsidRPr="00861833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861833">
        <w:rPr>
          <w:rFonts w:ascii="Times New Roman" w:hAnsi="Times New Roman" w:cs="Times New Roman"/>
          <w:sz w:val="24"/>
          <w:szCs w:val="24"/>
        </w:rPr>
        <w:t>для описания настоящего результата прошлого действия.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Учитель показывает учащимся картинки людей, занимающихся к</w:t>
      </w:r>
      <w:r w:rsidR="00572C0D" w:rsidRPr="00861833">
        <w:rPr>
          <w:rFonts w:ascii="Times New Roman" w:hAnsi="Times New Roman" w:cs="Times New Roman"/>
          <w:sz w:val="24"/>
          <w:szCs w:val="24"/>
        </w:rPr>
        <w:t>акой-то деятельностью, например:</w:t>
      </w:r>
      <w:r w:rsidRPr="00861833">
        <w:rPr>
          <w:rFonts w:ascii="Times New Roman" w:hAnsi="Times New Roman" w:cs="Times New Roman"/>
          <w:sz w:val="24"/>
          <w:szCs w:val="24"/>
        </w:rPr>
        <w:t xml:space="preserve"> кто-то в краске, кто-т</w:t>
      </w:r>
      <w:r w:rsidR="00572C0D" w:rsidRPr="00861833">
        <w:rPr>
          <w:rFonts w:ascii="Times New Roman" w:hAnsi="Times New Roman" w:cs="Times New Roman"/>
          <w:sz w:val="24"/>
          <w:szCs w:val="24"/>
        </w:rPr>
        <w:t>о очень красный и вспотевший</w:t>
      </w:r>
      <w:r w:rsidRPr="00861833">
        <w:rPr>
          <w:rFonts w:ascii="Times New Roman" w:hAnsi="Times New Roman" w:cs="Times New Roman"/>
          <w:sz w:val="24"/>
          <w:szCs w:val="24"/>
        </w:rPr>
        <w:t>, кто-т</w:t>
      </w:r>
      <w:r w:rsidR="00572C0D" w:rsidRPr="00861833">
        <w:rPr>
          <w:rFonts w:ascii="Times New Roman" w:hAnsi="Times New Roman" w:cs="Times New Roman"/>
          <w:sz w:val="24"/>
          <w:szCs w:val="24"/>
        </w:rPr>
        <w:t>о  с грязными руками.</w:t>
      </w:r>
      <w:r w:rsidR="00BF4B57" w:rsidRPr="00861833">
        <w:rPr>
          <w:rFonts w:ascii="Times New Roman" w:hAnsi="Times New Roman" w:cs="Times New Roman"/>
          <w:sz w:val="24"/>
          <w:szCs w:val="24"/>
        </w:rPr>
        <w:t xml:space="preserve"> У</w:t>
      </w:r>
      <w:r w:rsidRPr="00861833">
        <w:rPr>
          <w:rFonts w:ascii="Times New Roman" w:hAnsi="Times New Roman" w:cs="Times New Roman"/>
          <w:sz w:val="24"/>
          <w:szCs w:val="24"/>
        </w:rPr>
        <w:t>чащиеся соотносят эти картинки с другими</w:t>
      </w:r>
      <w:r w:rsidR="00E6148F" w:rsidRPr="00861833">
        <w:rPr>
          <w:rFonts w:ascii="Times New Roman" w:hAnsi="Times New Roman" w:cs="Times New Roman"/>
          <w:sz w:val="24"/>
          <w:szCs w:val="24"/>
        </w:rPr>
        <w:t xml:space="preserve"> картинками</w:t>
      </w:r>
      <w:proofErr w:type="gramStart"/>
      <w:r w:rsidR="00E6148F" w:rsidRPr="00861833">
        <w:rPr>
          <w:rFonts w:ascii="Times New Roman" w:hAnsi="Times New Roman" w:cs="Times New Roman"/>
          <w:sz w:val="24"/>
          <w:szCs w:val="24"/>
        </w:rPr>
        <w:t xml:space="preserve"> </w:t>
      </w:r>
      <w:r w:rsidRPr="008618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1833">
        <w:rPr>
          <w:rFonts w:ascii="Times New Roman" w:hAnsi="Times New Roman" w:cs="Times New Roman"/>
          <w:sz w:val="24"/>
          <w:szCs w:val="24"/>
        </w:rPr>
        <w:t xml:space="preserve"> показывающими </w:t>
      </w:r>
      <w:r w:rsidR="00E6148F" w:rsidRPr="00861833">
        <w:rPr>
          <w:rFonts w:ascii="Times New Roman" w:hAnsi="Times New Roman" w:cs="Times New Roman"/>
          <w:sz w:val="24"/>
          <w:szCs w:val="24"/>
        </w:rPr>
        <w:t xml:space="preserve">какую- то </w:t>
      </w:r>
      <w:r w:rsidRPr="00861833">
        <w:rPr>
          <w:rFonts w:ascii="Times New Roman" w:hAnsi="Times New Roman" w:cs="Times New Roman"/>
          <w:sz w:val="24"/>
          <w:szCs w:val="24"/>
        </w:rPr>
        <w:t>деятельность, наприм</w:t>
      </w:r>
      <w:r w:rsidR="00BF4B57" w:rsidRPr="00861833">
        <w:rPr>
          <w:rFonts w:ascii="Times New Roman" w:hAnsi="Times New Roman" w:cs="Times New Roman"/>
          <w:sz w:val="24"/>
          <w:szCs w:val="24"/>
        </w:rPr>
        <w:t>ер: огород</w:t>
      </w:r>
      <w:r w:rsidRPr="00861833">
        <w:rPr>
          <w:rFonts w:ascii="Times New Roman" w:hAnsi="Times New Roman" w:cs="Times New Roman"/>
          <w:sz w:val="24"/>
          <w:szCs w:val="24"/>
        </w:rPr>
        <w:t>, только что покрашенную комнату, беговая дорожка.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Учитель затем представляет новый язык</w:t>
      </w:r>
      <w:r w:rsidR="00BF4B57" w:rsidRPr="00861833">
        <w:rPr>
          <w:rFonts w:ascii="Times New Roman" w:hAnsi="Times New Roman" w:cs="Times New Roman"/>
          <w:sz w:val="24"/>
          <w:szCs w:val="24"/>
        </w:rPr>
        <w:t>овой материал</w:t>
      </w:r>
      <w:r w:rsidRPr="00861833">
        <w:rPr>
          <w:rFonts w:ascii="Times New Roman" w:hAnsi="Times New Roman" w:cs="Times New Roman"/>
          <w:sz w:val="24"/>
          <w:szCs w:val="24"/>
        </w:rPr>
        <w:t>, описывая, что делали эти люди.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F4B57" w:rsidRPr="00861833">
        <w:rPr>
          <w:rFonts w:ascii="Times New Roman" w:hAnsi="Times New Roman" w:cs="Times New Roman"/>
          <w:sz w:val="24"/>
          <w:szCs w:val="24"/>
        </w:rPr>
        <w:t>Учащиеся слушают и повторяют</w:t>
      </w:r>
      <w:proofErr w:type="gramStart"/>
      <w:r w:rsidR="00BF4B57" w:rsidRPr="00861833">
        <w:rPr>
          <w:rFonts w:ascii="Times New Roman" w:hAnsi="Times New Roman" w:cs="Times New Roman"/>
          <w:sz w:val="24"/>
          <w:szCs w:val="24"/>
        </w:rPr>
        <w:t xml:space="preserve"> </w:t>
      </w:r>
      <w:r w:rsidRPr="008618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1833">
        <w:rPr>
          <w:rFonts w:ascii="Times New Roman" w:hAnsi="Times New Roman" w:cs="Times New Roman"/>
          <w:sz w:val="24"/>
          <w:szCs w:val="24"/>
        </w:rPr>
        <w:t xml:space="preserve"> Уч</w:t>
      </w:r>
      <w:r w:rsidR="00BF4B57" w:rsidRPr="00861833">
        <w:rPr>
          <w:rFonts w:ascii="Times New Roman" w:hAnsi="Times New Roman" w:cs="Times New Roman"/>
          <w:sz w:val="24"/>
          <w:szCs w:val="24"/>
        </w:rPr>
        <w:t xml:space="preserve">итель затем объясняет структуру и </w:t>
      </w:r>
      <w:r w:rsidRPr="00861833">
        <w:rPr>
          <w:rFonts w:ascii="Times New Roman" w:hAnsi="Times New Roman" w:cs="Times New Roman"/>
          <w:sz w:val="24"/>
          <w:szCs w:val="24"/>
        </w:rPr>
        <w:t xml:space="preserve"> как</w:t>
      </w:r>
      <w:r w:rsidR="00BF4B57" w:rsidRPr="00861833">
        <w:rPr>
          <w:rFonts w:ascii="Times New Roman" w:hAnsi="Times New Roman" w:cs="Times New Roman"/>
          <w:sz w:val="24"/>
          <w:szCs w:val="24"/>
        </w:rPr>
        <w:t xml:space="preserve"> это правило  работает</w:t>
      </w:r>
      <w:r w:rsidRPr="00861833">
        <w:rPr>
          <w:rFonts w:ascii="Times New Roman" w:hAnsi="Times New Roman" w:cs="Times New Roman"/>
          <w:sz w:val="24"/>
          <w:szCs w:val="24"/>
        </w:rPr>
        <w:t>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У</w:t>
      </w:r>
      <w:r w:rsidR="00BF4B57" w:rsidRPr="00861833">
        <w:rPr>
          <w:rFonts w:ascii="Times New Roman" w:hAnsi="Times New Roman" w:cs="Times New Roman"/>
          <w:sz w:val="24"/>
          <w:szCs w:val="24"/>
        </w:rPr>
        <w:t>чащиеся затем практикуют правило в другой игре на соответствие, где им нужно будет построить предложения.  Можно использовать, например, игру, где учащиеся показывают действие</w:t>
      </w:r>
      <w:r w:rsidRPr="00861833">
        <w:rPr>
          <w:rFonts w:ascii="Times New Roman" w:hAnsi="Times New Roman" w:cs="Times New Roman"/>
          <w:sz w:val="24"/>
          <w:szCs w:val="24"/>
        </w:rPr>
        <w:t>, а другие угадывают, что они делали.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833"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r w:rsidR="00BF4B57" w:rsidRPr="00861833">
        <w:rPr>
          <w:rFonts w:ascii="Times New Roman" w:hAnsi="Times New Roman" w:cs="Times New Roman"/>
          <w:b/>
          <w:sz w:val="24"/>
          <w:szCs w:val="24"/>
        </w:rPr>
        <w:t xml:space="preserve">следует </w:t>
      </w:r>
      <w:r w:rsidRPr="00861833">
        <w:rPr>
          <w:rFonts w:ascii="Times New Roman" w:hAnsi="Times New Roman" w:cs="Times New Roman"/>
          <w:b/>
          <w:sz w:val="24"/>
          <w:szCs w:val="24"/>
        </w:rPr>
        <w:t>использовать индуктивный подход?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Это смещает фокус от учителя как источника знаний к учащимся как открывателям этого знания.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Это переносит акцент с правил на использование - и использование, в конце концов, является нашей целью в обучении.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 xml:space="preserve">- Он может быть особенно эффективным на начальных уровнях </w:t>
      </w:r>
      <w:r w:rsidR="00BF4B57" w:rsidRPr="00861833">
        <w:rPr>
          <w:rFonts w:ascii="Times New Roman" w:hAnsi="Times New Roman" w:cs="Times New Roman"/>
          <w:sz w:val="24"/>
          <w:szCs w:val="24"/>
        </w:rPr>
        <w:t xml:space="preserve">и с определенными типами </w:t>
      </w:r>
      <w:r w:rsidRPr="00861833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81333B" w:rsidRPr="00861833">
        <w:rPr>
          <w:rFonts w:ascii="Times New Roman" w:hAnsi="Times New Roman" w:cs="Times New Roman"/>
          <w:sz w:val="24"/>
          <w:szCs w:val="24"/>
        </w:rPr>
        <w:t>ся. Это позволяет им</w:t>
      </w:r>
      <w:r w:rsidRPr="00861833">
        <w:rPr>
          <w:rFonts w:ascii="Times New Roman" w:hAnsi="Times New Roman" w:cs="Times New Roman"/>
          <w:sz w:val="24"/>
          <w:szCs w:val="24"/>
        </w:rPr>
        <w:t xml:space="preserve"> сосредоточиться на использовании, а не на сложных правилах и терминологии.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Если мы используем аутентичный материал в качестве контекста, то учащиеся контактируют с реальным языком, а не с языком учебника.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Мы можем использовать аутентичный материал из широкого диапазона источников для пре</w:t>
      </w:r>
      <w:r w:rsidR="0081333B" w:rsidRPr="00861833">
        <w:rPr>
          <w:rFonts w:ascii="Times New Roman" w:hAnsi="Times New Roman" w:cs="Times New Roman"/>
          <w:sz w:val="24"/>
          <w:szCs w:val="24"/>
        </w:rPr>
        <w:t>дставления нашего целевого языкового материала</w:t>
      </w:r>
      <w:r w:rsidRPr="00861833">
        <w:rPr>
          <w:rFonts w:ascii="Times New Roman" w:hAnsi="Times New Roman" w:cs="Times New Roman"/>
          <w:sz w:val="24"/>
          <w:szCs w:val="24"/>
        </w:rPr>
        <w:t>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Правила и структуры, которые студенты откр</w:t>
      </w:r>
      <w:r w:rsidR="0081333B" w:rsidRPr="00861833">
        <w:rPr>
          <w:rFonts w:ascii="Times New Roman" w:hAnsi="Times New Roman" w:cs="Times New Roman"/>
          <w:sz w:val="24"/>
          <w:szCs w:val="24"/>
        </w:rPr>
        <w:t xml:space="preserve">ывают, часто более </w:t>
      </w:r>
      <w:proofErr w:type="spellStart"/>
      <w:r w:rsidR="0081333B" w:rsidRPr="00861833">
        <w:rPr>
          <w:rFonts w:ascii="Times New Roman" w:hAnsi="Times New Roman" w:cs="Times New Roman"/>
          <w:sz w:val="24"/>
          <w:szCs w:val="24"/>
        </w:rPr>
        <w:t>обоснованны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, актуальны и </w:t>
      </w:r>
      <w:r w:rsidRPr="00861833">
        <w:rPr>
          <w:rFonts w:ascii="Times New Roman" w:hAnsi="Times New Roman" w:cs="Times New Roman"/>
          <w:sz w:val="24"/>
          <w:szCs w:val="24"/>
        </w:rPr>
        <w:t>аутентичны</w:t>
      </w:r>
      <w:r w:rsidRPr="00861833">
        <w:rPr>
          <w:rFonts w:ascii="Times New Roman" w:hAnsi="Times New Roman" w:cs="Times New Roman"/>
          <w:sz w:val="24"/>
          <w:szCs w:val="24"/>
        </w:rPr>
        <w:t xml:space="preserve">, чем в дедуктивном подходе, так как они могут быть выведены из реального использования английского языка. 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Действие открытия помогает учащимся запомнить.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Он отражает процесс усвоения, который используют дети, т.е. контакт с языком и его использование, а затем нахождение и применение правил в новых контекстах.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Этот вид задачи - и независимость, которую он способствует - стимулирующий и мотивирующий для многих учащихся.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Этот подход естественным образом способствует большему общению, поскольку учащиеся должны обсуждать язык вместе.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Мы можем лучше реагировать на потребности наших учащихся. Например, мы четко видим и можем решать проблемы с пониманием определенного правила или элемента лексики, когда учащиеся проходят процесс его идентификации и анализа.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Мы можем поддерживать и поощрять новые стили и стратегии обучения. Например, этот подход хорош для развития рефлексивного обучения и обучения в группах, а также поощряет стратегию использования английского вокруг нас для поиска правил и примеров.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833">
        <w:rPr>
          <w:rFonts w:ascii="Times New Roman" w:hAnsi="Times New Roman" w:cs="Times New Roman"/>
          <w:b/>
          <w:sz w:val="24"/>
          <w:szCs w:val="24"/>
        </w:rPr>
        <w:t>Почему использовать дедуктивный подход?</w:t>
      </w:r>
    </w:p>
    <w:p w:rsidR="00861833" w:rsidRPr="00861833" w:rsidRDefault="00861833" w:rsidP="008618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Он может соответствовать ожиданиям студентов. Для многих учащихся индуктивный подход является совершенно новым и в какой-то степени радикальным, и он не соответствует их предыдущим образовательным опытам.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 xml:space="preserve">- Его можно сделать более простым. Класс, использующий дедуктивный подход, при грамотном планировании переходит от </w:t>
      </w:r>
      <w:proofErr w:type="gramStart"/>
      <w:r w:rsidRPr="00861833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861833">
        <w:rPr>
          <w:rFonts w:ascii="Times New Roman" w:hAnsi="Times New Roman" w:cs="Times New Roman"/>
          <w:sz w:val="24"/>
          <w:szCs w:val="24"/>
        </w:rPr>
        <w:t xml:space="preserve"> к сложному, что может быть более подходящим для некоторых учащихся. Это также может быть проще для менее опытных учителей, поскольку там больше контроля над результатами.</w:t>
      </w:r>
    </w:p>
    <w:p w:rsidR="001D2E31" w:rsidRPr="00861833" w:rsidRDefault="0081333B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lastRenderedPageBreak/>
        <w:t>- Мы можем больше контролировать  вводимый языковой материал</w:t>
      </w:r>
      <w:r w:rsidR="001D2E31" w:rsidRPr="00861833">
        <w:rPr>
          <w:rFonts w:ascii="Times New Roman" w:hAnsi="Times New Roman" w:cs="Times New Roman"/>
          <w:sz w:val="24"/>
          <w:szCs w:val="24"/>
        </w:rPr>
        <w:t>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Мы можем б</w:t>
      </w:r>
      <w:r w:rsidR="0081333B" w:rsidRPr="00861833">
        <w:rPr>
          <w:rFonts w:ascii="Times New Roman" w:hAnsi="Times New Roman" w:cs="Times New Roman"/>
          <w:sz w:val="24"/>
          <w:szCs w:val="24"/>
        </w:rPr>
        <w:t>ольше</w:t>
      </w:r>
      <w:r w:rsidRPr="00861833">
        <w:rPr>
          <w:rFonts w:ascii="Times New Roman" w:hAnsi="Times New Roman" w:cs="Times New Roman"/>
          <w:sz w:val="24"/>
          <w:szCs w:val="24"/>
        </w:rPr>
        <w:t xml:space="preserve"> контролировать понимание наших учащихся правил - убеждаясь, что формирующиеся у них представления о языке правильные. Таким образом, мы можем избежать формирования неправильных гипотез учащихся.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Это может быть более эффективным использованием времени; индуктивный подход может занять больше времени.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Он может быть разработан, чтобы соответствовать потребностям более разнообразных стилей обучения. Требования индуктивного подхода делают его более подходящим для определенного типа учащегося.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Он используется многими учебниками и лучше сочетае</w:t>
      </w:r>
      <w:r w:rsidRPr="00861833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 w:rsidRPr="008618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1833">
        <w:rPr>
          <w:rFonts w:ascii="Times New Roman" w:hAnsi="Times New Roman" w:cs="Times New Roman"/>
          <w:sz w:val="24"/>
          <w:szCs w:val="24"/>
        </w:rPr>
        <w:t xml:space="preserve"> многими учебными планами.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Как видно, оба подхода предоставляют возможности для обучения и удовлетворяют потребности различных видов учащихся и образовательных контекстов. Как и почти все решения, которые мы принимаем в классе, мы</w:t>
      </w:r>
      <w:r w:rsidR="00861833">
        <w:rPr>
          <w:rFonts w:ascii="Times New Roman" w:hAnsi="Times New Roman" w:cs="Times New Roman"/>
          <w:sz w:val="24"/>
          <w:szCs w:val="24"/>
        </w:rPr>
        <w:t xml:space="preserve"> должны руководствоваться целями и потребностями</w:t>
      </w:r>
      <w:r w:rsidRPr="00861833">
        <w:rPr>
          <w:rFonts w:ascii="Times New Roman" w:hAnsi="Times New Roman" w:cs="Times New Roman"/>
          <w:sz w:val="24"/>
          <w:szCs w:val="24"/>
        </w:rPr>
        <w:t xml:space="preserve"> наших учащихся.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Индуктивный подход может быть более привлекательным дл</w:t>
      </w:r>
      <w:r w:rsidR="0081333B" w:rsidRPr="00861833">
        <w:rPr>
          <w:rFonts w:ascii="Times New Roman" w:hAnsi="Times New Roman" w:cs="Times New Roman"/>
          <w:sz w:val="24"/>
          <w:szCs w:val="24"/>
        </w:rPr>
        <w:t>я нас, учителей, но подходит</w:t>
      </w:r>
      <w:r w:rsidRPr="00861833">
        <w:rPr>
          <w:rFonts w:ascii="Times New Roman" w:hAnsi="Times New Roman" w:cs="Times New Roman"/>
          <w:sz w:val="24"/>
          <w:szCs w:val="24"/>
        </w:rPr>
        <w:t xml:space="preserve"> ли он полностью </w:t>
      </w:r>
      <w:r w:rsidR="0081333B" w:rsidRPr="00861833">
        <w:rPr>
          <w:rFonts w:ascii="Times New Roman" w:hAnsi="Times New Roman" w:cs="Times New Roman"/>
          <w:sz w:val="24"/>
          <w:szCs w:val="24"/>
        </w:rPr>
        <w:t>для обучения наших учащихся</w:t>
      </w:r>
      <w:r w:rsidRPr="00861833">
        <w:rPr>
          <w:rFonts w:ascii="Times New Roman" w:hAnsi="Times New Roman" w:cs="Times New Roman"/>
          <w:sz w:val="24"/>
          <w:szCs w:val="24"/>
        </w:rPr>
        <w:t>?</w:t>
      </w:r>
    </w:p>
    <w:p w:rsidR="001D2E31" w:rsidRPr="00861833" w:rsidRDefault="001D2E31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- Дедуктивный подход может быть более управляемым, но дает ли он нашим учащимся возможность развивать свои стратегии и стили обучения?</w:t>
      </w:r>
    </w:p>
    <w:p w:rsidR="001D2E31" w:rsidRPr="00861833" w:rsidRDefault="0081333B" w:rsidP="008618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Иногда лучшим способом</w:t>
      </w:r>
      <w:r w:rsidR="001D2E31" w:rsidRPr="00861833">
        <w:rPr>
          <w:rFonts w:ascii="Times New Roman" w:hAnsi="Times New Roman" w:cs="Times New Roman"/>
          <w:sz w:val="24"/>
          <w:szCs w:val="24"/>
        </w:rPr>
        <w:t xml:space="preserve"> может быть смешивание двух подходов, руко</w:t>
      </w:r>
      <w:r w:rsidRPr="00861833">
        <w:rPr>
          <w:rFonts w:ascii="Times New Roman" w:hAnsi="Times New Roman" w:cs="Times New Roman"/>
          <w:sz w:val="24"/>
          <w:szCs w:val="24"/>
        </w:rPr>
        <w:t xml:space="preserve">водствуясь нашими целями и </w:t>
      </w:r>
      <w:r w:rsidR="001D2E31" w:rsidRPr="00861833">
        <w:rPr>
          <w:rFonts w:ascii="Times New Roman" w:hAnsi="Times New Roman" w:cs="Times New Roman"/>
          <w:sz w:val="24"/>
          <w:szCs w:val="24"/>
        </w:rPr>
        <w:t xml:space="preserve"> пониманием наших собственных учащихся. Например,</w:t>
      </w:r>
      <w:r w:rsidRPr="00861833">
        <w:rPr>
          <w:rFonts w:ascii="Times New Roman" w:hAnsi="Times New Roman" w:cs="Times New Roman"/>
          <w:sz w:val="24"/>
          <w:szCs w:val="24"/>
        </w:rPr>
        <w:t xml:space="preserve"> может быть полезно начать урок</w:t>
      </w:r>
      <w:r w:rsidR="001D2E31" w:rsidRPr="00861833">
        <w:rPr>
          <w:rFonts w:ascii="Times New Roman" w:hAnsi="Times New Roman" w:cs="Times New Roman"/>
          <w:sz w:val="24"/>
          <w:szCs w:val="24"/>
        </w:rPr>
        <w:t xml:space="preserve"> с дедуктивного подхода, а затем перейти к </w:t>
      </w:r>
      <w:proofErr w:type="gramStart"/>
      <w:r w:rsidR="001D2E31" w:rsidRPr="00861833">
        <w:rPr>
          <w:rFonts w:ascii="Times New Roman" w:hAnsi="Times New Roman" w:cs="Times New Roman"/>
          <w:sz w:val="24"/>
          <w:szCs w:val="24"/>
        </w:rPr>
        <w:t>более индуктив</w:t>
      </w:r>
      <w:r w:rsidRPr="00861833">
        <w:rPr>
          <w:rFonts w:ascii="Times New Roman" w:hAnsi="Times New Roman" w:cs="Times New Roman"/>
          <w:sz w:val="24"/>
          <w:szCs w:val="24"/>
        </w:rPr>
        <w:t>ному</w:t>
      </w:r>
      <w:proofErr w:type="gramEnd"/>
      <w:r w:rsidRPr="00861833">
        <w:rPr>
          <w:rFonts w:ascii="Times New Roman" w:hAnsi="Times New Roman" w:cs="Times New Roman"/>
          <w:sz w:val="24"/>
          <w:szCs w:val="24"/>
        </w:rPr>
        <w:t xml:space="preserve"> способу обучения, когда учащиеся</w:t>
      </w:r>
      <w:r w:rsidR="001D2E31" w:rsidRPr="00861833">
        <w:rPr>
          <w:rFonts w:ascii="Times New Roman" w:hAnsi="Times New Roman" w:cs="Times New Roman"/>
          <w:sz w:val="24"/>
          <w:szCs w:val="24"/>
        </w:rPr>
        <w:t xml:space="preserve"> привыкнут к анализу языка и способам его описания.</w:t>
      </w:r>
    </w:p>
    <w:p w:rsidR="00861833" w:rsidRDefault="00861833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833" w:rsidRDefault="00E6148F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83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61833" w:rsidRPr="00861833" w:rsidRDefault="00861833" w:rsidP="008618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833" w:rsidRPr="00861833" w:rsidRDefault="00E6148F" w:rsidP="008618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 xml:space="preserve">Соловова Е. Н. Методика обучения иностранным языкам: базовый курс лекций: пособие для студентов </w:t>
      </w:r>
      <w:proofErr w:type="spellStart"/>
      <w:proofErr w:type="gramStart"/>
      <w:r w:rsidRPr="0086183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>. вузов</w:t>
      </w:r>
      <w:proofErr w:type="gramEnd"/>
      <w:r w:rsidRPr="00861833">
        <w:rPr>
          <w:rFonts w:ascii="Times New Roman" w:hAnsi="Times New Roman" w:cs="Times New Roman"/>
          <w:sz w:val="24"/>
          <w:szCs w:val="24"/>
        </w:rPr>
        <w:t xml:space="preserve"> и учителей / Е. Н. Соловова. — 3-е изд. — М.: Просвещение, 2005. — 239с. </w:t>
      </w:r>
    </w:p>
    <w:p w:rsidR="00861833" w:rsidRPr="00861833" w:rsidRDefault="00E6148F" w:rsidP="008618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>Колесникова И. Л., Долгина О. А. Англо-русский терминологический справочник по методике преподавания иностранных языков. — СПб</w:t>
      </w:r>
      <w:proofErr w:type="gramStart"/>
      <w:r w:rsidRPr="0086183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61833">
        <w:rPr>
          <w:rFonts w:ascii="Times New Roman" w:hAnsi="Times New Roman" w:cs="Times New Roman"/>
          <w:sz w:val="24"/>
          <w:szCs w:val="24"/>
        </w:rPr>
        <w:t xml:space="preserve">2001 г. — 425 с. </w:t>
      </w:r>
    </w:p>
    <w:p w:rsidR="00861833" w:rsidRPr="00861833" w:rsidRDefault="00E6148F" w:rsidP="008618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1833">
        <w:rPr>
          <w:rFonts w:ascii="Times New Roman" w:hAnsi="Times New Roman" w:cs="Times New Roman"/>
          <w:sz w:val="24"/>
          <w:szCs w:val="24"/>
        </w:rPr>
        <w:t xml:space="preserve">Рогова Г.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В.Методика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на начальном этапе в средней школе. — Изд-во “Просвещение”. — 1998. </w:t>
      </w:r>
    </w:p>
    <w:p w:rsidR="00861833" w:rsidRPr="00861833" w:rsidRDefault="00E6148F" w:rsidP="008618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61833">
        <w:rPr>
          <w:rFonts w:ascii="Times New Roman" w:hAnsi="Times New Roman" w:cs="Times New Roman"/>
          <w:sz w:val="24"/>
          <w:szCs w:val="24"/>
        </w:rPr>
        <w:t>Harmer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Jeremy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Longman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. — 1998. — 198 p. </w:t>
      </w:r>
    </w:p>
    <w:p w:rsidR="00E6148F" w:rsidRPr="00861833" w:rsidRDefault="00E6148F" w:rsidP="008618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61833">
        <w:rPr>
          <w:rFonts w:ascii="Times New Roman" w:hAnsi="Times New Roman" w:cs="Times New Roman"/>
          <w:sz w:val="24"/>
          <w:szCs w:val="24"/>
        </w:rPr>
        <w:t>Thornbury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861833">
        <w:rPr>
          <w:rFonts w:ascii="Times New Roman" w:hAnsi="Times New Roman" w:cs="Times New Roman"/>
          <w:sz w:val="24"/>
          <w:szCs w:val="24"/>
        </w:rPr>
        <w:t>Longman</w:t>
      </w:r>
      <w:proofErr w:type="spellEnd"/>
      <w:r w:rsidRPr="00861833">
        <w:rPr>
          <w:rFonts w:ascii="Times New Roman" w:hAnsi="Times New Roman" w:cs="Times New Roman"/>
          <w:sz w:val="24"/>
          <w:szCs w:val="24"/>
        </w:rPr>
        <w:t>. — 1999. — 182 p.</w:t>
      </w:r>
      <w:r w:rsidRPr="00861833">
        <w:rPr>
          <w:rFonts w:ascii="Times New Roman" w:hAnsi="Times New Roman" w:cs="Times New Roman"/>
          <w:sz w:val="24"/>
          <w:szCs w:val="24"/>
        </w:rPr>
        <w:br/>
      </w:r>
      <w:r w:rsidRPr="00861833">
        <w:rPr>
          <w:rFonts w:ascii="Times New Roman" w:hAnsi="Times New Roman" w:cs="Times New Roman"/>
          <w:sz w:val="24"/>
          <w:szCs w:val="24"/>
        </w:rPr>
        <w:br/>
      </w:r>
    </w:p>
    <w:sectPr w:rsidR="00E6148F" w:rsidRPr="0086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45BA"/>
    <w:multiLevelType w:val="hybridMultilevel"/>
    <w:tmpl w:val="3ABED63E"/>
    <w:lvl w:ilvl="0" w:tplc="B4243F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31"/>
    <w:rsid w:val="001D2E31"/>
    <w:rsid w:val="00572C0D"/>
    <w:rsid w:val="0079765D"/>
    <w:rsid w:val="0081333B"/>
    <w:rsid w:val="00861833"/>
    <w:rsid w:val="00BF4B57"/>
    <w:rsid w:val="00D6090A"/>
    <w:rsid w:val="00D65996"/>
    <w:rsid w:val="00E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2024-04-16T05:57:00Z</dcterms:created>
  <dcterms:modified xsi:type="dcterms:W3CDTF">2024-04-16T07:20:00Z</dcterms:modified>
</cp:coreProperties>
</file>