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DEC" w:rsidRPr="00DA18DE" w:rsidRDefault="006B6DEC" w:rsidP="00933BAB">
      <w:pPr>
        <w:spacing w:after="0" w:line="360" w:lineRule="atLeast"/>
        <w:outlineLvl w:val="0"/>
        <w:rPr>
          <w:rFonts w:ascii="Times New Roman" w:eastAsia="Times New Roman" w:hAnsi="Times New Roman" w:cs="Times New Roman"/>
          <w:b/>
          <w:bCs/>
          <w:kern w:val="36"/>
          <w:sz w:val="44"/>
          <w:szCs w:val="44"/>
          <w:lang w:eastAsia="ru-RU"/>
        </w:rPr>
      </w:pPr>
      <w:r w:rsidRPr="00DA18DE">
        <w:rPr>
          <w:rFonts w:ascii="Times New Roman" w:eastAsia="Times New Roman" w:hAnsi="Times New Roman" w:cs="Times New Roman"/>
          <w:b/>
          <w:bCs/>
          <w:kern w:val="36"/>
          <w:sz w:val="44"/>
          <w:szCs w:val="44"/>
          <w:lang w:eastAsia="ru-RU"/>
        </w:rPr>
        <w:t>Современные подходы развития социально-коммуникативной компетентности у дошкольников</w:t>
      </w:r>
    </w:p>
    <w:p w:rsidR="006B6DEC" w:rsidRPr="006B6DEC" w:rsidRDefault="006B6DEC" w:rsidP="006B6DEC">
      <w:pPr>
        <w:spacing w:before="120" w:after="120" w:line="240" w:lineRule="auto"/>
        <w:jc w:val="both"/>
        <w:rPr>
          <w:rFonts w:ascii="Times New Roman" w:eastAsia="Times New Roman" w:hAnsi="Times New Roman" w:cs="Times New Roman"/>
          <w:color w:val="000000"/>
          <w:sz w:val="28"/>
          <w:szCs w:val="28"/>
          <w:lang w:eastAsia="ru-RU"/>
        </w:rPr>
      </w:pPr>
      <w:bookmarkStart w:id="0" w:name="_GoBack"/>
      <w:bookmarkEnd w:id="0"/>
      <w:r w:rsidRPr="006B6DEC">
        <w:rPr>
          <w:rFonts w:ascii="Times New Roman" w:eastAsia="Times New Roman" w:hAnsi="Times New Roman" w:cs="Times New Roman"/>
          <w:color w:val="000000"/>
          <w:sz w:val="28"/>
          <w:szCs w:val="28"/>
          <w:lang w:eastAsia="ru-RU"/>
        </w:rPr>
        <w:t>Социально-коммуникативное развитие детей относится к числу важнейших проблем педагогики. Сегодня оно приобретает особую актуальность, поскольку в современных условиях возникли особенности социального окружения ребенка, в котором часто наблюдаются дефицит воспитанности, доброты, доброжелательности, речевой культуры во взаимоотношениях людей. Очевидным является и то, что родители ограничивают детей в общении из-за отсутствия времени, желания оградить их от трудностей, тревог, волнующих событий, как в семье, так и в окружающем социуме. Однако доказано, что дети, лишенные возможности общаться с родителями обладают повышенной чувствительностью, испытывают трудности в налаживании контактов со сверстниками.</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xml:space="preserve">Известно, что основы характера и поведения человека закладываются и формируются с самых первых лет жизни. По своей природе дети очень любознательны и восприимчивы, и поэтому сильно зависят от внешних обстоятельств, окружающего мира. В том числе, в детстве закладываются такие качества как общительность, умение находить общий язык с другими людьми, тактичность, склонность к </w:t>
      </w:r>
      <w:proofErr w:type="spellStart"/>
      <w:r w:rsidRPr="006B6DEC">
        <w:rPr>
          <w:rFonts w:ascii="Times New Roman" w:eastAsia="Times New Roman" w:hAnsi="Times New Roman" w:cs="Times New Roman"/>
          <w:color w:val="000000"/>
          <w:sz w:val="28"/>
          <w:szCs w:val="28"/>
          <w:lang w:eastAsia="ru-RU"/>
        </w:rPr>
        <w:t>эмпатии</w:t>
      </w:r>
      <w:proofErr w:type="spellEnd"/>
      <w:r w:rsidRPr="006B6DEC">
        <w:rPr>
          <w:rFonts w:ascii="Times New Roman" w:eastAsia="Times New Roman" w:hAnsi="Times New Roman" w:cs="Times New Roman"/>
          <w:color w:val="000000"/>
          <w:sz w:val="28"/>
          <w:szCs w:val="28"/>
          <w:lang w:eastAsia="ru-RU"/>
        </w:rPr>
        <w:t xml:space="preserve"> и другие – так называемые коммуникативные способности.</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По мнению доктора педагогических наук Гурова В.Н. под социально-личностным развитием ребенка предполагается формирование у него положительного отношения к себе, другим людям, окружающему миру, формирование коммуникативной и социальной компетентности.</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xml:space="preserve">Отечественные психологи Л.С. Выготский, С.Я. Рубинштейн, П.Я. Гальперин, Л.И. </w:t>
      </w:r>
      <w:proofErr w:type="spellStart"/>
      <w:r w:rsidRPr="006B6DEC">
        <w:rPr>
          <w:rFonts w:ascii="Times New Roman" w:eastAsia="Times New Roman" w:hAnsi="Times New Roman" w:cs="Times New Roman"/>
          <w:color w:val="000000"/>
          <w:sz w:val="28"/>
          <w:szCs w:val="28"/>
          <w:lang w:eastAsia="ru-RU"/>
        </w:rPr>
        <w:t>Божович</w:t>
      </w:r>
      <w:proofErr w:type="spellEnd"/>
      <w:r w:rsidRPr="006B6DEC">
        <w:rPr>
          <w:rFonts w:ascii="Times New Roman" w:eastAsia="Times New Roman" w:hAnsi="Times New Roman" w:cs="Times New Roman"/>
          <w:color w:val="000000"/>
          <w:sz w:val="28"/>
          <w:szCs w:val="28"/>
          <w:lang w:eastAsia="ru-RU"/>
        </w:rPr>
        <w:t xml:space="preserve"> определили, что доминирующей стороной в развитии личности является социальный опыт, который усваивается ребенком на протяжении всего детства.</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В современном обществе чувствовать себя уверенно могут лишь социально развитые личности, обладающие интеллектуальным, психологическим и социокультурным потенциалом. Поэтому уже с дошкольного возраста у детей необходимо развивать коммуникативно-речевые умения, самостоятельность мышления, активизировать познавательную и творческую деятельность, учить быть соучастниками событий, разрешать споры и управлять своим эмоциональным состоянием. Все это способствует укреплению ощущения «Я могу! Я знаю!», повышению самооценки, адаптивных возможностей организма, стрессоустойчивости и позволяет занимать лидирующие позиции, как в дошкольном учреждении, так и в любом коллективе в будущем.</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lastRenderedPageBreak/>
        <w:t xml:space="preserve"> Известно, что в дошкольный период мир ребенка уже не ограничивается семьей. Его окружают теперь и другие взрослые, и другие дети – сверстники. Получаемый ребенком социальный опыт далеко не совсем положительный. Между тем опыт первых отношений со сверстниками является тем фундаментом, на котором строится дальнейшее развитие личности ребенка. Наиболее интенсивно представления о и социальном поведении начинают проявляться у детей старшего возраста. Именно в этом возрасте формируются воля, самосознание. Межличностные отношения со сверстниками являются существенными факторами, влияющими на здоровье, эмоциональное состояние детей. Для успешной работы по данной проблеме необходимо использовать творческий потенциал детей, опираясь на его природные склонности, эмоциональное состояние и </w:t>
      </w:r>
      <w:proofErr w:type="spellStart"/>
      <w:r w:rsidRPr="006B6DEC">
        <w:rPr>
          <w:rFonts w:ascii="Times New Roman" w:eastAsia="Times New Roman" w:hAnsi="Times New Roman" w:cs="Times New Roman"/>
          <w:color w:val="000000"/>
          <w:sz w:val="28"/>
          <w:szCs w:val="28"/>
          <w:lang w:eastAsia="ru-RU"/>
        </w:rPr>
        <w:t>саморегуляцию</w:t>
      </w:r>
      <w:proofErr w:type="spellEnd"/>
      <w:r w:rsidRPr="006B6DEC">
        <w:rPr>
          <w:rFonts w:ascii="Times New Roman" w:eastAsia="Times New Roman" w:hAnsi="Times New Roman" w:cs="Times New Roman"/>
          <w:color w:val="000000"/>
          <w:sz w:val="28"/>
          <w:szCs w:val="28"/>
          <w:lang w:eastAsia="ru-RU"/>
        </w:rPr>
        <w:t>, адекватную самооценку своего места в мире взрослых, а также организовать должную предметно-пространственную среду и условия для развития социально-коммуникативных способностей детей. Организация среды предполагает размещение в группе оборудования, направленного на обеспечение индивидуальной комфортности детей: уголков уединения, ёмкостей для личных вещей, рамок для рисунков, предметов и атрибутов для самостоятельной деятельности, режиссерских и ролевых игр.</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Наблюдения показывают, что в игре и повседневной деятельности дети часто неадекватно выражают свои эмоции (страх, злость, зависть, стыд, радость, грусть), что является существенным барьером в установлении доброжелательных взаимоотношений и умений конструктивно общаться.</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Каким задачам можно уделить наиболее пристальное внимание:</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Обогащению эмоциональной сферы ребенка положительными эмоциями.</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Развитию дружеских отношений через игру, общение в повседневной жизни.</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Коррекции эмоциональных трудностей (тревожность, страх, агрессивность, низкая самооценка).</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Обучению детей способам выражения эмоций.</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Работая в детском саду продолжительное время, каждый воспитатель выбирает тактику взаимодействия с детьми с целью формирования социально-приемлемых форм поведения и усвоения моральных норм общества.</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Для реализации поставленных задач целесообразно применить самые разнообразные формы работы с дошкольниками:</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1. Чаще обсуждать последствия действий ребенка или взрослого на чувства другого человека;</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2. Подчеркивать сходство между разными людьми;</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lastRenderedPageBreak/>
        <w:t>3. Предлагать детям игры и ситуации, в которых необходимо сотрудничество и взаимопомощь;</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4. Вовлекать детей в обсуждение межличностных конфликтов, возникающих на моральной почве;</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5. Последовательно игнорировать случаи отрицательного поведения, обращайте внимание на ребенка, который ведет себя хорошо;</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6. Стараться не повторять без конца одни и те же требования, запреты и наказания;</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7. Ясно формулировать правила поведения. Объяснять, почему следует поступать так, а не иначе.</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xml:space="preserve">Для развития социально - коммуникативной компетентности детей можно использовать следующие приемы: элементы </w:t>
      </w:r>
      <w:proofErr w:type="spellStart"/>
      <w:r w:rsidRPr="006B6DEC">
        <w:rPr>
          <w:rFonts w:ascii="Times New Roman" w:eastAsia="Times New Roman" w:hAnsi="Times New Roman" w:cs="Times New Roman"/>
          <w:color w:val="000000"/>
          <w:sz w:val="28"/>
          <w:szCs w:val="28"/>
          <w:lang w:eastAsia="ru-RU"/>
        </w:rPr>
        <w:t>психогимнастики</w:t>
      </w:r>
      <w:proofErr w:type="spellEnd"/>
      <w:r w:rsidRPr="006B6DEC">
        <w:rPr>
          <w:rFonts w:ascii="Times New Roman" w:eastAsia="Times New Roman" w:hAnsi="Times New Roman" w:cs="Times New Roman"/>
          <w:color w:val="000000"/>
          <w:sz w:val="28"/>
          <w:szCs w:val="28"/>
          <w:lang w:eastAsia="ru-RU"/>
        </w:rPr>
        <w:t xml:space="preserve"> на различных занятиях; специальные игры и упражнения, которые направлены на развитие распознавания и выражения своих эмоций с помощью мимики (радость, страх, грусть, стыд, злость…), пуговичный массаж в сочетании с пантомимикой для передачи эмоционального состояния (радость, гнев, стыд, удивление…), физическое состояние (жарко, холодно, тяжело…), чтение художественной литературы с последующим обсуждением характера героев, их настроения, поступков, игры-драматизации, театрализованные игры. Чтобы применить данные приемы необходимо организовать разнообразные игровые занятия с ситуациями, обеспечивающими освоение ребенком положительного социального опыта, положительного самоощущения, эмоционального благополучия, например:</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1. «Учимся выражать свои эмоции»</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игры: «Лото настроения»</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«Мирись, мирись»</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«Доброе животное»</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2. «Улыбка делает чудеса»</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слушание песни «Дружба начинается с улыбки»,</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игры: «Пожалуйста», «Скажи хорошо о своем товарище».</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3. «Поможем себе победить злость»</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упражнение «Пыльные подушки»</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игры: «Замри», «Драка – это плохо»</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4. «Учимся общаться»</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игры: «День волшебных слов», «Разорви круг», «Спина к спине»</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музыкальная пауза «Минута шалости»</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5. «Учимся понимать другого»</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lastRenderedPageBreak/>
        <w:t>– игра «Угадай кто»</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 слушание звуков природы, музыки.</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Эти </w:t>
      </w:r>
      <w:r w:rsidRPr="006B6DEC">
        <w:rPr>
          <w:rFonts w:ascii="Times New Roman" w:eastAsia="Times New Roman" w:hAnsi="Times New Roman" w:cs="Times New Roman"/>
          <w:color w:val="000000"/>
          <w:sz w:val="28"/>
          <w:szCs w:val="28"/>
          <w:lang w:eastAsia="ru-RU"/>
        </w:rPr>
        <w:t>игровые занятия и упражнения помогают детям выражать дружеские качества, передавать эмоциональное состояние с помощью мимики, пантомимики, а также развивают умение видеть положительные черты своих товарищей, понять чувства и желания сверстников, описывать их и передавать свои эмоции в различных движениях. Учатся преодолевать негативные чувства, управлять своим поведением, выбирать адекватные формы общения друг с другом, использовать разные формы приветствия.</w:t>
      </w:r>
    </w:p>
    <w:p w:rsidR="006B6DEC" w:rsidRPr="006B6DEC" w:rsidRDefault="006B6DEC" w:rsidP="006B6DEC">
      <w:pPr>
        <w:spacing w:before="120" w:after="120" w:line="240" w:lineRule="auto"/>
        <w:ind w:left="57" w:firstLine="525"/>
        <w:jc w:val="both"/>
        <w:rPr>
          <w:rFonts w:ascii="Times New Roman" w:eastAsia="Times New Roman" w:hAnsi="Times New Roman" w:cs="Times New Roman"/>
          <w:color w:val="000000"/>
          <w:sz w:val="28"/>
          <w:szCs w:val="28"/>
          <w:lang w:eastAsia="ru-RU"/>
        </w:rPr>
      </w:pPr>
      <w:r w:rsidRPr="006B6DEC">
        <w:rPr>
          <w:rFonts w:ascii="Times New Roman" w:eastAsia="Times New Roman" w:hAnsi="Times New Roman" w:cs="Times New Roman"/>
          <w:color w:val="000000"/>
          <w:sz w:val="28"/>
          <w:szCs w:val="28"/>
          <w:lang w:eastAsia="ru-RU"/>
        </w:rPr>
        <w:t>Приобретая первоначальный социальный опыт в игровой форме, дети-дошкольники пытаются влиться в социальный мир, такой незнакомый, но такой интересный, применяя полученные навыки и умения, при взаимодействии с окружающими взрослыми людьми и сверстниками, определяя их личностные особенности и эмоциональное состояние, а также учатся ориентироваться в различных социальных ситуациях.</w:t>
      </w:r>
    </w:p>
    <w:p w:rsidR="00F040DA" w:rsidRPr="006B6DEC" w:rsidRDefault="00F040DA">
      <w:pPr>
        <w:rPr>
          <w:rFonts w:ascii="Times New Roman" w:hAnsi="Times New Roman" w:cs="Times New Roman"/>
          <w:sz w:val="28"/>
          <w:szCs w:val="28"/>
        </w:rPr>
      </w:pPr>
    </w:p>
    <w:sectPr w:rsidR="00F040DA" w:rsidRPr="006B6DEC" w:rsidSect="00F04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EC"/>
    <w:rsid w:val="004E00C3"/>
    <w:rsid w:val="006B6DEC"/>
    <w:rsid w:val="00933BAB"/>
    <w:rsid w:val="00B570E7"/>
    <w:rsid w:val="00DA18DE"/>
    <w:rsid w:val="00F04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E95A2-2E3B-466A-8E10-17E8FBC7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D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dc:creator>
  <cp:lastModifiedBy>Крепышок</cp:lastModifiedBy>
  <cp:revision>2</cp:revision>
  <dcterms:created xsi:type="dcterms:W3CDTF">2024-04-15T10:45:00Z</dcterms:created>
  <dcterms:modified xsi:type="dcterms:W3CDTF">2024-04-15T10:45:00Z</dcterms:modified>
</cp:coreProperties>
</file>